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FB265" w14:textId="77777777" w:rsidR="00AB564D" w:rsidRPr="00AB564D" w:rsidRDefault="00AB564D" w:rsidP="00AB564D">
      <w:pPr>
        <w:keepNext/>
        <w:spacing w:after="0" w:line="240" w:lineRule="auto"/>
        <w:jc w:val="center"/>
        <w:outlineLvl w:val="0"/>
        <w:rPr>
          <w:rFonts w:ascii="Bookman Old Style" w:eastAsia="Calibri" w:hAnsi="Bookman Old Style" w:cs="Arial"/>
          <w:b/>
          <w:bCs/>
          <w:kern w:val="32"/>
        </w:rPr>
      </w:pPr>
    </w:p>
    <w:tbl>
      <w:tblPr>
        <w:tblpPr w:leftFromText="180" w:rightFromText="180" w:vertAnchor="page" w:horzAnchor="margin" w:tblpY="1021"/>
        <w:tblW w:w="10165" w:type="dxa"/>
        <w:tblLayout w:type="fixed"/>
        <w:tblCellMar>
          <w:left w:w="70" w:type="dxa"/>
          <w:right w:w="70" w:type="dxa"/>
        </w:tblCellMar>
        <w:tblLook w:val="0000" w:firstRow="0" w:lastRow="0" w:firstColumn="0" w:lastColumn="0" w:noHBand="0" w:noVBand="0"/>
      </w:tblPr>
      <w:tblGrid>
        <w:gridCol w:w="5188"/>
        <w:gridCol w:w="4977"/>
      </w:tblGrid>
      <w:tr w:rsidR="00AB564D" w:rsidRPr="00AB564D" w14:paraId="0C387D81" w14:textId="77777777" w:rsidTr="00FA24E0">
        <w:trPr>
          <w:trHeight w:val="1136"/>
        </w:trPr>
        <w:tc>
          <w:tcPr>
            <w:tcW w:w="5188" w:type="dxa"/>
            <w:vAlign w:val="center"/>
          </w:tcPr>
          <w:p w14:paraId="472B888F" w14:textId="1CE300A8" w:rsidR="00AB564D" w:rsidRPr="00AB564D" w:rsidRDefault="00AB564D" w:rsidP="00AB564D">
            <w:pPr>
              <w:spacing w:after="0" w:line="240" w:lineRule="auto"/>
              <w:rPr>
                <w:rFonts w:ascii="Bookman Old Style" w:eastAsia="Times New Roman" w:hAnsi="Bookman Old Style"/>
                <w:sz w:val="18"/>
                <w:szCs w:val="18"/>
                <w:lang w:eastAsia="el-GR"/>
              </w:rPr>
            </w:pPr>
            <w:r w:rsidRPr="00AB564D">
              <w:rPr>
                <w:rFonts w:ascii="Bookman Old Style" w:eastAsia="Times New Roman" w:hAnsi="Bookman Old Style"/>
                <w:noProof/>
                <w:sz w:val="18"/>
                <w:szCs w:val="18"/>
                <w:lang w:eastAsia="el-GR"/>
              </w:rPr>
              <w:drawing>
                <wp:inline distT="0" distB="0" distL="0" distR="0" wp14:anchorId="167EFB58" wp14:editId="12107847">
                  <wp:extent cx="668020" cy="621030"/>
                  <wp:effectExtent l="0" t="0" r="0" b="762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30000"/>
                            <a:extLst>
                              <a:ext uri="{28A0092B-C50C-407E-A947-70E740481C1C}">
                                <a14:useLocalDpi xmlns:a14="http://schemas.microsoft.com/office/drawing/2010/main" val="0"/>
                              </a:ext>
                            </a:extLst>
                          </a:blip>
                          <a:srcRect/>
                          <a:stretch>
                            <a:fillRect/>
                          </a:stretch>
                        </pic:blipFill>
                        <pic:spPr bwMode="auto">
                          <a:xfrm>
                            <a:off x="0" y="0"/>
                            <a:ext cx="668020" cy="621030"/>
                          </a:xfrm>
                          <a:prstGeom prst="rect">
                            <a:avLst/>
                          </a:prstGeom>
                          <a:noFill/>
                          <a:ln>
                            <a:noFill/>
                          </a:ln>
                        </pic:spPr>
                      </pic:pic>
                    </a:graphicData>
                  </a:graphic>
                </wp:inline>
              </w:drawing>
            </w:r>
          </w:p>
        </w:tc>
        <w:tc>
          <w:tcPr>
            <w:tcW w:w="4977" w:type="dxa"/>
            <w:vAlign w:val="center"/>
          </w:tcPr>
          <w:p w14:paraId="6C22C04F" w14:textId="1B37ABC4" w:rsidR="00AB564D" w:rsidRPr="00AB564D" w:rsidRDefault="00AB564D" w:rsidP="00AB564D">
            <w:pPr>
              <w:tabs>
                <w:tab w:val="center" w:pos="4536"/>
                <w:tab w:val="right" w:pos="9072"/>
              </w:tabs>
              <w:spacing w:after="0" w:line="240" w:lineRule="auto"/>
              <w:ind w:firstLine="146"/>
              <w:jc w:val="right"/>
              <w:rPr>
                <w:rFonts w:ascii="Bookman Old Style" w:eastAsia="Times New Roman" w:hAnsi="Bookman Old Style"/>
                <w:b/>
                <w:bCs/>
                <w:sz w:val="18"/>
                <w:szCs w:val="18"/>
                <w:lang w:eastAsia="el-GR"/>
              </w:rPr>
            </w:pPr>
            <w:r w:rsidRPr="00AB564D">
              <w:rPr>
                <w:rFonts w:ascii="Bookman Old Style" w:eastAsia="Times New Roman" w:hAnsi="Bookman Old Style"/>
                <w:noProof/>
                <w:sz w:val="18"/>
                <w:szCs w:val="18"/>
                <w:lang w:eastAsia="el-GR"/>
              </w:rPr>
              <w:drawing>
                <wp:inline distT="0" distB="0" distL="0" distR="0" wp14:anchorId="207D0CAE" wp14:editId="59DD55F6">
                  <wp:extent cx="867410" cy="591185"/>
                  <wp:effectExtent l="19050" t="19050" r="27940" b="1841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7410" cy="591185"/>
                          </a:xfrm>
                          <a:prstGeom prst="rect">
                            <a:avLst/>
                          </a:prstGeom>
                          <a:solidFill>
                            <a:srgbClr val="FFFFFF">
                              <a:alpha val="0"/>
                            </a:srgbClr>
                          </a:solidFill>
                          <a:ln w="9525" cmpd="sng">
                            <a:solidFill>
                              <a:srgbClr val="FFFFFF"/>
                            </a:solidFill>
                            <a:miter lim="800000"/>
                            <a:headEnd/>
                            <a:tailEnd/>
                          </a:ln>
                          <a:effectLst/>
                        </pic:spPr>
                      </pic:pic>
                    </a:graphicData>
                  </a:graphic>
                </wp:inline>
              </w:drawing>
            </w:r>
          </w:p>
        </w:tc>
      </w:tr>
      <w:tr w:rsidR="00AB564D" w:rsidRPr="00AB564D" w14:paraId="4A296717" w14:textId="77777777" w:rsidTr="00FA24E0">
        <w:trPr>
          <w:trHeight w:val="3081"/>
        </w:trPr>
        <w:tc>
          <w:tcPr>
            <w:tcW w:w="5188" w:type="dxa"/>
          </w:tcPr>
          <w:p w14:paraId="6E33796E" w14:textId="77777777" w:rsidR="00AB564D" w:rsidRPr="00AB564D" w:rsidRDefault="00AB564D" w:rsidP="00AB564D">
            <w:pPr>
              <w:spacing w:after="0" w:line="240" w:lineRule="auto"/>
              <w:ind w:right="-70"/>
              <w:rPr>
                <w:rFonts w:ascii="Bookman Old Style" w:eastAsia="Times New Roman" w:hAnsi="Bookman Old Style"/>
                <w:b/>
                <w:sz w:val="18"/>
                <w:szCs w:val="18"/>
                <w:lang w:eastAsia="el-GR"/>
              </w:rPr>
            </w:pPr>
            <w:r w:rsidRPr="00AB564D">
              <w:rPr>
                <w:rFonts w:ascii="Bookman Old Style" w:eastAsia="Times New Roman" w:hAnsi="Bookman Old Style"/>
                <w:b/>
                <w:sz w:val="18"/>
                <w:szCs w:val="18"/>
                <w:lang w:eastAsia="el-GR"/>
              </w:rPr>
              <w:t>ΕΛΛΗΝΙΚΗ ΔΗΜΟΚΡΑΤΙΑ</w:t>
            </w:r>
          </w:p>
          <w:p w14:paraId="47C65A4F" w14:textId="77777777" w:rsidR="00AB564D" w:rsidRPr="00AB564D" w:rsidRDefault="00AB564D" w:rsidP="00AB564D">
            <w:pPr>
              <w:spacing w:after="0" w:line="240" w:lineRule="auto"/>
              <w:ind w:right="-70"/>
              <w:rPr>
                <w:rFonts w:ascii="Bookman Old Style" w:eastAsia="Times New Roman" w:hAnsi="Bookman Old Style"/>
                <w:sz w:val="18"/>
                <w:szCs w:val="18"/>
                <w:lang w:eastAsia="el-GR"/>
              </w:rPr>
            </w:pPr>
            <w:r w:rsidRPr="00AB564D">
              <w:rPr>
                <w:rFonts w:ascii="Bookman Old Style" w:eastAsia="Times New Roman" w:hAnsi="Bookman Old Style"/>
                <w:b/>
                <w:sz w:val="18"/>
                <w:szCs w:val="18"/>
                <w:lang w:eastAsia="el-GR"/>
              </w:rPr>
              <w:t>ΝΟΜΟΣ ΑΤΤΙΚΗΣ</w:t>
            </w:r>
          </w:p>
          <w:p w14:paraId="1F837187" w14:textId="77777777" w:rsidR="00AB564D" w:rsidRPr="00AB564D" w:rsidRDefault="00AB564D" w:rsidP="00AB564D">
            <w:pPr>
              <w:spacing w:after="0" w:line="240" w:lineRule="auto"/>
              <w:rPr>
                <w:rFonts w:ascii="Bookman Old Style" w:eastAsia="Times New Roman" w:hAnsi="Bookman Old Style"/>
                <w:b/>
                <w:sz w:val="18"/>
                <w:szCs w:val="18"/>
                <w:lang w:eastAsia="el-GR"/>
              </w:rPr>
            </w:pPr>
            <w:smartTag w:uri="urn:schemas-microsoft-com:office:smarttags" w:element="PersonName">
              <w:smartTagPr>
                <w:attr w:name="ProductID" w:val="ΔΗΜΟΣ ΑΧΑΡΝΩΝ"/>
              </w:smartTagPr>
              <w:r w:rsidRPr="00AB564D">
                <w:rPr>
                  <w:rFonts w:ascii="Bookman Old Style" w:eastAsia="Times New Roman" w:hAnsi="Bookman Old Style"/>
                  <w:b/>
                  <w:sz w:val="18"/>
                  <w:szCs w:val="18"/>
                  <w:lang w:eastAsia="el-GR"/>
                </w:rPr>
                <w:t>ΔΗΜΟΣ ΑΧΑΡΝΩΝ</w:t>
              </w:r>
            </w:smartTag>
          </w:p>
          <w:p w14:paraId="10A6FFF1" w14:textId="77777777" w:rsidR="00AB564D" w:rsidRPr="00AB564D" w:rsidRDefault="00AB564D" w:rsidP="00AB564D">
            <w:pPr>
              <w:spacing w:after="0" w:line="240" w:lineRule="auto"/>
              <w:rPr>
                <w:rFonts w:ascii="Bookman Old Style" w:eastAsia="Times New Roman" w:hAnsi="Bookman Old Style"/>
                <w:b/>
                <w:sz w:val="18"/>
                <w:szCs w:val="18"/>
                <w:lang w:eastAsia="el-GR"/>
              </w:rPr>
            </w:pPr>
          </w:p>
          <w:p w14:paraId="71B5875B" w14:textId="77777777" w:rsidR="00AB564D" w:rsidRPr="00AB564D" w:rsidRDefault="00AB564D" w:rsidP="00AB564D">
            <w:pPr>
              <w:spacing w:after="0" w:line="240" w:lineRule="auto"/>
              <w:rPr>
                <w:rFonts w:ascii="Bookman Old Style" w:eastAsia="Times New Roman" w:hAnsi="Bookman Old Style"/>
                <w:sz w:val="18"/>
                <w:szCs w:val="18"/>
                <w:lang w:eastAsia="el-GR"/>
              </w:rPr>
            </w:pPr>
            <w:r w:rsidRPr="00AB564D">
              <w:rPr>
                <w:rFonts w:ascii="Bookman Old Style" w:eastAsia="Times New Roman" w:hAnsi="Bookman Old Style"/>
                <w:b/>
                <w:sz w:val="18"/>
                <w:szCs w:val="18"/>
                <w:lang w:eastAsia="el-GR"/>
              </w:rPr>
              <w:t>ΔΙΕΥΘΥΝΣΗ ΔΙΟΙΚΗΤΙΚΩΝ ΥΠΗΡΕΣΙΩΝ ΚΑΙ ΑΝΘΡΩΠΙΝΟΥ ΔΥΝΑΜΙΚΟΥ</w:t>
            </w:r>
          </w:p>
          <w:p w14:paraId="5C16A0D9" w14:textId="77777777" w:rsidR="00AB564D" w:rsidRPr="00AB564D" w:rsidRDefault="00AB564D" w:rsidP="00AB564D">
            <w:pPr>
              <w:spacing w:after="0" w:line="240" w:lineRule="auto"/>
              <w:rPr>
                <w:rFonts w:ascii="Bookman Old Style" w:eastAsia="Times New Roman" w:hAnsi="Bookman Old Style"/>
                <w:b/>
                <w:sz w:val="18"/>
                <w:szCs w:val="18"/>
                <w:lang w:eastAsia="el-GR"/>
              </w:rPr>
            </w:pPr>
            <w:r w:rsidRPr="00AB564D">
              <w:rPr>
                <w:rFonts w:ascii="Bookman Old Style" w:eastAsia="Times New Roman" w:hAnsi="Bookman Old Style"/>
                <w:b/>
                <w:sz w:val="18"/>
                <w:szCs w:val="18"/>
                <w:lang w:eastAsia="el-GR"/>
              </w:rPr>
              <w:t xml:space="preserve">ΤΜΗΜΑ ΜΗΤΡΩΩΝ ΚΑΙ ΔΙΑΔΙΚΑΣΙΩΝ ΠΡΟΣΩΠΙΚΟΥ </w:t>
            </w:r>
          </w:p>
          <w:p w14:paraId="6B258929" w14:textId="77777777" w:rsidR="00AB564D" w:rsidRPr="00AB564D" w:rsidRDefault="00AB564D" w:rsidP="00AB564D">
            <w:pPr>
              <w:spacing w:after="0" w:line="240" w:lineRule="auto"/>
              <w:rPr>
                <w:rFonts w:ascii="Bookman Old Style" w:eastAsia="Times New Roman" w:hAnsi="Bookman Old Style"/>
                <w:b/>
                <w:sz w:val="18"/>
                <w:szCs w:val="18"/>
                <w:lang w:eastAsia="el-GR"/>
              </w:rPr>
            </w:pPr>
          </w:p>
          <w:p w14:paraId="1A0BCC0E" w14:textId="77777777" w:rsidR="00AB564D" w:rsidRPr="00AB564D" w:rsidRDefault="00AB564D" w:rsidP="00AB564D">
            <w:pPr>
              <w:spacing w:after="0" w:line="240" w:lineRule="auto"/>
              <w:rPr>
                <w:rFonts w:ascii="Bookman Old Style" w:eastAsia="Times New Roman" w:hAnsi="Bookman Old Style"/>
                <w:i/>
                <w:sz w:val="18"/>
                <w:szCs w:val="18"/>
                <w:lang w:eastAsia="el-GR"/>
              </w:rPr>
            </w:pPr>
            <w:proofErr w:type="spellStart"/>
            <w:r w:rsidRPr="00AB564D">
              <w:rPr>
                <w:rFonts w:ascii="Bookman Old Style" w:eastAsia="Times New Roman" w:hAnsi="Bookman Old Style"/>
                <w:i/>
                <w:sz w:val="18"/>
                <w:szCs w:val="18"/>
                <w:lang w:eastAsia="el-GR"/>
              </w:rPr>
              <w:t>Ταχ.Δ</w:t>
            </w:r>
            <w:proofErr w:type="spellEnd"/>
            <w:r w:rsidRPr="00AB564D">
              <w:rPr>
                <w:rFonts w:ascii="Bookman Old Style" w:eastAsia="Times New Roman" w:hAnsi="Bookman Old Style"/>
                <w:i/>
                <w:sz w:val="18"/>
                <w:szCs w:val="18"/>
                <w:lang w:eastAsia="el-GR"/>
              </w:rPr>
              <w:t>/</w:t>
            </w:r>
            <w:proofErr w:type="spellStart"/>
            <w:r w:rsidRPr="00AB564D">
              <w:rPr>
                <w:rFonts w:ascii="Bookman Old Style" w:eastAsia="Times New Roman" w:hAnsi="Bookman Old Style"/>
                <w:i/>
                <w:sz w:val="18"/>
                <w:szCs w:val="18"/>
                <w:lang w:eastAsia="el-GR"/>
              </w:rPr>
              <w:t>νση</w:t>
            </w:r>
            <w:proofErr w:type="spellEnd"/>
            <w:r w:rsidRPr="00AB564D">
              <w:rPr>
                <w:rFonts w:ascii="Bookman Old Style" w:eastAsia="Times New Roman" w:hAnsi="Bookman Old Style"/>
                <w:i/>
                <w:sz w:val="18"/>
                <w:szCs w:val="18"/>
                <w:lang w:eastAsia="el-GR"/>
              </w:rPr>
              <w:t xml:space="preserve">: Φιλαδελφείας 87 &amp; </w:t>
            </w:r>
            <w:proofErr w:type="spellStart"/>
            <w:r w:rsidRPr="00AB564D">
              <w:rPr>
                <w:rFonts w:ascii="Bookman Old Style" w:eastAsia="Times New Roman" w:hAnsi="Bookman Old Style"/>
                <w:i/>
                <w:sz w:val="18"/>
                <w:szCs w:val="18"/>
                <w:lang w:eastAsia="el-GR"/>
              </w:rPr>
              <w:t>Μπόσδα</w:t>
            </w:r>
            <w:proofErr w:type="spellEnd"/>
          </w:p>
          <w:p w14:paraId="519FE6C3" w14:textId="77777777" w:rsidR="00AB564D" w:rsidRPr="00AB564D" w:rsidRDefault="00AB564D" w:rsidP="00AB564D">
            <w:pPr>
              <w:spacing w:after="0" w:line="240" w:lineRule="auto"/>
              <w:rPr>
                <w:rFonts w:ascii="Bookman Old Style" w:eastAsia="Times New Roman" w:hAnsi="Bookman Old Style"/>
                <w:i/>
                <w:sz w:val="18"/>
                <w:szCs w:val="18"/>
                <w:lang w:eastAsia="el-GR"/>
              </w:rPr>
            </w:pPr>
            <w:r w:rsidRPr="00AB564D">
              <w:rPr>
                <w:rFonts w:ascii="Bookman Old Style" w:eastAsia="Times New Roman" w:hAnsi="Bookman Old Style"/>
                <w:i/>
                <w:sz w:val="18"/>
                <w:szCs w:val="18"/>
                <w:lang w:eastAsia="el-GR"/>
              </w:rPr>
              <w:t>Τ.Κ. 13673, Αχαρνές</w:t>
            </w:r>
          </w:p>
          <w:p w14:paraId="7E64B116" w14:textId="77777777" w:rsidR="00AB564D" w:rsidRPr="00AB564D" w:rsidRDefault="00AB564D" w:rsidP="00AB564D">
            <w:pPr>
              <w:spacing w:after="0" w:line="240" w:lineRule="auto"/>
              <w:jc w:val="both"/>
              <w:rPr>
                <w:rFonts w:ascii="Bookman Old Style" w:eastAsia="Times New Roman" w:hAnsi="Bookman Old Style"/>
                <w:i/>
                <w:sz w:val="18"/>
                <w:szCs w:val="18"/>
                <w:lang w:eastAsia="el-GR"/>
              </w:rPr>
            </w:pPr>
          </w:p>
          <w:p w14:paraId="77EA888F" w14:textId="77777777" w:rsidR="00AB564D" w:rsidRPr="00AB564D" w:rsidRDefault="00AB564D" w:rsidP="00AB564D">
            <w:pPr>
              <w:spacing w:after="0" w:line="240" w:lineRule="auto"/>
              <w:jc w:val="both"/>
              <w:rPr>
                <w:rFonts w:ascii="Bookman Old Style" w:eastAsia="Times New Roman" w:hAnsi="Bookman Old Style"/>
                <w:i/>
                <w:sz w:val="18"/>
                <w:szCs w:val="18"/>
                <w:lang w:eastAsia="el-GR"/>
              </w:rPr>
            </w:pPr>
            <w:r w:rsidRPr="00AB564D">
              <w:rPr>
                <w:rFonts w:ascii="Bookman Old Style" w:eastAsia="Times New Roman" w:hAnsi="Bookman Old Style"/>
                <w:i/>
                <w:sz w:val="18"/>
                <w:szCs w:val="18"/>
                <w:lang w:eastAsia="el-GR"/>
              </w:rPr>
              <w:t xml:space="preserve">Πληροφορίες: Α. ΜΠΑΡΗ </w:t>
            </w:r>
          </w:p>
          <w:p w14:paraId="7B85C19E" w14:textId="77777777" w:rsidR="00AB564D" w:rsidRPr="00AB564D" w:rsidRDefault="00AB564D" w:rsidP="00AB564D">
            <w:pPr>
              <w:spacing w:after="0" w:line="240" w:lineRule="auto"/>
              <w:rPr>
                <w:rFonts w:ascii="Bookman Old Style" w:eastAsia="Times New Roman" w:hAnsi="Bookman Old Style"/>
                <w:i/>
                <w:sz w:val="18"/>
                <w:szCs w:val="18"/>
                <w:lang w:eastAsia="el-GR"/>
              </w:rPr>
            </w:pPr>
            <w:proofErr w:type="spellStart"/>
            <w:r w:rsidRPr="00AB564D">
              <w:rPr>
                <w:rFonts w:ascii="Bookman Old Style" w:eastAsia="Times New Roman" w:hAnsi="Bookman Old Style"/>
                <w:i/>
                <w:sz w:val="18"/>
                <w:szCs w:val="18"/>
                <w:lang w:eastAsia="el-GR"/>
              </w:rPr>
              <w:t>Τηλ</w:t>
            </w:r>
            <w:proofErr w:type="spellEnd"/>
            <w:r w:rsidRPr="00AB564D">
              <w:rPr>
                <w:rFonts w:ascii="Bookman Old Style" w:eastAsia="Times New Roman" w:hAnsi="Bookman Old Style"/>
                <w:i/>
                <w:sz w:val="18"/>
                <w:szCs w:val="18"/>
                <w:lang w:eastAsia="el-GR"/>
              </w:rPr>
              <w:t>.: (+30) 2132072313</w:t>
            </w:r>
          </w:p>
          <w:p w14:paraId="5561CB59" w14:textId="77777777" w:rsidR="00AB564D" w:rsidRPr="00AB564D" w:rsidRDefault="00AB564D" w:rsidP="00AB564D">
            <w:pPr>
              <w:spacing w:after="0" w:line="240" w:lineRule="auto"/>
              <w:rPr>
                <w:rFonts w:ascii="Bookman Old Style" w:eastAsia="Times New Roman" w:hAnsi="Bookman Old Style"/>
                <w:i/>
                <w:sz w:val="18"/>
                <w:szCs w:val="18"/>
                <w:lang w:eastAsia="el-GR"/>
              </w:rPr>
            </w:pPr>
            <w:r w:rsidRPr="00AB564D">
              <w:rPr>
                <w:rFonts w:ascii="Bookman Old Style" w:eastAsia="Times New Roman" w:hAnsi="Bookman Old Style"/>
                <w:i/>
                <w:sz w:val="18"/>
                <w:szCs w:val="18"/>
                <w:lang w:val="en-US" w:eastAsia="el-GR"/>
              </w:rPr>
              <w:t>Fax</w:t>
            </w:r>
            <w:proofErr w:type="gramStart"/>
            <w:r w:rsidRPr="00AB564D">
              <w:rPr>
                <w:rFonts w:ascii="Bookman Old Style" w:eastAsia="Times New Roman" w:hAnsi="Bookman Old Style"/>
                <w:i/>
                <w:sz w:val="18"/>
                <w:szCs w:val="18"/>
                <w:lang w:eastAsia="el-GR"/>
              </w:rPr>
              <w:t>:  (</w:t>
            </w:r>
            <w:proofErr w:type="gramEnd"/>
            <w:r w:rsidRPr="00AB564D">
              <w:rPr>
                <w:rFonts w:ascii="Bookman Old Style" w:eastAsia="Times New Roman" w:hAnsi="Bookman Old Style"/>
                <w:i/>
                <w:sz w:val="18"/>
                <w:szCs w:val="18"/>
                <w:lang w:eastAsia="el-GR"/>
              </w:rPr>
              <w:t>+30) 2102462904</w:t>
            </w:r>
          </w:p>
          <w:p w14:paraId="23C30667" w14:textId="77777777" w:rsidR="00AB564D" w:rsidRPr="00AB564D" w:rsidRDefault="00AB564D" w:rsidP="00AB564D">
            <w:pPr>
              <w:spacing w:after="0" w:line="240" w:lineRule="auto"/>
              <w:rPr>
                <w:rFonts w:ascii="Bookman Old Style" w:eastAsia="Times New Roman" w:hAnsi="Bookman Old Style"/>
                <w:sz w:val="18"/>
                <w:szCs w:val="18"/>
                <w:lang w:eastAsia="el-GR"/>
              </w:rPr>
            </w:pPr>
            <w:r w:rsidRPr="00AB564D">
              <w:rPr>
                <w:rFonts w:ascii="Bookman Old Style" w:eastAsia="Times New Roman" w:hAnsi="Bookman Old Style"/>
                <w:i/>
                <w:sz w:val="18"/>
                <w:szCs w:val="18"/>
                <w:lang w:eastAsia="el-GR"/>
              </w:rPr>
              <w:t>Ε-Μ</w:t>
            </w:r>
            <w:r w:rsidRPr="00AB564D">
              <w:rPr>
                <w:rFonts w:ascii="Bookman Old Style" w:eastAsia="Times New Roman" w:hAnsi="Bookman Old Style"/>
                <w:i/>
                <w:sz w:val="18"/>
                <w:szCs w:val="18"/>
                <w:lang w:val="en-US" w:eastAsia="el-GR"/>
              </w:rPr>
              <w:t>ail</w:t>
            </w:r>
            <w:r w:rsidRPr="00AB564D">
              <w:rPr>
                <w:rFonts w:ascii="Bookman Old Style" w:eastAsia="Times New Roman" w:hAnsi="Bookman Old Style"/>
                <w:i/>
                <w:sz w:val="18"/>
                <w:szCs w:val="18"/>
                <w:lang w:eastAsia="el-GR"/>
              </w:rPr>
              <w:t>:</w:t>
            </w:r>
            <w:r w:rsidRPr="00AB564D">
              <w:rPr>
                <w:rFonts w:ascii="Bookman Old Style" w:eastAsia="Times New Roman" w:hAnsi="Bookman Old Style" w:cs="Arial"/>
                <w:i/>
                <w:sz w:val="18"/>
                <w:szCs w:val="18"/>
                <w:lang w:eastAsia="el-GR"/>
              </w:rPr>
              <w:t xml:space="preserve"> </w:t>
            </w:r>
            <w:proofErr w:type="spellStart"/>
            <w:r w:rsidRPr="00AB564D">
              <w:rPr>
                <w:rFonts w:ascii="Bookman Old Style" w:eastAsia="Times New Roman" w:hAnsi="Bookman Old Style" w:cs="Arial"/>
                <w:i/>
                <w:sz w:val="18"/>
                <w:szCs w:val="18"/>
                <w:lang w:val="en-US" w:eastAsia="el-GR"/>
              </w:rPr>
              <w:t>ampari</w:t>
            </w:r>
            <w:proofErr w:type="spellEnd"/>
            <w:r w:rsidRPr="00AB564D">
              <w:rPr>
                <w:rFonts w:ascii="Bookman Old Style" w:eastAsia="Times New Roman" w:hAnsi="Bookman Old Style" w:cs="Arial"/>
                <w:i/>
                <w:sz w:val="18"/>
                <w:szCs w:val="18"/>
                <w:lang w:eastAsia="el-GR"/>
              </w:rPr>
              <w:t>@</w:t>
            </w:r>
            <w:proofErr w:type="spellStart"/>
            <w:r w:rsidRPr="00AB564D">
              <w:rPr>
                <w:rFonts w:ascii="Bookman Old Style" w:eastAsia="Times New Roman" w:hAnsi="Bookman Old Style" w:cs="Arial"/>
                <w:i/>
                <w:sz w:val="18"/>
                <w:szCs w:val="18"/>
                <w:lang w:val="en-GB" w:eastAsia="el-GR"/>
              </w:rPr>
              <w:t>acharnes</w:t>
            </w:r>
            <w:proofErr w:type="spellEnd"/>
            <w:r w:rsidRPr="00AB564D">
              <w:rPr>
                <w:rFonts w:ascii="Bookman Old Style" w:eastAsia="Times New Roman" w:hAnsi="Bookman Old Style" w:cs="Arial"/>
                <w:i/>
                <w:sz w:val="18"/>
                <w:szCs w:val="18"/>
                <w:lang w:eastAsia="el-GR"/>
              </w:rPr>
              <w:t>.</w:t>
            </w:r>
            <w:r w:rsidRPr="00AB564D">
              <w:rPr>
                <w:rFonts w:ascii="Bookman Old Style" w:eastAsia="Times New Roman" w:hAnsi="Bookman Old Style" w:cs="Arial"/>
                <w:i/>
                <w:sz w:val="18"/>
                <w:szCs w:val="18"/>
                <w:lang w:val="en-US" w:eastAsia="el-GR"/>
              </w:rPr>
              <w:t>gr</w:t>
            </w:r>
          </w:p>
        </w:tc>
        <w:tc>
          <w:tcPr>
            <w:tcW w:w="4977" w:type="dxa"/>
          </w:tcPr>
          <w:p w14:paraId="0BD95492" w14:textId="77777777" w:rsidR="00AB564D" w:rsidRPr="00AB564D" w:rsidRDefault="00AB564D" w:rsidP="00AB564D">
            <w:pPr>
              <w:spacing w:after="0" w:line="240" w:lineRule="auto"/>
              <w:rPr>
                <w:rFonts w:ascii="Bookman Old Style" w:eastAsia="Times New Roman" w:hAnsi="Bookman Old Style"/>
                <w:b/>
                <w:sz w:val="18"/>
                <w:szCs w:val="18"/>
                <w:lang w:eastAsia="el-GR"/>
              </w:rPr>
            </w:pPr>
            <w:r w:rsidRPr="00AB564D">
              <w:rPr>
                <w:rFonts w:ascii="Bookman Old Style" w:eastAsia="Times New Roman" w:hAnsi="Bookman Old Style"/>
                <w:b/>
                <w:sz w:val="18"/>
                <w:szCs w:val="18"/>
                <w:lang w:eastAsia="el-GR"/>
              </w:rPr>
              <w:t>Βαθμό προτεραιότητας: « Κοινό»</w:t>
            </w:r>
          </w:p>
          <w:p w14:paraId="2B8E0C87" w14:textId="77777777" w:rsidR="00AB564D" w:rsidRPr="00AB564D" w:rsidRDefault="00AB564D" w:rsidP="00AB564D">
            <w:pPr>
              <w:spacing w:after="0" w:line="240" w:lineRule="auto"/>
              <w:rPr>
                <w:rFonts w:ascii="Bookman Old Style" w:eastAsia="Times New Roman" w:hAnsi="Bookman Old Style"/>
                <w:b/>
                <w:sz w:val="18"/>
                <w:szCs w:val="18"/>
                <w:lang w:eastAsia="el-GR"/>
              </w:rPr>
            </w:pPr>
            <w:r w:rsidRPr="00AB564D">
              <w:rPr>
                <w:rFonts w:ascii="Bookman Old Style" w:eastAsia="Times New Roman" w:hAnsi="Bookman Old Style"/>
                <w:b/>
                <w:sz w:val="18"/>
                <w:szCs w:val="18"/>
                <w:lang w:eastAsia="el-GR"/>
              </w:rPr>
              <w:t>Χρόνο διατήρησης του εγγράφου στο αρχείο: «Διηνεκές»</w:t>
            </w:r>
          </w:p>
          <w:p w14:paraId="03836652" w14:textId="77777777" w:rsidR="00AB564D" w:rsidRPr="00AB564D" w:rsidRDefault="00AB564D" w:rsidP="00AB564D">
            <w:pPr>
              <w:spacing w:after="0" w:line="240" w:lineRule="auto"/>
              <w:ind w:firstLine="146"/>
              <w:jc w:val="center"/>
              <w:rPr>
                <w:rFonts w:ascii="Bookman Old Style" w:eastAsia="Times New Roman" w:hAnsi="Bookman Old Style"/>
                <w:b/>
                <w:sz w:val="18"/>
                <w:szCs w:val="18"/>
                <w:lang w:eastAsia="el-GR"/>
              </w:rPr>
            </w:pPr>
          </w:p>
          <w:p w14:paraId="62F91202" w14:textId="77777777" w:rsidR="00AB564D" w:rsidRPr="00AB564D" w:rsidRDefault="00AB564D" w:rsidP="00AB564D">
            <w:pPr>
              <w:spacing w:after="0" w:line="240" w:lineRule="auto"/>
              <w:ind w:firstLine="146"/>
              <w:jc w:val="both"/>
              <w:rPr>
                <w:rFonts w:ascii="Bookman Old Style" w:eastAsia="Times New Roman" w:hAnsi="Bookman Old Style"/>
                <w:b/>
                <w:sz w:val="18"/>
                <w:szCs w:val="18"/>
                <w:lang w:eastAsia="el-GR"/>
              </w:rPr>
            </w:pPr>
            <w:r w:rsidRPr="00AB564D">
              <w:rPr>
                <w:rFonts w:ascii="Bookman Old Style" w:eastAsia="Times New Roman" w:hAnsi="Bookman Old Style"/>
                <w:b/>
                <w:sz w:val="18"/>
                <w:szCs w:val="18"/>
                <w:lang w:eastAsia="el-GR"/>
              </w:rPr>
              <w:t>Αχαρνές,       30/3/2020</w:t>
            </w:r>
          </w:p>
          <w:p w14:paraId="0834B5BD" w14:textId="77777777" w:rsidR="00AB564D" w:rsidRPr="00AB564D" w:rsidRDefault="00AB564D" w:rsidP="00AB564D">
            <w:pPr>
              <w:spacing w:after="0" w:line="240" w:lineRule="auto"/>
              <w:ind w:firstLine="146"/>
              <w:jc w:val="both"/>
              <w:rPr>
                <w:rFonts w:ascii="Bookman Old Style" w:eastAsia="Times New Roman" w:hAnsi="Bookman Old Style"/>
                <w:b/>
                <w:sz w:val="18"/>
                <w:szCs w:val="18"/>
                <w:lang w:eastAsia="el-GR"/>
              </w:rPr>
            </w:pPr>
          </w:p>
          <w:p w14:paraId="692CD36C" w14:textId="77777777" w:rsidR="00AB564D" w:rsidRPr="00AB564D" w:rsidRDefault="00AB564D" w:rsidP="00AB564D">
            <w:pPr>
              <w:spacing w:after="0" w:line="240" w:lineRule="auto"/>
              <w:ind w:firstLine="146"/>
              <w:jc w:val="both"/>
              <w:rPr>
                <w:rFonts w:ascii="Bookman Old Style" w:eastAsia="Times New Roman" w:hAnsi="Bookman Old Style"/>
                <w:b/>
                <w:sz w:val="18"/>
                <w:szCs w:val="18"/>
                <w:lang w:eastAsia="el-GR"/>
              </w:rPr>
            </w:pPr>
            <w:r w:rsidRPr="00AB564D">
              <w:rPr>
                <w:rFonts w:ascii="Bookman Old Style" w:eastAsia="Times New Roman" w:hAnsi="Bookman Old Style"/>
                <w:b/>
                <w:sz w:val="18"/>
                <w:szCs w:val="18"/>
                <w:lang w:eastAsia="el-GR"/>
              </w:rPr>
              <w:t xml:space="preserve">Αριθ. </w:t>
            </w:r>
            <w:proofErr w:type="spellStart"/>
            <w:r w:rsidRPr="00AB564D">
              <w:rPr>
                <w:rFonts w:ascii="Bookman Old Style" w:eastAsia="Times New Roman" w:hAnsi="Bookman Old Style"/>
                <w:b/>
                <w:sz w:val="18"/>
                <w:szCs w:val="18"/>
                <w:lang w:eastAsia="el-GR"/>
              </w:rPr>
              <w:t>Πρωτ</w:t>
            </w:r>
            <w:proofErr w:type="spellEnd"/>
            <w:r w:rsidRPr="00AB564D">
              <w:rPr>
                <w:rFonts w:ascii="Bookman Old Style" w:eastAsia="Times New Roman" w:hAnsi="Bookman Old Style"/>
                <w:b/>
                <w:sz w:val="18"/>
                <w:szCs w:val="18"/>
                <w:lang w:eastAsia="el-GR"/>
              </w:rPr>
              <w:t xml:space="preserve">. 13914 </w:t>
            </w:r>
          </w:p>
          <w:p w14:paraId="77B7C62D" w14:textId="77777777" w:rsidR="00AB564D" w:rsidRPr="00AB564D" w:rsidRDefault="00AB564D" w:rsidP="00AB564D">
            <w:pPr>
              <w:spacing w:after="0" w:line="240" w:lineRule="auto"/>
              <w:ind w:firstLine="146"/>
              <w:jc w:val="center"/>
              <w:rPr>
                <w:rFonts w:ascii="Bookman Old Style" w:eastAsia="Times New Roman" w:hAnsi="Bookman Old Style"/>
                <w:sz w:val="18"/>
                <w:szCs w:val="18"/>
                <w:lang w:eastAsia="el-GR"/>
              </w:rPr>
            </w:pPr>
          </w:p>
          <w:p w14:paraId="603A946C" w14:textId="77777777" w:rsidR="00AB564D" w:rsidRPr="00AB564D" w:rsidRDefault="00AB564D" w:rsidP="00AB564D">
            <w:pPr>
              <w:spacing w:after="0" w:line="240" w:lineRule="auto"/>
              <w:rPr>
                <w:rFonts w:ascii="Bookman Old Style" w:eastAsia="Times New Roman" w:hAnsi="Bookman Old Style"/>
                <w:b/>
                <w:sz w:val="18"/>
                <w:szCs w:val="18"/>
                <w:lang w:eastAsia="el-GR"/>
              </w:rPr>
            </w:pPr>
            <w:r w:rsidRPr="00AB564D">
              <w:rPr>
                <w:rFonts w:ascii="Bookman Old Style" w:eastAsia="Times New Roman" w:hAnsi="Bookman Old Style"/>
                <w:b/>
                <w:sz w:val="18"/>
                <w:szCs w:val="18"/>
                <w:lang w:eastAsia="el-GR"/>
              </w:rPr>
              <w:t xml:space="preserve">Αποδέκτες προς Ενέργεια:    </w:t>
            </w:r>
          </w:p>
          <w:p w14:paraId="425CD89D" w14:textId="77777777" w:rsidR="00AB564D" w:rsidRPr="00AB564D" w:rsidRDefault="00AB564D" w:rsidP="00AB564D">
            <w:pPr>
              <w:keepNext/>
              <w:spacing w:after="0" w:line="240" w:lineRule="auto"/>
              <w:jc w:val="center"/>
              <w:outlineLvl w:val="0"/>
              <w:rPr>
                <w:rFonts w:ascii="Bookman Old Style" w:eastAsia="Calibri" w:hAnsi="Bookman Old Style" w:cs="Arial"/>
                <w:b/>
                <w:bCs/>
                <w:kern w:val="32"/>
                <w:sz w:val="22"/>
                <w:szCs w:val="22"/>
              </w:rPr>
            </w:pPr>
            <w:r w:rsidRPr="00AB564D">
              <w:rPr>
                <w:rFonts w:ascii="Bookman Old Style" w:eastAsia="Calibri" w:hAnsi="Bookman Old Style" w:cs="Arial"/>
                <w:b/>
                <w:bCs/>
                <w:kern w:val="32"/>
                <w:sz w:val="18"/>
                <w:szCs w:val="18"/>
              </w:rPr>
              <w:t xml:space="preserve"> </w:t>
            </w:r>
            <w:r w:rsidRPr="00AB564D">
              <w:rPr>
                <w:rFonts w:ascii="Bookman Old Style" w:eastAsia="Calibri" w:hAnsi="Bookman Old Style" w:cs="Arial"/>
                <w:bCs/>
                <w:kern w:val="32"/>
                <w:sz w:val="20"/>
                <w:szCs w:val="32"/>
              </w:rPr>
              <w:t xml:space="preserve"> κ. Πρόεδρο Δημοτικού Συμβουλίου</w:t>
            </w:r>
            <w:r w:rsidRPr="00AB564D">
              <w:rPr>
                <w:rFonts w:ascii="Bookman Old Style" w:eastAsia="Calibri" w:hAnsi="Bookman Old Style" w:cs="Arial"/>
                <w:b/>
                <w:bCs/>
                <w:kern w:val="32"/>
                <w:sz w:val="22"/>
                <w:szCs w:val="22"/>
              </w:rPr>
              <w:t xml:space="preserve"> </w:t>
            </w:r>
          </w:p>
          <w:p w14:paraId="7EEECFA8" w14:textId="77777777" w:rsidR="00AB564D" w:rsidRPr="00AB564D" w:rsidRDefault="00AB564D" w:rsidP="00AB564D">
            <w:pPr>
              <w:tabs>
                <w:tab w:val="left" w:pos="994"/>
              </w:tabs>
              <w:spacing w:after="0" w:line="240" w:lineRule="auto"/>
              <w:ind w:left="146"/>
              <w:rPr>
                <w:rFonts w:ascii="Bookman Old Style" w:eastAsia="Times New Roman" w:hAnsi="Bookman Old Style"/>
                <w:sz w:val="18"/>
                <w:szCs w:val="18"/>
                <w:lang w:eastAsia="el-GR"/>
              </w:rPr>
            </w:pPr>
          </w:p>
          <w:p w14:paraId="2AA14AF5" w14:textId="77777777" w:rsidR="00AB564D" w:rsidRPr="00AB564D" w:rsidRDefault="00AB564D" w:rsidP="00AB564D">
            <w:pPr>
              <w:tabs>
                <w:tab w:val="left" w:pos="462"/>
                <w:tab w:val="left" w:pos="1092"/>
              </w:tabs>
              <w:spacing w:after="0" w:line="240" w:lineRule="auto"/>
              <w:rPr>
                <w:rFonts w:ascii="Bookman Old Style" w:eastAsia="Times New Roman" w:hAnsi="Bookman Old Style"/>
                <w:b/>
                <w:sz w:val="18"/>
                <w:szCs w:val="18"/>
                <w:lang w:eastAsia="el-GR"/>
              </w:rPr>
            </w:pPr>
            <w:r w:rsidRPr="00AB564D">
              <w:rPr>
                <w:rFonts w:ascii="Bookman Old Style" w:eastAsia="Times New Roman" w:hAnsi="Bookman Old Style"/>
                <w:b/>
                <w:sz w:val="18"/>
                <w:szCs w:val="18"/>
                <w:lang w:eastAsia="el-GR"/>
              </w:rPr>
              <w:t>Εσωτερική Διανομή:</w:t>
            </w:r>
          </w:p>
          <w:p w14:paraId="08C55447" w14:textId="77777777" w:rsidR="00AB564D" w:rsidRPr="00AB564D" w:rsidRDefault="00AB564D" w:rsidP="00AB564D">
            <w:pPr>
              <w:autoSpaceDE w:val="0"/>
              <w:autoSpaceDN w:val="0"/>
              <w:adjustRightInd w:val="0"/>
              <w:spacing w:after="0" w:line="240" w:lineRule="auto"/>
              <w:jc w:val="center"/>
              <w:rPr>
                <w:rFonts w:ascii="Bookman Old Style" w:eastAsia="Times New Roman" w:hAnsi="Bookman Old Style" w:cs="CIDFont+F2"/>
                <w:sz w:val="18"/>
                <w:szCs w:val="18"/>
                <w:lang w:eastAsia="el-GR"/>
              </w:rPr>
            </w:pPr>
            <w:r w:rsidRPr="00AB564D">
              <w:rPr>
                <w:rFonts w:ascii="Bookman Old Style" w:eastAsia="Times New Roman" w:hAnsi="Bookman Old Style"/>
                <w:sz w:val="18"/>
                <w:szCs w:val="18"/>
                <w:lang w:eastAsia="el-GR"/>
              </w:rPr>
              <w:t>ΑΝΤΙΔΗΜΑΡΧΟΣ Δ/ΚΩΝ ΥΠΗΡΕΣΙΩΝ, ΑΝΘΡΩΠΙΝΟΥ ΔΥΝΑΜΙΚΟΥ,</w:t>
            </w:r>
            <w:r w:rsidRPr="00AB564D">
              <w:rPr>
                <w:rFonts w:ascii="Bookman Old Style" w:eastAsia="Times New Roman" w:hAnsi="Bookman Old Style" w:cs="CIDFont+F2"/>
                <w:sz w:val="18"/>
                <w:szCs w:val="18"/>
                <w:lang w:eastAsia="el-GR"/>
              </w:rPr>
              <w:t xml:space="preserve"> ΗΛΕΚΤΡΟΝΙΚΗΣ ΔΙΑΚΥΒΕΡΝΗΣΗΣ &amp;</w:t>
            </w:r>
          </w:p>
          <w:p w14:paraId="153ECEE9" w14:textId="77777777" w:rsidR="00AB564D" w:rsidRPr="00AB564D" w:rsidRDefault="00AB564D" w:rsidP="00AB564D">
            <w:pPr>
              <w:tabs>
                <w:tab w:val="left" w:pos="462"/>
                <w:tab w:val="left" w:pos="1092"/>
              </w:tabs>
              <w:spacing w:after="0" w:line="240" w:lineRule="auto"/>
              <w:rPr>
                <w:rFonts w:ascii="Bookman Old Style" w:eastAsia="Times New Roman" w:hAnsi="Bookman Old Style"/>
                <w:b/>
                <w:sz w:val="18"/>
                <w:szCs w:val="18"/>
                <w:lang w:eastAsia="el-GR"/>
              </w:rPr>
            </w:pPr>
            <w:r w:rsidRPr="00AB564D">
              <w:rPr>
                <w:rFonts w:ascii="Bookman Old Style" w:eastAsia="Times New Roman" w:hAnsi="Bookman Old Style" w:cs="CIDFont+F2"/>
                <w:sz w:val="18"/>
                <w:szCs w:val="18"/>
                <w:lang w:eastAsia="el-GR"/>
              </w:rPr>
              <w:t>ΕΞΥΠΗΡΕΤΗΣΗΣ ΤΟΥ ΠΟΛΙΤΗ</w:t>
            </w:r>
          </w:p>
          <w:p w14:paraId="25946D14" w14:textId="77777777" w:rsidR="00AB564D" w:rsidRPr="00AB564D" w:rsidRDefault="00AB564D" w:rsidP="00AB564D">
            <w:pPr>
              <w:tabs>
                <w:tab w:val="left" w:pos="462"/>
                <w:tab w:val="left" w:pos="1092"/>
              </w:tabs>
              <w:spacing w:after="0" w:line="240" w:lineRule="auto"/>
              <w:rPr>
                <w:rFonts w:ascii="Bookman Old Style" w:eastAsia="Times New Roman" w:hAnsi="Bookman Old Style"/>
                <w:sz w:val="18"/>
                <w:szCs w:val="18"/>
                <w:lang w:eastAsia="el-GR"/>
              </w:rPr>
            </w:pPr>
          </w:p>
        </w:tc>
      </w:tr>
    </w:tbl>
    <w:p w14:paraId="3164BA7E" w14:textId="77777777" w:rsidR="00AB564D" w:rsidRPr="00AB564D" w:rsidRDefault="00AB564D" w:rsidP="00AB564D">
      <w:pPr>
        <w:spacing w:after="0" w:line="240" w:lineRule="auto"/>
        <w:rPr>
          <w:rFonts w:eastAsia="Times New Roman"/>
        </w:rPr>
      </w:pPr>
    </w:p>
    <w:p w14:paraId="00534526" w14:textId="77777777" w:rsidR="00AB564D" w:rsidRPr="00AB564D" w:rsidRDefault="00AB564D" w:rsidP="00AB564D">
      <w:pPr>
        <w:keepNext/>
        <w:spacing w:after="0" w:line="240" w:lineRule="auto"/>
        <w:jc w:val="center"/>
        <w:outlineLvl w:val="0"/>
        <w:rPr>
          <w:rFonts w:ascii="Bookman Old Style" w:eastAsia="Calibri" w:hAnsi="Bookman Old Style" w:cs="Arial"/>
          <w:b/>
          <w:bCs/>
          <w:kern w:val="32"/>
          <w:sz w:val="22"/>
          <w:szCs w:val="22"/>
        </w:rPr>
      </w:pPr>
      <w:r w:rsidRPr="00AB564D">
        <w:rPr>
          <w:rFonts w:ascii="Bookman Old Style" w:eastAsia="Calibri" w:hAnsi="Bookman Old Style" w:cs="Arial"/>
          <w:b/>
          <w:bCs/>
          <w:kern w:val="32"/>
          <w:sz w:val="22"/>
          <w:szCs w:val="22"/>
        </w:rPr>
        <w:t>ΕΙΣΗΓΗΣΗ</w:t>
      </w:r>
    </w:p>
    <w:p w14:paraId="15908053" w14:textId="77777777" w:rsidR="00AB564D" w:rsidRPr="00AB564D" w:rsidRDefault="00AB564D" w:rsidP="00AB564D">
      <w:pPr>
        <w:spacing w:before="120" w:after="120" w:line="240" w:lineRule="auto"/>
        <w:jc w:val="both"/>
        <w:rPr>
          <w:rFonts w:ascii="Bookman Old Style" w:eastAsia="Times New Roman" w:hAnsi="Bookman Old Style" w:cs="Arial"/>
          <w:sz w:val="22"/>
          <w:szCs w:val="22"/>
          <w:lang w:eastAsia="el-GR"/>
        </w:rPr>
      </w:pPr>
      <w:r w:rsidRPr="00AB564D">
        <w:rPr>
          <w:rFonts w:ascii="Bookman Old Style" w:eastAsia="Times New Roman" w:hAnsi="Bookman Old Style"/>
          <w:b/>
          <w:sz w:val="22"/>
          <w:szCs w:val="22"/>
          <w:lang w:eastAsia="el-GR"/>
        </w:rPr>
        <w:t>ΘΕΜΑ</w:t>
      </w:r>
      <w:r w:rsidRPr="00AB564D">
        <w:rPr>
          <w:rFonts w:ascii="Bookman Old Style" w:eastAsia="Times New Roman" w:hAnsi="Bookman Old Style"/>
          <w:sz w:val="22"/>
          <w:szCs w:val="22"/>
          <w:lang w:eastAsia="el-GR"/>
        </w:rPr>
        <w:t xml:space="preserve">: «πρόσληψη 3 Δικηγόρων </w:t>
      </w:r>
      <w:r w:rsidRPr="00AB564D">
        <w:rPr>
          <w:rFonts w:ascii="Bookman Old Style" w:eastAsia="Times New Roman" w:hAnsi="Bookman Old Style"/>
          <w:bCs/>
          <w:sz w:val="22"/>
          <w:szCs w:val="22"/>
          <w:lang w:eastAsia="el-GR"/>
        </w:rPr>
        <w:t xml:space="preserve">με έμμισθη εντολή </w:t>
      </w:r>
      <w:r w:rsidRPr="00AB564D">
        <w:rPr>
          <w:rFonts w:ascii="Bookman Old Style" w:eastAsia="Times New Roman" w:hAnsi="Bookman Old Style"/>
          <w:sz w:val="22"/>
          <w:szCs w:val="22"/>
          <w:lang w:eastAsia="el-GR"/>
        </w:rPr>
        <w:t xml:space="preserve">αορίστου χρόνου </w:t>
      </w:r>
      <w:r w:rsidRPr="00AB564D">
        <w:rPr>
          <w:rFonts w:ascii="Bookman Old Style" w:eastAsia="Times New Roman" w:hAnsi="Bookman Old Style"/>
          <w:bCs/>
          <w:sz w:val="22"/>
          <w:szCs w:val="22"/>
          <w:lang w:eastAsia="el-GR"/>
        </w:rPr>
        <w:t>(</w:t>
      </w:r>
      <w:r w:rsidRPr="00AB564D">
        <w:rPr>
          <w:rFonts w:ascii="Bookman Old Style" w:eastAsia="Times New Roman" w:hAnsi="Bookman Old Style" w:cs="MgHelveticaUCPol"/>
          <w:sz w:val="22"/>
          <w:szCs w:val="22"/>
          <w:lang w:eastAsia="el-GR"/>
        </w:rPr>
        <w:t xml:space="preserve">μία (1) θέση δικηγόρου παρ’ </w:t>
      </w:r>
      <w:proofErr w:type="spellStart"/>
      <w:r w:rsidRPr="00AB564D">
        <w:rPr>
          <w:rFonts w:ascii="Bookman Old Style" w:eastAsia="Times New Roman" w:hAnsi="Bookman Old Style" w:cs="MgHelveticaUCPol"/>
          <w:sz w:val="22"/>
          <w:szCs w:val="22"/>
          <w:lang w:eastAsia="el-GR"/>
        </w:rPr>
        <w:t>Αρείω</w:t>
      </w:r>
      <w:proofErr w:type="spellEnd"/>
      <w:r w:rsidRPr="00AB564D">
        <w:rPr>
          <w:rFonts w:ascii="Bookman Old Style" w:eastAsia="Times New Roman" w:hAnsi="Bookman Old Style" w:cs="MgHelveticaUCPol"/>
          <w:sz w:val="22"/>
          <w:szCs w:val="22"/>
          <w:lang w:eastAsia="el-GR"/>
        </w:rPr>
        <w:t xml:space="preserve"> </w:t>
      </w:r>
      <w:proofErr w:type="spellStart"/>
      <w:r w:rsidRPr="00AB564D">
        <w:rPr>
          <w:rFonts w:ascii="Bookman Old Style" w:eastAsia="Times New Roman" w:hAnsi="Bookman Old Style" w:cs="MgHelveticaUCPol"/>
          <w:sz w:val="22"/>
          <w:szCs w:val="22"/>
          <w:lang w:eastAsia="el-GR"/>
        </w:rPr>
        <w:t>Πάγω</w:t>
      </w:r>
      <w:proofErr w:type="spellEnd"/>
      <w:r w:rsidRPr="00AB564D">
        <w:rPr>
          <w:rFonts w:ascii="Bookman Old Style" w:eastAsia="Times New Roman" w:hAnsi="Bookman Old Style" w:cs="MgHelveticaUCPol"/>
          <w:sz w:val="22"/>
          <w:szCs w:val="22"/>
          <w:lang w:eastAsia="el-GR"/>
        </w:rPr>
        <w:t xml:space="preserve">, μία (1) θέση δικηγόρου παρ’ </w:t>
      </w:r>
      <w:proofErr w:type="spellStart"/>
      <w:r w:rsidRPr="00AB564D">
        <w:rPr>
          <w:rFonts w:ascii="Bookman Old Style" w:eastAsia="Times New Roman" w:hAnsi="Bookman Old Style" w:cs="MgHelveticaUCPol"/>
          <w:sz w:val="22"/>
          <w:szCs w:val="22"/>
          <w:lang w:eastAsia="el-GR"/>
        </w:rPr>
        <w:t>Εφέταις</w:t>
      </w:r>
      <w:proofErr w:type="spellEnd"/>
      <w:r w:rsidRPr="00AB564D">
        <w:rPr>
          <w:rFonts w:ascii="Bookman Old Style" w:eastAsia="Times New Roman" w:hAnsi="Bookman Old Style" w:cs="MgHelveticaUCPol"/>
          <w:sz w:val="22"/>
          <w:szCs w:val="22"/>
          <w:lang w:eastAsia="el-GR"/>
        </w:rPr>
        <w:t xml:space="preserve">, μία (1) θέση δικηγόρου παρά </w:t>
      </w:r>
      <w:proofErr w:type="spellStart"/>
      <w:r w:rsidRPr="00AB564D">
        <w:rPr>
          <w:rFonts w:ascii="Bookman Old Style" w:eastAsia="Times New Roman" w:hAnsi="Bookman Old Style" w:cs="MgHelveticaUCPol"/>
          <w:sz w:val="22"/>
          <w:szCs w:val="22"/>
          <w:lang w:eastAsia="el-GR"/>
        </w:rPr>
        <w:t>Πρωτοδίκαις</w:t>
      </w:r>
      <w:proofErr w:type="spellEnd"/>
      <w:r w:rsidRPr="00AB564D">
        <w:rPr>
          <w:rFonts w:ascii="Bookman Old Style" w:eastAsia="Times New Roman" w:hAnsi="Bookman Old Style" w:cs="MgHelveticaUCPol"/>
          <w:sz w:val="22"/>
          <w:szCs w:val="22"/>
          <w:lang w:eastAsia="el-GR"/>
        </w:rPr>
        <w:t>)</w:t>
      </w:r>
      <w:r w:rsidRPr="00AB564D">
        <w:rPr>
          <w:rFonts w:ascii="Bookman Old Style" w:eastAsia="Times New Roman" w:hAnsi="Bookman Old Style"/>
          <w:sz w:val="22"/>
          <w:szCs w:val="22"/>
          <w:lang w:eastAsia="el-GR"/>
        </w:rPr>
        <w:t>».</w:t>
      </w:r>
    </w:p>
    <w:p w14:paraId="6397A87F" w14:textId="77777777" w:rsidR="00AB564D" w:rsidRPr="00AB564D" w:rsidRDefault="00AB564D" w:rsidP="00AB564D">
      <w:pPr>
        <w:spacing w:after="0" w:line="240" w:lineRule="auto"/>
        <w:ind w:right="3"/>
        <w:jc w:val="both"/>
        <w:rPr>
          <w:rFonts w:ascii="Bookman Old Style" w:eastAsia="Times New Roman" w:hAnsi="Bookman Old Style"/>
          <w:sz w:val="22"/>
          <w:szCs w:val="22"/>
          <w:lang w:eastAsia="el-GR"/>
        </w:rPr>
      </w:pPr>
    </w:p>
    <w:p w14:paraId="4C280F1F" w14:textId="77777777" w:rsidR="00AB564D" w:rsidRPr="00AB564D" w:rsidRDefault="00AB564D" w:rsidP="00AB564D">
      <w:pPr>
        <w:spacing w:after="0" w:line="240" w:lineRule="auto"/>
        <w:ind w:right="3"/>
        <w:jc w:val="both"/>
        <w:rPr>
          <w:rFonts w:ascii="Bookman Old Style" w:eastAsia="Times New Roman" w:hAnsi="Bookman Old Style"/>
          <w:sz w:val="22"/>
          <w:szCs w:val="22"/>
          <w:lang w:eastAsia="el-GR"/>
        </w:rPr>
      </w:pPr>
      <w:r w:rsidRPr="00AB564D">
        <w:rPr>
          <w:rFonts w:ascii="Bookman Old Style" w:eastAsia="Times New Roman" w:hAnsi="Bookman Old Style"/>
          <w:sz w:val="22"/>
          <w:szCs w:val="22"/>
          <w:lang w:eastAsia="el-GR"/>
        </w:rPr>
        <w:t>Κύριε Πρόεδρε,</w:t>
      </w:r>
    </w:p>
    <w:p w14:paraId="37D8F566" w14:textId="77777777" w:rsidR="00AB564D" w:rsidRPr="00AB564D" w:rsidRDefault="00AB564D" w:rsidP="00AB564D">
      <w:pPr>
        <w:tabs>
          <w:tab w:val="left" w:pos="360"/>
        </w:tabs>
        <w:spacing w:after="0" w:line="240" w:lineRule="auto"/>
        <w:jc w:val="both"/>
        <w:rPr>
          <w:rFonts w:ascii="Bookman Old Style" w:eastAsia="Times New Roman" w:hAnsi="Bookman Old Style" w:cs="ArialMT"/>
          <w:sz w:val="22"/>
          <w:szCs w:val="22"/>
          <w:lang w:eastAsia="el-GR"/>
        </w:rPr>
      </w:pPr>
      <w:r w:rsidRPr="00AB564D">
        <w:rPr>
          <w:rFonts w:ascii="Bookman Old Style" w:eastAsia="Times New Roman" w:hAnsi="Bookman Old Style"/>
          <w:sz w:val="22"/>
          <w:szCs w:val="22"/>
          <w:lang w:eastAsia="el-GR"/>
        </w:rPr>
        <w:t xml:space="preserve">Παρακαλούμε να εισηγηθείτε σε προσεχή συνεδρίαση του Δημοτικού Συμβουλίου την εν θέματι  διαδικασία, κατ’ εφαρμογή των </w:t>
      </w:r>
      <w:r w:rsidRPr="00AB564D">
        <w:rPr>
          <w:rFonts w:ascii="Bookman Old Style" w:eastAsia="Times New Roman" w:hAnsi="Bookman Old Style" w:cs="Arial"/>
          <w:sz w:val="22"/>
          <w:szCs w:val="22"/>
          <w:lang w:eastAsia="el-GR"/>
        </w:rPr>
        <w:t xml:space="preserve">διατάξεων του </w:t>
      </w:r>
      <w:r w:rsidRPr="00AB564D">
        <w:rPr>
          <w:rFonts w:ascii="Bookman Old Style" w:eastAsia="Times New Roman" w:hAnsi="Bookman Old Style"/>
          <w:sz w:val="22"/>
          <w:szCs w:val="22"/>
          <w:lang w:eastAsia="el-GR"/>
        </w:rPr>
        <w:t xml:space="preserve">άρθρο 167 του ν. 3584/07 και των διατάξεις του ν.4194/2013 «Κώδικας Δικηγόρων» (ΦΕΚ 208/Α΄/27-9-2013), όπως ισχύουν. </w:t>
      </w:r>
    </w:p>
    <w:p w14:paraId="194B1B6E" w14:textId="77777777" w:rsidR="00AB564D" w:rsidRPr="00AB564D" w:rsidRDefault="00AB564D" w:rsidP="00AB564D">
      <w:pPr>
        <w:spacing w:after="0" w:line="240" w:lineRule="auto"/>
        <w:jc w:val="both"/>
        <w:rPr>
          <w:rFonts w:ascii="Bookman Old Style" w:eastAsia="Times New Roman" w:hAnsi="Bookman Old Style"/>
          <w:sz w:val="22"/>
          <w:szCs w:val="22"/>
          <w:lang w:eastAsia="el-GR"/>
        </w:rPr>
      </w:pPr>
    </w:p>
    <w:p w14:paraId="71680879" w14:textId="77777777" w:rsidR="00AB564D" w:rsidRPr="00AB564D" w:rsidRDefault="00AB564D" w:rsidP="00AB564D">
      <w:pPr>
        <w:spacing w:after="0" w:line="240" w:lineRule="auto"/>
        <w:jc w:val="both"/>
        <w:rPr>
          <w:rFonts w:ascii="Bookman Old Style" w:eastAsia="Times New Roman" w:hAnsi="Bookman Old Style"/>
          <w:i/>
          <w:sz w:val="22"/>
          <w:szCs w:val="22"/>
          <w:lang w:eastAsia="el-GR"/>
        </w:rPr>
      </w:pPr>
      <w:r w:rsidRPr="00AB564D">
        <w:rPr>
          <w:rFonts w:ascii="Bookman Old Style" w:eastAsia="Times New Roman" w:hAnsi="Bookman Old Style"/>
          <w:color w:val="000000"/>
          <w:sz w:val="22"/>
          <w:szCs w:val="22"/>
          <w:lang w:eastAsia="el-GR"/>
        </w:rPr>
        <w:t xml:space="preserve">Αναφορικά με τη νομοθεσία και τη διαδικασία που διέπει την πρόσληψη του εν λόγω προσωπικού, </w:t>
      </w:r>
      <w:r w:rsidRPr="00AB564D">
        <w:rPr>
          <w:rFonts w:ascii="Bookman Old Style" w:eastAsia="Times New Roman" w:hAnsi="Bookman Old Style"/>
          <w:sz w:val="22"/>
          <w:szCs w:val="22"/>
          <w:lang w:eastAsia="el-GR"/>
        </w:rPr>
        <w:t xml:space="preserve">σύμφωνα </w:t>
      </w:r>
      <w:r w:rsidRPr="00AB564D">
        <w:rPr>
          <w:rFonts w:ascii="Bookman Old Style" w:eastAsia="Times New Roman" w:hAnsi="Bookman Old Style"/>
          <w:color w:val="000000"/>
          <w:sz w:val="22"/>
          <w:szCs w:val="22"/>
          <w:shd w:val="clear" w:color="auto" w:fill="FFFFFF"/>
          <w:lang w:eastAsia="el-GR"/>
        </w:rPr>
        <w:t xml:space="preserve">με τις διατάξεις της </w:t>
      </w:r>
      <w:proofErr w:type="spellStart"/>
      <w:r w:rsidRPr="00AB564D">
        <w:rPr>
          <w:rFonts w:ascii="Bookman Old Style" w:eastAsia="Times New Roman" w:hAnsi="Bookman Old Style" w:cs="Tahoma"/>
          <w:sz w:val="22"/>
          <w:szCs w:val="22"/>
          <w:shd w:val="clear" w:color="auto" w:fill="FFFFFF"/>
          <w:lang w:eastAsia="el-GR"/>
        </w:rPr>
        <w:t>παρ</w:t>
      </w:r>
      <w:proofErr w:type="spellEnd"/>
      <w:r w:rsidRPr="00AB564D">
        <w:rPr>
          <w:rFonts w:ascii="Bookman Old Style" w:eastAsia="Times New Roman" w:hAnsi="Bookman Old Style" w:cs="Tahoma"/>
          <w:sz w:val="22"/>
          <w:szCs w:val="22"/>
          <w:shd w:val="clear" w:color="auto" w:fill="FFFFFF"/>
          <w:lang w:eastAsia="el-GR"/>
        </w:rPr>
        <w:t xml:space="preserve"> 20</w:t>
      </w:r>
      <w:r w:rsidRPr="00AB564D">
        <w:rPr>
          <w:rFonts w:ascii="Bookman Old Style" w:eastAsia="Times New Roman" w:hAnsi="Bookman Old Style" w:cs="Tahoma"/>
          <w:sz w:val="22"/>
          <w:szCs w:val="22"/>
          <w:shd w:val="clear" w:color="auto" w:fill="FFFFFF"/>
          <w:vertAlign w:val="superscript"/>
          <w:lang w:eastAsia="el-GR"/>
        </w:rPr>
        <w:t xml:space="preserve">α </w:t>
      </w:r>
      <w:r w:rsidRPr="00AB564D">
        <w:rPr>
          <w:rFonts w:ascii="Bookman Old Style" w:eastAsia="Times New Roman" w:hAnsi="Bookman Old Style" w:cs="Tahoma"/>
          <w:sz w:val="22"/>
          <w:szCs w:val="22"/>
          <w:shd w:val="clear" w:color="auto" w:fill="FFFFFF"/>
          <w:lang w:eastAsia="el-GR"/>
        </w:rPr>
        <w:t>του άρθρου ένατου του ν. 4057/2012</w:t>
      </w:r>
      <w:r w:rsidRPr="00AB564D">
        <w:rPr>
          <w:rFonts w:ascii="Bookman Old Style" w:eastAsia="Times New Roman" w:hAnsi="Bookman Old Style"/>
          <w:color w:val="000000"/>
          <w:sz w:val="22"/>
          <w:szCs w:val="22"/>
          <w:shd w:val="clear" w:color="auto" w:fill="FFFFFF"/>
          <w:lang w:eastAsia="el-GR"/>
        </w:rPr>
        <w:t>, όπως αντικαταστάθηκε με το </w:t>
      </w:r>
      <w:r w:rsidRPr="00AB564D">
        <w:rPr>
          <w:rFonts w:ascii="Bookman Old Style" w:eastAsia="Times New Roman" w:hAnsi="Bookman Old Style" w:cs="Tahoma"/>
          <w:color w:val="000000"/>
          <w:sz w:val="22"/>
          <w:szCs w:val="22"/>
          <w:lang w:eastAsia="el-GR"/>
        </w:rPr>
        <w:t xml:space="preserve">άρθρο 41 παρ. 1α του Ν. 4325/2015, ορίζεται ότι: </w:t>
      </w:r>
      <w:r w:rsidRPr="00AB564D">
        <w:rPr>
          <w:rFonts w:ascii="Bookman Old Style" w:eastAsia="Times New Roman" w:hAnsi="Bookman Old Style" w:cs="Tahoma"/>
          <w:i/>
          <w:color w:val="000000"/>
          <w:sz w:val="22"/>
          <w:szCs w:val="22"/>
          <w:lang w:eastAsia="el-GR"/>
        </w:rPr>
        <w:t>«</w:t>
      </w:r>
      <w:r w:rsidRPr="00AB564D">
        <w:rPr>
          <w:rFonts w:ascii="Bookman Old Style" w:eastAsia="Times New Roman" w:hAnsi="Bookman Old Style"/>
          <w:b/>
          <w:i/>
          <w:color w:val="000000"/>
          <w:sz w:val="22"/>
          <w:szCs w:val="22"/>
          <w:lang w:eastAsia="el-GR"/>
        </w:rPr>
        <w:t>Για την κίνηση διαδικασιών πρόσληψης ή διορισμού</w:t>
      </w:r>
      <w:r w:rsidRPr="00AB564D">
        <w:rPr>
          <w:rFonts w:ascii="Bookman Old Style" w:eastAsia="Times New Roman" w:hAnsi="Bookman Old Style"/>
          <w:i/>
          <w:color w:val="000000"/>
          <w:sz w:val="22"/>
          <w:szCs w:val="22"/>
          <w:lang w:eastAsia="el-GR"/>
        </w:rPr>
        <w:t xml:space="preserve"> μόνιμου προσωπικού, </w:t>
      </w:r>
      <w:r w:rsidRPr="00AB564D">
        <w:rPr>
          <w:rFonts w:ascii="Bookman Old Style" w:eastAsia="Times New Roman" w:hAnsi="Bookman Old Style"/>
          <w:b/>
          <w:i/>
          <w:color w:val="000000"/>
          <w:sz w:val="22"/>
          <w:szCs w:val="22"/>
          <w:lang w:eastAsia="el-GR"/>
        </w:rPr>
        <w:t>προσωπικού με σχέση εργασίας ιδιωτικού δικαίου αορίστου χρόνου</w:t>
      </w:r>
      <w:r w:rsidRPr="00AB564D">
        <w:rPr>
          <w:rFonts w:ascii="Bookman Old Style" w:eastAsia="Times New Roman" w:hAnsi="Bookman Old Style"/>
          <w:i/>
          <w:color w:val="000000"/>
          <w:sz w:val="22"/>
          <w:szCs w:val="22"/>
          <w:lang w:eastAsia="el-GR"/>
        </w:rPr>
        <w:t xml:space="preserve">, καθώς και προσωπικού με θητεία, με σύμβαση ορισμένου χρόνου ή μίσθωσης έργου ή οποιασδήποτε άλλης μορφής στους φορείς της παρ. 1 του άρθρου 14 του Ν.2190/1994 (Α΄ 28) </w:t>
      </w:r>
      <w:r w:rsidRPr="00AB564D">
        <w:rPr>
          <w:rFonts w:ascii="Bookman Old Style" w:eastAsia="Times New Roman" w:hAnsi="Bookman Old Style"/>
          <w:b/>
          <w:i/>
          <w:color w:val="000000"/>
          <w:sz w:val="22"/>
          <w:szCs w:val="22"/>
          <w:lang w:eastAsia="el-GR"/>
        </w:rPr>
        <w:t>απαιτείται προηγούμενη έγκριση της ΠΥΣ 33/2006 (Α΄ 280)………….</w:t>
      </w:r>
      <w:r w:rsidRPr="00AB564D">
        <w:rPr>
          <w:rFonts w:ascii="Bookman Old Style" w:eastAsia="Times New Roman" w:hAnsi="Bookman Old Style"/>
          <w:i/>
          <w:color w:val="000000"/>
          <w:sz w:val="22"/>
          <w:szCs w:val="22"/>
          <w:lang w:eastAsia="el-GR"/>
        </w:rPr>
        <w:t xml:space="preserve"> </w:t>
      </w:r>
      <w:r w:rsidRPr="00AB564D">
        <w:rPr>
          <w:rFonts w:ascii="Bookman Old Style" w:eastAsia="Times New Roman" w:hAnsi="Bookman Old Style"/>
          <w:b/>
          <w:i/>
          <w:color w:val="000000"/>
          <w:sz w:val="22"/>
          <w:szCs w:val="22"/>
          <w:lang w:eastAsia="el-GR"/>
        </w:rPr>
        <w:t>Η ως άνω διαδικασία εφαρμόζεται και στις περιπτώσεις των</w:t>
      </w:r>
      <w:r w:rsidRPr="00AB564D">
        <w:rPr>
          <w:rFonts w:ascii="Bookman Old Style" w:eastAsia="Times New Roman" w:hAnsi="Bookman Old Style"/>
          <w:i/>
          <w:color w:val="000000"/>
          <w:sz w:val="22"/>
          <w:szCs w:val="22"/>
          <w:lang w:eastAsia="el-GR"/>
        </w:rPr>
        <w:t xml:space="preserve"> δικαστικών λειτουργών, του προσωπικού της παραγράφου 6 του άρθρου 16 του Συντάγματος, καθώς και των </w:t>
      </w:r>
      <w:r w:rsidRPr="00AB564D">
        <w:rPr>
          <w:rFonts w:ascii="Bookman Old Style" w:eastAsia="Times New Roman" w:hAnsi="Bookman Old Style"/>
          <w:b/>
          <w:i/>
          <w:color w:val="000000"/>
          <w:sz w:val="22"/>
          <w:szCs w:val="22"/>
          <w:lang w:eastAsia="el-GR"/>
        </w:rPr>
        <w:t>έμμισθων δικηγόρων</w:t>
      </w:r>
      <w:r w:rsidRPr="00AB564D">
        <w:rPr>
          <w:rFonts w:ascii="Bookman Old Style" w:eastAsia="Times New Roman" w:hAnsi="Bookman Old Style"/>
          <w:i/>
          <w:color w:val="000000"/>
          <w:sz w:val="22"/>
          <w:szCs w:val="22"/>
          <w:lang w:eastAsia="el-GR"/>
        </w:rPr>
        <w:t xml:space="preserve"> και νομικών συμβούλων.»</w:t>
      </w:r>
    </w:p>
    <w:p w14:paraId="3F1A0F08" w14:textId="77777777" w:rsidR="00AB564D" w:rsidRPr="00AB564D" w:rsidRDefault="00AB564D" w:rsidP="00AB564D">
      <w:pPr>
        <w:tabs>
          <w:tab w:val="left" w:pos="-2520"/>
        </w:tabs>
        <w:spacing w:after="0" w:line="240" w:lineRule="auto"/>
        <w:jc w:val="both"/>
        <w:rPr>
          <w:rFonts w:ascii="Bookman Old Style" w:eastAsia="Times New Roman" w:hAnsi="Bookman Old Style"/>
          <w:bCs/>
          <w:color w:val="000000"/>
          <w:sz w:val="22"/>
          <w:szCs w:val="22"/>
          <w:shd w:val="clear" w:color="auto" w:fill="FFFFFF"/>
          <w:lang w:eastAsia="el-GR"/>
        </w:rPr>
      </w:pPr>
      <w:r w:rsidRPr="00AB564D">
        <w:rPr>
          <w:rFonts w:ascii="Bookman Old Style" w:eastAsia="Times New Roman" w:hAnsi="Bookman Old Style"/>
          <w:bCs/>
          <w:color w:val="000000"/>
          <w:sz w:val="22"/>
          <w:szCs w:val="22"/>
          <w:shd w:val="clear" w:color="auto" w:fill="FFFFFF"/>
          <w:lang w:eastAsia="el-GR"/>
        </w:rPr>
        <w:t>Σύμφωνα με την κείμενη νομοθεσία, προκειμένου να προωθηθούν τα αιτήματα των φορέων για έγκριση στην ανωτέρω Επιτροπή, θα πρέπει αυτά να περιέλθουν στο Υπουργείο Εσωτερικών, έπειτα από σχετική εισηγητική έκθεση του Γενικού Γραμματέα Αποκεντρωμένης Διοίκησης συνοδευόμενα από:</w:t>
      </w:r>
    </w:p>
    <w:p w14:paraId="65BF7029" w14:textId="77777777" w:rsidR="00AB564D" w:rsidRPr="00AB564D" w:rsidRDefault="00AB564D" w:rsidP="00AB564D">
      <w:pPr>
        <w:shd w:val="clear" w:color="auto" w:fill="FFFFFF"/>
        <w:spacing w:after="0" w:line="240" w:lineRule="auto"/>
        <w:ind w:left="540"/>
        <w:jc w:val="both"/>
        <w:rPr>
          <w:rFonts w:ascii="Bookman Old Style" w:eastAsia="Times New Roman" w:hAnsi="Bookman Old Style"/>
          <w:color w:val="000000"/>
          <w:sz w:val="22"/>
          <w:szCs w:val="22"/>
          <w:lang w:eastAsia="el-GR"/>
        </w:rPr>
      </w:pPr>
      <w:r w:rsidRPr="00AB564D">
        <w:rPr>
          <w:rFonts w:ascii="Bookman Old Style" w:eastAsia="Times New Roman" w:hAnsi="Bookman Old Style"/>
          <w:color w:val="000000"/>
          <w:sz w:val="22"/>
          <w:szCs w:val="22"/>
          <w:lang w:eastAsia="el-GR"/>
        </w:rPr>
        <w:t>α) απόφαση Δημοτικού Συμβουλίου,</w:t>
      </w:r>
    </w:p>
    <w:p w14:paraId="7C3EAEF4" w14:textId="77777777" w:rsidR="00AB564D" w:rsidRPr="00AB564D" w:rsidRDefault="00AB564D" w:rsidP="00AB564D">
      <w:pPr>
        <w:shd w:val="clear" w:color="auto" w:fill="FFFFFF"/>
        <w:spacing w:after="0" w:line="240" w:lineRule="auto"/>
        <w:ind w:left="540"/>
        <w:jc w:val="both"/>
        <w:rPr>
          <w:rFonts w:ascii="Bookman Old Style" w:eastAsia="Times New Roman" w:hAnsi="Bookman Old Style"/>
          <w:color w:val="000000"/>
          <w:sz w:val="22"/>
          <w:szCs w:val="22"/>
          <w:lang w:eastAsia="el-GR"/>
        </w:rPr>
      </w:pPr>
      <w:r w:rsidRPr="00AB564D">
        <w:rPr>
          <w:rFonts w:ascii="Bookman Old Style" w:eastAsia="Times New Roman" w:hAnsi="Bookman Old Style"/>
          <w:color w:val="000000"/>
          <w:sz w:val="22"/>
          <w:szCs w:val="22"/>
          <w:lang w:eastAsia="el-GR"/>
        </w:rPr>
        <w:t xml:space="preserve">β) αντίγραφο του Οργανισμού Εσωτερικής Υπηρεσίας, στον οποίο θα πρέπει να έχουν προβλεφθεί οι θέσεις του αιτούμενου προσωπικού, </w:t>
      </w:r>
    </w:p>
    <w:p w14:paraId="0BCAD396" w14:textId="77777777" w:rsidR="00AB564D" w:rsidRPr="00AB564D" w:rsidRDefault="00AB564D" w:rsidP="00AB564D">
      <w:pPr>
        <w:autoSpaceDE w:val="0"/>
        <w:autoSpaceDN w:val="0"/>
        <w:adjustRightInd w:val="0"/>
        <w:spacing w:after="0" w:line="240" w:lineRule="auto"/>
        <w:ind w:left="540"/>
        <w:jc w:val="both"/>
        <w:rPr>
          <w:rFonts w:ascii="Bookman Old Style" w:eastAsia="Times New Roman" w:hAnsi="Bookman Old Style"/>
          <w:sz w:val="22"/>
          <w:szCs w:val="22"/>
          <w:lang w:eastAsia="el-GR"/>
        </w:rPr>
      </w:pPr>
      <w:r w:rsidRPr="00AB564D">
        <w:rPr>
          <w:rFonts w:ascii="Bookman Old Style" w:eastAsia="Times New Roman" w:hAnsi="Bookman Old Style"/>
          <w:color w:val="000000"/>
          <w:sz w:val="22"/>
          <w:szCs w:val="22"/>
          <w:lang w:eastAsia="el-GR"/>
        </w:rPr>
        <w:t xml:space="preserve">γ) βεβαίωση της οικονομικής υπηρεσίας των παραπάνω φορέων ότι έχουν εγγραφεί στον προϋπολογισμό τους οι σχετικές πιστώσεις για το τρέχον έτος </w:t>
      </w:r>
      <w:r w:rsidRPr="00AB564D">
        <w:rPr>
          <w:rFonts w:ascii="Bookman Old Style" w:eastAsia="Times New Roman" w:hAnsi="Bookman Old Style"/>
          <w:bCs/>
          <w:sz w:val="22"/>
          <w:szCs w:val="22"/>
          <w:lang w:eastAsia="el-GR"/>
        </w:rPr>
        <w:t>και εφεξής.</w:t>
      </w:r>
    </w:p>
    <w:p w14:paraId="7F23C83A"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sz w:val="22"/>
          <w:szCs w:val="22"/>
          <w:lang w:eastAsia="el-GR"/>
        </w:rPr>
      </w:pPr>
    </w:p>
    <w:p w14:paraId="1AC555C1"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sz w:val="22"/>
          <w:szCs w:val="22"/>
          <w:lang w:eastAsia="el-GR"/>
        </w:rPr>
      </w:pPr>
      <w:r w:rsidRPr="00AB564D">
        <w:rPr>
          <w:rFonts w:ascii="Bookman Old Style" w:eastAsia="Times New Roman" w:hAnsi="Bookman Old Style"/>
          <w:sz w:val="22"/>
          <w:szCs w:val="22"/>
          <w:lang w:eastAsia="el-GR"/>
        </w:rPr>
        <w:t xml:space="preserve">Με τον ισχύοντα Οργανισμό Εσωτερικής Υπηρεσίας του Δήμου ΦΕΚ (1485/Β/19-06-13), έχουν συσταθεί οι ανωτέρω αιτούμενες θέσεις.  </w:t>
      </w:r>
    </w:p>
    <w:p w14:paraId="1F778A2F" w14:textId="77777777" w:rsidR="00AB564D" w:rsidRPr="00AB564D" w:rsidRDefault="00AB564D" w:rsidP="00AB564D">
      <w:pPr>
        <w:autoSpaceDE w:val="0"/>
        <w:autoSpaceDN w:val="0"/>
        <w:adjustRightInd w:val="0"/>
        <w:spacing w:after="0" w:line="240" w:lineRule="auto"/>
        <w:rPr>
          <w:rFonts w:ascii="Bookman Old Style" w:eastAsia="Times New Roman" w:hAnsi="Bookman Old Style" w:cs="ArialMT"/>
          <w:sz w:val="22"/>
          <w:szCs w:val="22"/>
          <w:lang w:eastAsia="el-GR"/>
        </w:rPr>
      </w:pPr>
    </w:p>
    <w:p w14:paraId="47FCE1F9" w14:textId="77777777" w:rsidR="00AB564D" w:rsidRPr="00AB564D" w:rsidRDefault="00AB564D" w:rsidP="00AB564D">
      <w:pPr>
        <w:spacing w:after="0" w:line="240" w:lineRule="auto"/>
        <w:ind w:right="141"/>
        <w:jc w:val="both"/>
        <w:rPr>
          <w:rFonts w:ascii="Bookman Old Style" w:eastAsia="Times New Roman" w:hAnsi="Bookman Old Style"/>
          <w:sz w:val="22"/>
          <w:szCs w:val="22"/>
          <w:lang w:eastAsia="el-GR"/>
        </w:rPr>
      </w:pPr>
      <w:r w:rsidRPr="00AB564D">
        <w:rPr>
          <w:rFonts w:ascii="Bookman Old Style" w:eastAsia="Times New Roman" w:hAnsi="Bookman Old Style"/>
          <w:sz w:val="22"/>
          <w:szCs w:val="22"/>
          <w:lang w:eastAsia="el-GR"/>
        </w:rPr>
        <w:t xml:space="preserve">Για τη δαπάνη αυτή έχουν εγγραφεί στον προϋπολογισμό του Δήμου Αχαρνών, οι αναγκαίες πιστώσεις για το έτος 2020 (Κ.Α.00-6031.004 τακτικές αποδοχές, Κ.Α.00-6053.003 εργοδοτικές εισφορές), σύμφωνα με τη με </w:t>
      </w:r>
      <w:proofErr w:type="spellStart"/>
      <w:r w:rsidRPr="00AB564D">
        <w:rPr>
          <w:rFonts w:ascii="Bookman Old Style" w:eastAsia="Times New Roman" w:hAnsi="Bookman Old Style"/>
          <w:sz w:val="22"/>
          <w:szCs w:val="22"/>
          <w:lang w:eastAsia="el-GR"/>
        </w:rPr>
        <w:t>αρ.πρωτ</w:t>
      </w:r>
      <w:proofErr w:type="spellEnd"/>
      <w:r w:rsidRPr="00AB564D">
        <w:rPr>
          <w:rFonts w:ascii="Bookman Old Style" w:eastAsia="Times New Roman" w:hAnsi="Bookman Old Style"/>
          <w:sz w:val="22"/>
          <w:szCs w:val="22"/>
          <w:lang w:eastAsia="el-GR"/>
        </w:rPr>
        <w:t>.: 11586/06-3-2020 βεβαίωση της Δ/</w:t>
      </w:r>
      <w:proofErr w:type="spellStart"/>
      <w:r w:rsidRPr="00AB564D">
        <w:rPr>
          <w:rFonts w:ascii="Bookman Old Style" w:eastAsia="Times New Roman" w:hAnsi="Bookman Old Style"/>
          <w:sz w:val="22"/>
          <w:szCs w:val="22"/>
          <w:lang w:eastAsia="el-GR"/>
        </w:rPr>
        <w:t>νσης</w:t>
      </w:r>
      <w:proofErr w:type="spellEnd"/>
      <w:r w:rsidRPr="00AB564D">
        <w:rPr>
          <w:rFonts w:ascii="Bookman Old Style" w:eastAsia="Times New Roman" w:hAnsi="Bookman Old Style"/>
          <w:sz w:val="22"/>
          <w:szCs w:val="22"/>
          <w:lang w:eastAsia="el-GR"/>
        </w:rPr>
        <w:t xml:space="preserve"> </w:t>
      </w:r>
      <w:r w:rsidRPr="00AB564D">
        <w:rPr>
          <w:rFonts w:ascii="Bookman Old Style" w:eastAsia="Times New Roman" w:hAnsi="Bookman Old Style"/>
          <w:sz w:val="22"/>
          <w:szCs w:val="22"/>
          <w:lang w:eastAsia="el-GR"/>
        </w:rPr>
        <w:lastRenderedPageBreak/>
        <w:t xml:space="preserve">Οικονομικών Υπηρεσιών. Ανάλογες πιστώσεις θα προβλέπονται στον προϋπολογισμό του Δήμου εφεξής. </w:t>
      </w:r>
    </w:p>
    <w:p w14:paraId="4B75F070" w14:textId="77777777" w:rsidR="00AB564D" w:rsidRPr="00AB564D" w:rsidRDefault="00AB564D" w:rsidP="00AB564D">
      <w:pPr>
        <w:spacing w:after="0" w:line="240" w:lineRule="auto"/>
        <w:ind w:right="141"/>
        <w:jc w:val="both"/>
        <w:rPr>
          <w:rFonts w:ascii="Bookman Old Style" w:eastAsia="Times New Roman" w:hAnsi="Bookman Old Style"/>
          <w:sz w:val="22"/>
          <w:szCs w:val="22"/>
          <w:lang w:eastAsia="el-GR"/>
        </w:rPr>
      </w:pPr>
    </w:p>
    <w:p w14:paraId="0695D082" w14:textId="77777777" w:rsidR="00AB564D" w:rsidRPr="00AB564D" w:rsidRDefault="00AB564D" w:rsidP="00AB564D">
      <w:pPr>
        <w:spacing w:after="0" w:line="240" w:lineRule="auto"/>
        <w:jc w:val="both"/>
        <w:rPr>
          <w:rFonts w:ascii="Bookman Old Style" w:eastAsia="Times New Roman" w:hAnsi="Bookman Old Style" w:cs="Arial-BoldMT"/>
          <w:b/>
          <w:bCs/>
          <w:sz w:val="22"/>
          <w:szCs w:val="22"/>
          <w:lang w:eastAsia="el-GR"/>
        </w:rPr>
      </w:pPr>
    </w:p>
    <w:p w14:paraId="3C6CBA35" w14:textId="77777777" w:rsidR="00AB564D" w:rsidRPr="00AB564D" w:rsidRDefault="00AB564D" w:rsidP="00AB564D">
      <w:pPr>
        <w:spacing w:after="0" w:line="240" w:lineRule="auto"/>
        <w:jc w:val="both"/>
        <w:rPr>
          <w:rFonts w:ascii="Bookman Old Style" w:eastAsia="Times New Roman" w:hAnsi="Bookman Old Style" w:cs="Arial-BoldMT"/>
          <w:b/>
          <w:bCs/>
          <w:sz w:val="22"/>
          <w:szCs w:val="22"/>
          <w:lang w:eastAsia="el-GR"/>
        </w:rPr>
      </w:pPr>
    </w:p>
    <w:p w14:paraId="323058D3" w14:textId="77777777" w:rsidR="00AB564D" w:rsidRPr="00AB564D" w:rsidRDefault="00AB564D" w:rsidP="00AB564D">
      <w:pPr>
        <w:spacing w:after="0" w:line="240" w:lineRule="auto"/>
        <w:jc w:val="both"/>
        <w:rPr>
          <w:rFonts w:ascii="Bookman Old Style" w:eastAsia="Times New Roman" w:hAnsi="Bookman Old Style"/>
          <w:sz w:val="22"/>
          <w:szCs w:val="22"/>
          <w:lang w:eastAsia="el-GR"/>
        </w:rPr>
      </w:pPr>
      <w:r w:rsidRPr="00AB564D">
        <w:rPr>
          <w:rFonts w:ascii="Bookman Old Style" w:eastAsia="Times New Roman" w:hAnsi="Bookman Old Style" w:cs="Arial-BoldMT"/>
          <w:b/>
          <w:bCs/>
          <w:sz w:val="22"/>
          <w:szCs w:val="22"/>
          <w:lang w:eastAsia="el-GR"/>
        </w:rPr>
        <w:t xml:space="preserve">Επισημαίνει ότι: </w:t>
      </w:r>
    </w:p>
    <w:p w14:paraId="03CC5AC4" w14:textId="77777777" w:rsidR="00AB564D" w:rsidRPr="00AB564D" w:rsidRDefault="00AB564D" w:rsidP="00AB564D">
      <w:pPr>
        <w:spacing w:after="0" w:line="240" w:lineRule="auto"/>
        <w:ind w:right="141"/>
        <w:jc w:val="both"/>
        <w:rPr>
          <w:rFonts w:ascii="Bookman Old Style" w:eastAsia="Times New Roman" w:hAnsi="Bookman Old Style"/>
          <w:sz w:val="22"/>
          <w:szCs w:val="22"/>
          <w:lang w:eastAsia="el-GR"/>
        </w:rPr>
      </w:pPr>
      <w:r w:rsidRPr="00AB564D">
        <w:rPr>
          <w:rFonts w:ascii="Bookman Old Style" w:eastAsia="Times New Roman" w:hAnsi="Bookman Old Style"/>
          <w:sz w:val="22"/>
          <w:szCs w:val="22"/>
          <w:lang w:eastAsia="el-GR"/>
        </w:rPr>
        <w:t xml:space="preserve">Με το με </w:t>
      </w:r>
      <w:proofErr w:type="spellStart"/>
      <w:r w:rsidRPr="00AB564D">
        <w:rPr>
          <w:rFonts w:ascii="Bookman Old Style" w:eastAsia="Times New Roman" w:hAnsi="Bookman Old Style"/>
          <w:sz w:val="22"/>
          <w:szCs w:val="22"/>
          <w:lang w:eastAsia="el-GR"/>
        </w:rPr>
        <w:t>αρ.πρωτ</w:t>
      </w:r>
      <w:proofErr w:type="spellEnd"/>
      <w:r w:rsidRPr="00AB564D">
        <w:rPr>
          <w:rFonts w:ascii="Bookman Old Style" w:eastAsia="Times New Roman" w:hAnsi="Bookman Old Style"/>
          <w:sz w:val="22"/>
          <w:szCs w:val="22"/>
          <w:lang w:eastAsia="el-GR"/>
        </w:rPr>
        <w:t xml:space="preserve">: 2831/28.01.2016 (αρ.πρωτ.Δήμου:7850/05.02.2016) </w:t>
      </w:r>
      <w:r w:rsidRPr="00AB564D">
        <w:rPr>
          <w:rFonts w:ascii="Bookman Old Style" w:eastAsia="Times New Roman" w:hAnsi="Bookman Old Style" w:cs="ArialMT"/>
          <w:sz w:val="22"/>
          <w:szCs w:val="22"/>
          <w:lang w:eastAsia="el-GR"/>
        </w:rPr>
        <w:t xml:space="preserve">έγγραφο του Υπουργείου Εσωτερικών και Διοικητικής Ανασυγκρότησης ανακοινώθηκε στην υπηρεσία μας η έγκριση πρόσληψης με την με </w:t>
      </w:r>
      <w:proofErr w:type="spellStart"/>
      <w:r w:rsidRPr="00AB564D">
        <w:rPr>
          <w:rFonts w:ascii="Bookman Old Style" w:eastAsia="Times New Roman" w:hAnsi="Bookman Old Style" w:cs="ArialMT"/>
          <w:sz w:val="22"/>
          <w:szCs w:val="22"/>
          <w:lang w:eastAsia="el-GR"/>
        </w:rPr>
        <w:t>αρ</w:t>
      </w:r>
      <w:proofErr w:type="spellEnd"/>
      <w:r w:rsidRPr="00AB564D">
        <w:rPr>
          <w:rFonts w:ascii="Bookman Old Style" w:eastAsia="Times New Roman" w:hAnsi="Bookman Old Style" w:cs="ArialMT"/>
          <w:sz w:val="22"/>
          <w:szCs w:val="22"/>
          <w:lang w:eastAsia="el-GR"/>
        </w:rPr>
        <w:t xml:space="preserve">. </w:t>
      </w:r>
      <w:r w:rsidRPr="00AB564D">
        <w:rPr>
          <w:rFonts w:ascii="Bookman Old Style" w:eastAsia="Times New Roman" w:hAnsi="Bookman Old Style"/>
          <w:sz w:val="22"/>
          <w:szCs w:val="22"/>
          <w:lang w:eastAsia="el-GR"/>
        </w:rPr>
        <w:t xml:space="preserve">ΔΙΠΑΑΔ/Φ.ΕΓΚΡ./2/36108/08-01-2015 Απόφαση της Επιτροπής της Πράξης Υπουργικού Συμβουλίου 33/2006 (άρθρο 2, παρ. 1), </w:t>
      </w:r>
      <w:r w:rsidRPr="00AB564D">
        <w:rPr>
          <w:rFonts w:ascii="Bookman Old Style" w:eastAsia="Times New Roman" w:hAnsi="Bookman Old Style" w:cs="ArialMT"/>
          <w:sz w:val="22"/>
          <w:szCs w:val="22"/>
          <w:lang w:eastAsia="el-GR"/>
        </w:rPr>
        <w:t xml:space="preserve">τριών (3) δικηγόρων </w:t>
      </w:r>
      <w:r w:rsidRPr="00AB564D">
        <w:rPr>
          <w:rFonts w:ascii="Bookman Old Style" w:eastAsia="Times New Roman" w:hAnsi="Bookman Old Style"/>
          <w:sz w:val="22"/>
          <w:szCs w:val="22"/>
          <w:lang w:eastAsia="el-GR"/>
        </w:rPr>
        <w:t xml:space="preserve">με έμμισθη εντολή και ενός (1) δικηγόρου – νομικού συμβούλου, στο φορέα μας,  κατ’ εφαρμογή των διατάξεων του </w:t>
      </w:r>
      <w:proofErr w:type="spellStart"/>
      <w:r w:rsidRPr="00AB564D">
        <w:rPr>
          <w:rFonts w:ascii="Bookman Old Style" w:eastAsia="Times New Roman" w:hAnsi="Bookman Old Style"/>
          <w:sz w:val="22"/>
          <w:szCs w:val="22"/>
          <w:lang w:eastAsia="el-GR"/>
        </w:rPr>
        <w:t>αρθρ</w:t>
      </w:r>
      <w:proofErr w:type="spellEnd"/>
      <w:r w:rsidRPr="00AB564D">
        <w:rPr>
          <w:rFonts w:ascii="Bookman Old Style" w:eastAsia="Times New Roman" w:hAnsi="Bookman Old Style"/>
          <w:sz w:val="22"/>
          <w:szCs w:val="22"/>
          <w:lang w:eastAsia="el-GR"/>
        </w:rPr>
        <w:t xml:space="preserve">. 14 παρ.2 περ. </w:t>
      </w:r>
      <w:proofErr w:type="spellStart"/>
      <w:r w:rsidRPr="00AB564D">
        <w:rPr>
          <w:rFonts w:ascii="Bookman Old Style" w:eastAsia="Times New Roman" w:hAnsi="Bookman Old Style"/>
          <w:sz w:val="22"/>
          <w:szCs w:val="22"/>
          <w:lang w:eastAsia="el-GR"/>
        </w:rPr>
        <w:t>ιγ</w:t>
      </w:r>
      <w:proofErr w:type="spellEnd"/>
      <w:r w:rsidRPr="00AB564D">
        <w:rPr>
          <w:rFonts w:ascii="Bookman Old Style" w:eastAsia="Times New Roman" w:hAnsi="Bookman Old Style"/>
          <w:sz w:val="22"/>
          <w:szCs w:val="22"/>
          <w:lang w:eastAsia="el-GR"/>
        </w:rPr>
        <w:t xml:space="preserve"> του Ν.2190/94 (ΦΕΚ 28 Α’) όπως ισχύει και του άρθρου 43 του Ν.4194/13 και ο Δήμος προχώρησε στη με αρ.πρωτ:56814/14-9-2017/</w:t>
      </w:r>
      <w:r w:rsidRPr="00AB564D">
        <w:rPr>
          <w:rFonts w:ascii="Bookman Old Style" w:eastAsia="Times New Roman" w:hAnsi="Bookman Old Style"/>
          <w:sz w:val="22"/>
          <w:szCs w:val="22"/>
        </w:rPr>
        <w:t>ΑΔΑ: Ω9ΗΕΩΨ8-7Δ0</w:t>
      </w:r>
      <w:r w:rsidRPr="00AB564D">
        <w:rPr>
          <w:rFonts w:ascii="Bookman Old Style" w:eastAsia="Times New Roman" w:hAnsi="Bookman Old Style"/>
          <w:sz w:val="22"/>
          <w:szCs w:val="22"/>
          <w:lang w:eastAsia="el-GR"/>
        </w:rPr>
        <w:t xml:space="preserve">  προκήρυξη.</w:t>
      </w:r>
    </w:p>
    <w:p w14:paraId="51C2C8F3" w14:textId="77777777" w:rsidR="00AB564D" w:rsidRPr="00AB564D" w:rsidRDefault="00AB564D" w:rsidP="00AB564D">
      <w:pPr>
        <w:tabs>
          <w:tab w:val="left" w:pos="0"/>
          <w:tab w:val="left" w:pos="780"/>
        </w:tabs>
        <w:spacing w:after="0" w:line="240" w:lineRule="auto"/>
        <w:rPr>
          <w:rFonts w:ascii="Bookman Old Style" w:eastAsia="Times New Roman" w:hAnsi="Bookman Old Style"/>
          <w:sz w:val="22"/>
          <w:szCs w:val="22"/>
          <w:lang w:eastAsia="el-GR"/>
        </w:rPr>
      </w:pPr>
    </w:p>
    <w:p w14:paraId="38A3F183" w14:textId="77777777" w:rsidR="00AB564D" w:rsidRPr="00AB564D" w:rsidRDefault="00AB564D" w:rsidP="00AB564D">
      <w:pPr>
        <w:tabs>
          <w:tab w:val="left" w:pos="0"/>
          <w:tab w:val="left" w:pos="780"/>
        </w:tabs>
        <w:spacing w:after="0" w:line="240" w:lineRule="auto"/>
        <w:rPr>
          <w:rFonts w:ascii="Bookman Old Style" w:eastAsia="Times New Roman" w:hAnsi="Bookman Old Style"/>
          <w:b/>
          <w:sz w:val="22"/>
          <w:szCs w:val="22"/>
          <w:u w:val="single"/>
          <w:lang w:eastAsia="el-GR"/>
        </w:rPr>
      </w:pPr>
      <w:r w:rsidRPr="00AB564D">
        <w:rPr>
          <w:rFonts w:ascii="Bookman Old Style" w:eastAsia="Times New Roman" w:hAnsi="Bookman Old Style"/>
          <w:b/>
          <w:sz w:val="22"/>
          <w:szCs w:val="22"/>
          <w:u w:val="single"/>
          <w:lang w:eastAsia="el-GR"/>
        </w:rPr>
        <w:t>Η υπηρεσία μας θα πρέπει να κινήσει εκ νέου την διαδικασία, δεδομένου ότι ο εν λόγω διαγωνισμός (</w:t>
      </w:r>
      <w:r w:rsidRPr="00AB564D">
        <w:rPr>
          <w:rFonts w:ascii="Bookman Old Style" w:eastAsia="Times New Roman" w:hAnsi="Bookman Old Style" w:cs="ArialMT"/>
          <w:b/>
          <w:sz w:val="22"/>
          <w:szCs w:val="22"/>
          <w:u w:val="single"/>
          <w:lang w:eastAsia="el-GR"/>
        </w:rPr>
        <w:t xml:space="preserve">πρόσληψης τριών (3) δικηγόρων </w:t>
      </w:r>
      <w:r w:rsidRPr="00AB564D">
        <w:rPr>
          <w:rFonts w:ascii="Bookman Old Style" w:eastAsia="Times New Roman" w:hAnsi="Bookman Old Style"/>
          <w:b/>
          <w:sz w:val="22"/>
          <w:szCs w:val="22"/>
          <w:u w:val="single"/>
          <w:lang w:eastAsia="el-GR"/>
        </w:rPr>
        <w:t xml:space="preserve">με έμμισθη εντολή) βγήκε άγονος. </w:t>
      </w:r>
    </w:p>
    <w:p w14:paraId="04750343" w14:textId="77777777" w:rsidR="00AB564D" w:rsidRPr="00AB564D" w:rsidRDefault="00AB564D" w:rsidP="00AB564D">
      <w:pPr>
        <w:tabs>
          <w:tab w:val="left" w:pos="0"/>
          <w:tab w:val="left" w:pos="780"/>
        </w:tabs>
        <w:spacing w:after="0" w:line="240" w:lineRule="auto"/>
        <w:rPr>
          <w:rFonts w:ascii="Bookman Old Style" w:eastAsia="Times New Roman" w:hAnsi="Bookman Old Style"/>
          <w:sz w:val="22"/>
          <w:szCs w:val="22"/>
          <w:lang w:eastAsia="el-GR"/>
        </w:rPr>
      </w:pPr>
    </w:p>
    <w:p w14:paraId="180ADE8F" w14:textId="77777777" w:rsidR="00AB564D" w:rsidRPr="00AB564D" w:rsidRDefault="00AB564D" w:rsidP="00AB564D">
      <w:pPr>
        <w:tabs>
          <w:tab w:val="left" w:pos="0"/>
          <w:tab w:val="left" w:pos="780"/>
        </w:tabs>
        <w:spacing w:after="0" w:line="240" w:lineRule="auto"/>
        <w:jc w:val="both"/>
        <w:rPr>
          <w:rFonts w:ascii="Bookman Old Style" w:eastAsia="Times New Roman" w:hAnsi="Bookman Old Style" w:cs="ArialMT"/>
          <w:sz w:val="22"/>
          <w:szCs w:val="22"/>
          <w:lang w:eastAsia="el-GR"/>
        </w:rPr>
      </w:pPr>
      <w:r w:rsidRPr="00AB564D">
        <w:rPr>
          <w:rFonts w:ascii="Bookman Old Style" w:eastAsia="Times New Roman" w:hAnsi="Bookman Old Style"/>
          <w:sz w:val="22"/>
          <w:szCs w:val="22"/>
          <w:lang w:eastAsia="el-GR"/>
        </w:rPr>
        <w:t>Συγκεκριμένα, σ</w:t>
      </w:r>
      <w:r w:rsidRPr="00AB564D">
        <w:rPr>
          <w:rFonts w:ascii="Bookman Old Style" w:eastAsia="Times New Roman" w:hAnsi="Bookman Old Style" w:cs="ArialMT"/>
          <w:sz w:val="22"/>
          <w:szCs w:val="22"/>
          <w:lang w:eastAsia="el-GR"/>
        </w:rPr>
        <w:t>ύμφωνα με τη με αρ.2/2018 απόφαση της Επιτροπής Επιλογής Δικηγόρου ορίζονται τα εξής:</w:t>
      </w:r>
    </w:p>
    <w:p w14:paraId="7408D6C8" w14:textId="3F317A8D" w:rsidR="00AB564D" w:rsidRPr="00AB564D" w:rsidRDefault="00AB564D" w:rsidP="00AB564D">
      <w:pPr>
        <w:autoSpaceDE w:val="0"/>
        <w:autoSpaceDN w:val="0"/>
        <w:adjustRightInd w:val="0"/>
        <w:spacing w:after="0" w:line="240" w:lineRule="auto"/>
        <w:rPr>
          <w:rFonts w:ascii="Bookman Old Style" w:eastAsia="Times New Roman" w:hAnsi="Bookman Old Style" w:cs="ArialMT"/>
          <w:sz w:val="22"/>
          <w:szCs w:val="22"/>
          <w:lang w:eastAsia="el-GR"/>
        </w:rPr>
      </w:pPr>
      <w:r w:rsidRPr="00AB564D">
        <w:rPr>
          <w:rFonts w:ascii="Bookman Old Style" w:eastAsia="Times New Roman" w:hAnsi="Bookman Old Style" w:cs="ArialMT"/>
          <w:noProof/>
          <w:sz w:val="22"/>
          <w:szCs w:val="22"/>
          <w:lang w:eastAsia="el-GR"/>
        </w:rPr>
        <w:drawing>
          <wp:inline distT="0" distB="0" distL="0" distR="0" wp14:anchorId="785C320B" wp14:editId="373674F4">
            <wp:extent cx="6617970" cy="2054225"/>
            <wp:effectExtent l="0" t="0" r="0" b="317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7970" cy="2054225"/>
                    </a:xfrm>
                    <a:prstGeom prst="rect">
                      <a:avLst/>
                    </a:prstGeom>
                    <a:noFill/>
                    <a:ln>
                      <a:noFill/>
                    </a:ln>
                  </pic:spPr>
                </pic:pic>
              </a:graphicData>
            </a:graphic>
          </wp:inline>
        </w:drawing>
      </w:r>
      <w:r w:rsidRPr="00AB564D">
        <w:rPr>
          <w:rFonts w:ascii="Bookman Old Style" w:eastAsia="Times New Roman" w:hAnsi="Bookman Old Style" w:cs="ArialMT"/>
          <w:sz w:val="22"/>
          <w:szCs w:val="22"/>
          <w:lang w:eastAsia="el-GR"/>
        </w:rPr>
        <w:t xml:space="preserve"> </w:t>
      </w:r>
      <w:r w:rsidRPr="00AB564D">
        <w:rPr>
          <w:rFonts w:ascii="Bookman Old Style" w:eastAsia="Times New Roman" w:hAnsi="Bookman Old Style" w:cs="ArialMT"/>
          <w:noProof/>
          <w:sz w:val="22"/>
          <w:szCs w:val="22"/>
          <w:lang w:eastAsia="el-GR"/>
        </w:rPr>
        <w:drawing>
          <wp:inline distT="0" distB="0" distL="0" distR="0" wp14:anchorId="03F8D11A" wp14:editId="55D7AFBE">
            <wp:extent cx="6626225" cy="956945"/>
            <wp:effectExtent l="0" t="0" r="317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6225" cy="956945"/>
                    </a:xfrm>
                    <a:prstGeom prst="rect">
                      <a:avLst/>
                    </a:prstGeom>
                    <a:noFill/>
                    <a:ln>
                      <a:noFill/>
                    </a:ln>
                  </pic:spPr>
                </pic:pic>
              </a:graphicData>
            </a:graphic>
          </wp:inline>
        </w:drawing>
      </w:r>
      <w:r w:rsidRPr="00AB564D">
        <w:rPr>
          <w:rFonts w:ascii="Bookman Old Style" w:eastAsia="Times New Roman" w:hAnsi="Bookman Old Style" w:cs="ArialMT"/>
          <w:sz w:val="22"/>
          <w:szCs w:val="22"/>
          <w:lang w:eastAsia="el-GR"/>
        </w:rPr>
        <w:t xml:space="preserve">   </w:t>
      </w:r>
    </w:p>
    <w:p w14:paraId="1224B7C3" w14:textId="77777777"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p>
    <w:p w14:paraId="25AA661E" w14:textId="522F5E01"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r w:rsidRPr="00AB564D">
        <w:rPr>
          <w:rFonts w:ascii="Bookman Old Style" w:eastAsia="Times New Roman" w:hAnsi="Bookman Old Style" w:cs="ArialMT"/>
          <w:b/>
          <w:noProof/>
          <w:sz w:val="22"/>
          <w:szCs w:val="22"/>
          <w:u w:val="single"/>
          <w:lang w:eastAsia="el-GR"/>
        </w:rPr>
        <w:drawing>
          <wp:inline distT="0" distB="0" distL="0" distR="0" wp14:anchorId="7B7A84B8" wp14:editId="650D8189">
            <wp:extent cx="6629400" cy="2036445"/>
            <wp:effectExtent l="0" t="0" r="0" b="190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0" cy="2036445"/>
                    </a:xfrm>
                    <a:prstGeom prst="rect">
                      <a:avLst/>
                    </a:prstGeom>
                    <a:noFill/>
                    <a:ln>
                      <a:noFill/>
                    </a:ln>
                  </pic:spPr>
                </pic:pic>
              </a:graphicData>
            </a:graphic>
          </wp:inline>
        </w:drawing>
      </w:r>
    </w:p>
    <w:p w14:paraId="151C622B" w14:textId="2E3C5ABE"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r w:rsidRPr="00AB564D">
        <w:rPr>
          <w:rFonts w:ascii="Bookman Old Style" w:eastAsia="Times New Roman" w:hAnsi="Bookman Old Style" w:cs="ArialMT"/>
          <w:b/>
          <w:noProof/>
          <w:sz w:val="22"/>
          <w:szCs w:val="22"/>
          <w:u w:val="single"/>
          <w:lang w:eastAsia="el-GR"/>
        </w:rPr>
        <w:lastRenderedPageBreak/>
        <w:drawing>
          <wp:inline distT="0" distB="0" distL="0" distR="0" wp14:anchorId="2642827A" wp14:editId="5262AAB9">
            <wp:extent cx="6617970" cy="1765300"/>
            <wp:effectExtent l="0" t="0" r="0" b="635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7970" cy="1765300"/>
                    </a:xfrm>
                    <a:prstGeom prst="rect">
                      <a:avLst/>
                    </a:prstGeom>
                    <a:noFill/>
                    <a:ln>
                      <a:noFill/>
                    </a:ln>
                  </pic:spPr>
                </pic:pic>
              </a:graphicData>
            </a:graphic>
          </wp:inline>
        </w:drawing>
      </w:r>
    </w:p>
    <w:p w14:paraId="7CEEDA38" w14:textId="77777777"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p>
    <w:p w14:paraId="723684EF" w14:textId="58F3B409"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r w:rsidRPr="00AB564D">
        <w:rPr>
          <w:rFonts w:ascii="Bookman Old Style" w:eastAsia="Times New Roman" w:hAnsi="Bookman Old Style" w:cs="ArialMT"/>
          <w:b/>
          <w:noProof/>
          <w:sz w:val="22"/>
          <w:szCs w:val="22"/>
          <w:u w:val="single"/>
          <w:lang w:eastAsia="el-GR"/>
        </w:rPr>
        <w:lastRenderedPageBreak/>
        <w:drawing>
          <wp:inline distT="0" distB="0" distL="0" distR="0" wp14:anchorId="60945111" wp14:editId="2B619090">
            <wp:extent cx="6617970" cy="8280400"/>
            <wp:effectExtent l="0" t="0" r="0" b="635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7970" cy="8280400"/>
                    </a:xfrm>
                    <a:prstGeom prst="rect">
                      <a:avLst/>
                    </a:prstGeom>
                    <a:noFill/>
                    <a:ln>
                      <a:noFill/>
                    </a:ln>
                  </pic:spPr>
                </pic:pic>
              </a:graphicData>
            </a:graphic>
          </wp:inline>
        </w:drawing>
      </w:r>
      <w:r w:rsidRPr="00AB564D">
        <w:rPr>
          <w:rFonts w:ascii="Bookman Old Style" w:eastAsia="Times New Roman" w:hAnsi="Bookman Old Style" w:cs="ArialMT"/>
          <w:b/>
          <w:noProof/>
          <w:sz w:val="22"/>
          <w:szCs w:val="22"/>
          <w:u w:val="single"/>
          <w:lang w:eastAsia="el-GR"/>
        </w:rPr>
        <w:drawing>
          <wp:inline distT="0" distB="0" distL="0" distR="0" wp14:anchorId="34F6F5B5" wp14:editId="1183948F">
            <wp:extent cx="6626225" cy="599440"/>
            <wp:effectExtent l="0" t="0" r="317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26225" cy="599440"/>
                    </a:xfrm>
                    <a:prstGeom prst="rect">
                      <a:avLst/>
                    </a:prstGeom>
                    <a:noFill/>
                    <a:ln>
                      <a:noFill/>
                    </a:ln>
                  </pic:spPr>
                </pic:pic>
              </a:graphicData>
            </a:graphic>
          </wp:inline>
        </w:drawing>
      </w:r>
    </w:p>
    <w:p w14:paraId="3096C8ED" w14:textId="77777777"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p>
    <w:p w14:paraId="23A6E891" w14:textId="77777777"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p>
    <w:p w14:paraId="5534CC8E" w14:textId="77777777"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p>
    <w:p w14:paraId="6598412B" w14:textId="77777777"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p>
    <w:p w14:paraId="1D0909CE" w14:textId="77777777"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p>
    <w:p w14:paraId="7EC9EEFC" w14:textId="01D3A3C6"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r w:rsidRPr="00AB564D">
        <w:rPr>
          <w:rFonts w:ascii="Bookman Old Style" w:eastAsia="Times New Roman" w:hAnsi="Bookman Old Style" w:cs="ArialMT"/>
          <w:b/>
          <w:noProof/>
          <w:sz w:val="22"/>
          <w:szCs w:val="22"/>
          <w:u w:val="single"/>
          <w:lang w:eastAsia="el-GR"/>
        </w:rPr>
        <w:lastRenderedPageBreak/>
        <w:drawing>
          <wp:inline distT="0" distB="0" distL="0" distR="0" wp14:anchorId="013CF640" wp14:editId="590A7913">
            <wp:extent cx="6617970" cy="942911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7970" cy="9429115"/>
                    </a:xfrm>
                    <a:prstGeom prst="rect">
                      <a:avLst/>
                    </a:prstGeom>
                    <a:noFill/>
                    <a:ln>
                      <a:noFill/>
                    </a:ln>
                  </pic:spPr>
                </pic:pic>
              </a:graphicData>
            </a:graphic>
          </wp:inline>
        </w:drawing>
      </w:r>
    </w:p>
    <w:p w14:paraId="23E240DF" w14:textId="77777777"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p>
    <w:p w14:paraId="39DF6049" w14:textId="77777777"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p>
    <w:p w14:paraId="497DAFFA" w14:textId="77777777" w:rsidR="00AB564D" w:rsidRPr="00AB564D" w:rsidRDefault="00AB564D" w:rsidP="00AB564D">
      <w:pPr>
        <w:autoSpaceDE w:val="0"/>
        <w:autoSpaceDN w:val="0"/>
        <w:adjustRightInd w:val="0"/>
        <w:spacing w:after="0" w:line="360" w:lineRule="auto"/>
        <w:jc w:val="center"/>
        <w:rPr>
          <w:rFonts w:ascii="Bookman Old Style" w:eastAsia="Times New Roman" w:hAnsi="Bookman Old Style" w:cs="ArialMT"/>
          <w:sz w:val="22"/>
          <w:szCs w:val="22"/>
          <w:lang w:eastAsia="el-GR"/>
        </w:rPr>
      </w:pPr>
      <w:r w:rsidRPr="00AB564D">
        <w:rPr>
          <w:rFonts w:ascii="Bookman Old Style" w:eastAsia="Times New Roman" w:hAnsi="Bookman Old Style" w:cs="ArialMT"/>
          <w:sz w:val="22"/>
          <w:szCs w:val="22"/>
          <w:lang w:eastAsia="el-GR"/>
        </w:rPr>
        <w:t>Εν συνεχεία η Επιτροπή ομόφωνα αποφάσισε τα κάτωθι:</w:t>
      </w:r>
    </w:p>
    <w:p w14:paraId="75D4F364" w14:textId="77777777" w:rsidR="00AB564D" w:rsidRPr="00AB564D" w:rsidRDefault="00AB564D" w:rsidP="00AB564D">
      <w:pPr>
        <w:autoSpaceDE w:val="0"/>
        <w:autoSpaceDN w:val="0"/>
        <w:adjustRightInd w:val="0"/>
        <w:spacing w:after="0" w:line="360" w:lineRule="auto"/>
        <w:ind w:firstLine="567"/>
        <w:rPr>
          <w:rFonts w:ascii="Bookman Old Style" w:eastAsia="Times New Roman" w:hAnsi="Bookman Old Style" w:cs="ArialMT"/>
          <w:b/>
          <w:sz w:val="22"/>
          <w:szCs w:val="22"/>
          <w:u w:val="single"/>
          <w:lang w:eastAsia="el-GR"/>
        </w:rPr>
      </w:pPr>
      <w:r w:rsidRPr="00AB564D">
        <w:rPr>
          <w:rFonts w:ascii="Bookman Old Style" w:eastAsia="Times New Roman" w:hAnsi="Bookman Old Style" w:cs="ArialMT"/>
          <w:sz w:val="22"/>
          <w:szCs w:val="22"/>
          <w:lang w:eastAsia="el-GR"/>
        </w:rPr>
        <w:t xml:space="preserve">Α) Ουδείς εκ των άνω υποψηφίων, των οποίων η συμμετοχή στον παρόντα διαγωνισμό κρίθηκε εμπρόθεσμη και παραδεκτή προσκόμισε </w:t>
      </w:r>
      <w:proofErr w:type="spellStart"/>
      <w:r w:rsidRPr="00AB564D">
        <w:rPr>
          <w:rFonts w:ascii="Bookman Old Style" w:eastAsia="Times New Roman" w:hAnsi="Bookman Old Style" w:cs="ArialMT"/>
          <w:sz w:val="22"/>
          <w:szCs w:val="22"/>
          <w:lang w:eastAsia="el-GR"/>
        </w:rPr>
        <w:t>ενώπιόν</w:t>
      </w:r>
      <w:proofErr w:type="spellEnd"/>
      <w:r w:rsidRPr="00AB564D">
        <w:rPr>
          <w:rFonts w:ascii="Bookman Old Style" w:eastAsia="Times New Roman" w:hAnsi="Bookman Old Style" w:cs="ArialMT"/>
          <w:sz w:val="22"/>
          <w:szCs w:val="22"/>
          <w:lang w:eastAsia="el-GR"/>
        </w:rPr>
        <w:t xml:space="preserve"> της πιστοποιητικά (νομίμως </w:t>
      </w:r>
      <w:proofErr w:type="spellStart"/>
      <w:r w:rsidRPr="00AB564D">
        <w:rPr>
          <w:rFonts w:ascii="Bookman Old Style" w:eastAsia="Times New Roman" w:hAnsi="Bookman Old Style" w:cs="ArialMT"/>
          <w:sz w:val="22"/>
          <w:szCs w:val="22"/>
          <w:lang w:eastAsia="el-GR"/>
        </w:rPr>
        <w:t>εκδοθέντα</w:t>
      </w:r>
      <w:proofErr w:type="spellEnd"/>
      <w:r w:rsidRPr="00AB564D">
        <w:rPr>
          <w:rFonts w:ascii="Bookman Old Style" w:eastAsia="Times New Roman" w:hAnsi="Bookman Old Style" w:cs="ArialMT"/>
          <w:sz w:val="22"/>
          <w:szCs w:val="22"/>
          <w:lang w:eastAsia="el-GR"/>
        </w:rPr>
        <w:t xml:space="preserve">), που να αποδεικνύουν α) ότι δεν είναι υπόδικοι και β) δεν τελούν σε δικαστική συμπαράσταση (μη αρκούμενης της υπευθύνου δηλώσεως του ν.1599/1986, που προσκόμισε ο εκ των υποψηφίων Β.Δ ως προς την υποδικία και τη θέση του σε δικαστική συμπαράσταση), </w:t>
      </w:r>
      <w:r w:rsidRPr="00AB564D">
        <w:rPr>
          <w:rFonts w:ascii="Bookman Old Style" w:eastAsia="Times New Roman" w:hAnsi="Bookman Old Style" w:cs="ArialMT"/>
          <w:b/>
          <w:sz w:val="22"/>
          <w:szCs w:val="22"/>
          <w:lang w:eastAsia="el-GR"/>
        </w:rPr>
        <w:t xml:space="preserve">ως τούτο ρητά προβλέπεται </w:t>
      </w:r>
      <w:r w:rsidRPr="00AB564D">
        <w:rPr>
          <w:rFonts w:ascii="Bookman Old Style" w:eastAsia="Times New Roman" w:hAnsi="Bookman Old Style" w:cs="ArialMT"/>
          <w:b/>
          <w:sz w:val="22"/>
          <w:szCs w:val="22"/>
          <w:u w:val="single"/>
          <w:lang w:eastAsia="el-GR"/>
        </w:rPr>
        <w:t>στο σημείο 6 ε) της προκήρυξης</w:t>
      </w:r>
    </w:p>
    <w:p w14:paraId="058A40E9" w14:textId="77777777" w:rsidR="00AB564D" w:rsidRPr="00AB564D" w:rsidRDefault="00AB564D" w:rsidP="00AB564D">
      <w:pPr>
        <w:autoSpaceDE w:val="0"/>
        <w:autoSpaceDN w:val="0"/>
        <w:adjustRightInd w:val="0"/>
        <w:spacing w:after="0" w:line="360" w:lineRule="auto"/>
        <w:ind w:firstLine="567"/>
        <w:rPr>
          <w:rFonts w:ascii="Bookman Old Style" w:eastAsia="Times New Roman" w:hAnsi="Bookman Old Style" w:cs="ArialMT"/>
          <w:sz w:val="22"/>
          <w:szCs w:val="22"/>
          <w:lang w:eastAsia="el-GR"/>
        </w:rPr>
      </w:pPr>
      <w:r w:rsidRPr="00AB564D">
        <w:rPr>
          <w:rFonts w:ascii="Bookman Old Style" w:eastAsia="Times New Roman" w:hAnsi="Bookman Old Style" w:cs="ArialMT"/>
          <w:sz w:val="22"/>
          <w:szCs w:val="22"/>
          <w:lang w:eastAsia="el-GR"/>
        </w:rPr>
        <w:t xml:space="preserve">Β) Ομοίως μόνο οι εκ των άνω υποψηφίων Κ.Γ., Π.Φ., Κ.Δ., προσκόμισαν πιστοποιητικό νομίμως </w:t>
      </w:r>
      <w:proofErr w:type="spellStart"/>
      <w:r w:rsidRPr="00AB564D">
        <w:rPr>
          <w:rFonts w:ascii="Bookman Old Style" w:eastAsia="Times New Roman" w:hAnsi="Bookman Old Style" w:cs="ArialMT"/>
          <w:sz w:val="22"/>
          <w:szCs w:val="22"/>
          <w:lang w:eastAsia="el-GR"/>
        </w:rPr>
        <w:t>εκδοθέν</w:t>
      </w:r>
      <w:proofErr w:type="spellEnd"/>
      <w:r w:rsidRPr="00AB564D">
        <w:rPr>
          <w:rFonts w:ascii="Bookman Old Style" w:eastAsia="Times New Roman" w:hAnsi="Bookman Old Style" w:cs="ArialMT"/>
          <w:sz w:val="22"/>
          <w:szCs w:val="22"/>
          <w:lang w:eastAsia="el-GR"/>
        </w:rPr>
        <w:t xml:space="preserve">, ότι είναι υγιείς και αρτιμελείς, ως επιτάσσει το </w:t>
      </w:r>
      <w:r w:rsidRPr="00AB564D">
        <w:rPr>
          <w:rFonts w:ascii="Bookman Old Style" w:eastAsia="Times New Roman" w:hAnsi="Bookman Old Style" w:cs="ArialMT"/>
          <w:b/>
          <w:sz w:val="22"/>
          <w:szCs w:val="22"/>
          <w:u w:val="single"/>
          <w:lang w:eastAsia="el-GR"/>
        </w:rPr>
        <w:t xml:space="preserve">σημείο 6 </w:t>
      </w:r>
      <w:proofErr w:type="spellStart"/>
      <w:r w:rsidRPr="00AB564D">
        <w:rPr>
          <w:rFonts w:ascii="Bookman Old Style" w:eastAsia="Times New Roman" w:hAnsi="Bookman Old Style" w:cs="ArialMT"/>
          <w:b/>
          <w:sz w:val="22"/>
          <w:szCs w:val="22"/>
          <w:u w:val="single"/>
          <w:lang w:eastAsia="el-GR"/>
        </w:rPr>
        <w:t>στ</w:t>
      </w:r>
      <w:proofErr w:type="spellEnd"/>
      <w:r w:rsidRPr="00AB564D">
        <w:rPr>
          <w:rFonts w:ascii="Bookman Old Style" w:eastAsia="Times New Roman" w:hAnsi="Bookman Old Style" w:cs="ArialMT"/>
          <w:b/>
          <w:sz w:val="22"/>
          <w:szCs w:val="22"/>
          <w:u w:val="single"/>
          <w:lang w:eastAsia="el-GR"/>
        </w:rPr>
        <w:t>) της προκήρυξης</w:t>
      </w:r>
    </w:p>
    <w:p w14:paraId="23E8EE9B" w14:textId="77777777" w:rsidR="00AB564D" w:rsidRPr="00AB564D" w:rsidRDefault="00AB564D" w:rsidP="00AB564D">
      <w:pPr>
        <w:autoSpaceDE w:val="0"/>
        <w:autoSpaceDN w:val="0"/>
        <w:adjustRightInd w:val="0"/>
        <w:spacing w:after="0" w:line="360" w:lineRule="auto"/>
        <w:ind w:firstLine="567"/>
        <w:rPr>
          <w:rFonts w:ascii="Bookman Old Style" w:eastAsia="Times New Roman" w:hAnsi="Bookman Old Style" w:cs="ArialMT"/>
          <w:b/>
          <w:sz w:val="22"/>
          <w:szCs w:val="22"/>
          <w:u w:val="single"/>
          <w:lang w:eastAsia="el-GR"/>
        </w:rPr>
      </w:pPr>
      <w:r w:rsidRPr="00AB564D">
        <w:rPr>
          <w:rFonts w:ascii="Bookman Old Style" w:eastAsia="Times New Roman" w:hAnsi="Bookman Old Style" w:cs="ArialMT"/>
          <w:sz w:val="22"/>
          <w:szCs w:val="22"/>
          <w:lang w:eastAsia="el-GR"/>
        </w:rPr>
        <w:t xml:space="preserve">Γ) Τέλος μόνο ο εκ των υποψηφίων Κ.Ι. προσκόμισε </w:t>
      </w:r>
      <w:proofErr w:type="spellStart"/>
      <w:r w:rsidRPr="00AB564D">
        <w:rPr>
          <w:rFonts w:ascii="Bookman Old Style" w:eastAsia="Times New Roman" w:hAnsi="Bookman Old Style" w:cs="ArialMT"/>
          <w:sz w:val="22"/>
          <w:szCs w:val="22"/>
          <w:lang w:eastAsia="el-GR"/>
        </w:rPr>
        <w:t>ενώπιόν</w:t>
      </w:r>
      <w:proofErr w:type="spellEnd"/>
      <w:r w:rsidRPr="00AB564D">
        <w:rPr>
          <w:rFonts w:ascii="Bookman Old Style" w:eastAsia="Times New Roman" w:hAnsi="Bookman Old Style" w:cs="ArialMT"/>
          <w:sz w:val="22"/>
          <w:szCs w:val="22"/>
          <w:lang w:eastAsia="el-GR"/>
        </w:rPr>
        <w:t xml:space="preserve"> της υπεύθυνη δήλωση του ν.1599/1986, ότι δεν έχει κώλυμα κατά τις διατάξεις του ν.1256/1982 και του Κώδικα Δικηγόρων, </w:t>
      </w:r>
      <w:r w:rsidRPr="00AB564D">
        <w:rPr>
          <w:rFonts w:ascii="Bookman Old Style" w:eastAsia="Times New Roman" w:hAnsi="Bookman Old Style" w:cs="ArialMT"/>
          <w:b/>
          <w:sz w:val="22"/>
          <w:szCs w:val="22"/>
          <w:lang w:eastAsia="el-GR"/>
        </w:rPr>
        <w:t>ως ρητά προβλέπεται στο σημείο 6ζ) της προκήρυξης,</w:t>
      </w:r>
      <w:r w:rsidRPr="00AB564D">
        <w:rPr>
          <w:rFonts w:ascii="Bookman Old Style" w:eastAsia="Times New Roman" w:hAnsi="Bookman Old Style" w:cs="ArialMT"/>
          <w:b/>
          <w:sz w:val="22"/>
          <w:szCs w:val="22"/>
          <w:u w:val="single"/>
          <w:lang w:eastAsia="el-GR"/>
        </w:rPr>
        <w:t xml:space="preserve"> </w:t>
      </w:r>
    </w:p>
    <w:p w14:paraId="3A16807C" w14:textId="77777777"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p>
    <w:p w14:paraId="0C4BD62A" w14:textId="77777777"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p>
    <w:p w14:paraId="5463B6D0" w14:textId="77777777" w:rsidR="00AB564D" w:rsidRPr="00AB564D" w:rsidRDefault="00AB564D" w:rsidP="00AB564D">
      <w:pPr>
        <w:autoSpaceDE w:val="0"/>
        <w:autoSpaceDN w:val="0"/>
        <w:adjustRightInd w:val="0"/>
        <w:spacing w:after="0" w:line="240" w:lineRule="auto"/>
        <w:rPr>
          <w:rFonts w:ascii="Bookman Old Style" w:eastAsia="Times New Roman" w:hAnsi="Bookman Old Style" w:cs="ArialMT"/>
          <w:b/>
          <w:sz w:val="22"/>
          <w:szCs w:val="22"/>
          <w:u w:val="single"/>
          <w:lang w:eastAsia="el-GR"/>
        </w:rPr>
      </w:pPr>
      <w:r w:rsidRPr="00AB564D">
        <w:rPr>
          <w:rFonts w:ascii="Bookman Old Style" w:eastAsia="Times New Roman" w:hAnsi="Bookman Old Style" w:cs="ArialMT"/>
          <w:b/>
          <w:sz w:val="22"/>
          <w:szCs w:val="22"/>
          <w:u w:val="single"/>
          <w:lang w:eastAsia="el-GR"/>
        </w:rPr>
        <w:t>ΑΝΤΙΚΕΙΜΕΝΟ ΑΠΑΣΧΟΛΗΣΗΣ – ΥΠΗΡΕΣΙΕΣ</w:t>
      </w:r>
    </w:p>
    <w:p w14:paraId="10693430" w14:textId="77777777" w:rsidR="00AB564D" w:rsidRPr="00AB564D" w:rsidRDefault="00AB564D" w:rsidP="00AB564D">
      <w:pPr>
        <w:numPr>
          <w:ilvl w:val="0"/>
          <w:numId w:val="1"/>
        </w:numPr>
        <w:shd w:val="clear" w:color="auto" w:fill="FFFFFF"/>
        <w:tabs>
          <w:tab w:val="num" w:pos="180"/>
          <w:tab w:val="left" w:pos="540"/>
        </w:tabs>
        <w:suppressAutoHyphens/>
        <w:spacing w:before="100" w:after="0" w:line="255" w:lineRule="atLeast"/>
        <w:jc w:val="both"/>
        <w:rPr>
          <w:rFonts w:ascii="Bookman Old Style" w:eastAsia="Times New Roman" w:hAnsi="Bookman Old Style"/>
          <w:sz w:val="22"/>
          <w:szCs w:val="22"/>
          <w:lang w:eastAsia="ar-SA"/>
        </w:rPr>
      </w:pPr>
      <w:r w:rsidRPr="00AB564D">
        <w:rPr>
          <w:rFonts w:ascii="Bookman Old Style" w:eastAsia="Times New Roman" w:hAnsi="Bookman Old Style"/>
          <w:b/>
          <w:i/>
          <w:sz w:val="22"/>
          <w:szCs w:val="22"/>
          <w:u w:val="single"/>
          <w:lang w:eastAsia="ar-SA"/>
        </w:rPr>
        <w:t xml:space="preserve">Δικηγόρος </w:t>
      </w:r>
      <w:r w:rsidRPr="00AB564D">
        <w:rPr>
          <w:rFonts w:ascii="Bookman Old Style" w:eastAsia="Times New Roman" w:hAnsi="Bookman Old Style" w:cs="MgHelveticaUCPol"/>
          <w:b/>
          <w:i/>
          <w:sz w:val="22"/>
          <w:szCs w:val="22"/>
          <w:u w:val="single"/>
          <w:lang w:eastAsia="ar-SA"/>
        </w:rPr>
        <w:t xml:space="preserve">παρά </w:t>
      </w:r>
      <w:proofErr w:type="spellStart"/>
      <w:r w:rsidRPr="00AB564D">
        <w:rPr>
          <w:rFonts w:ascii="Bookman Old Style" w:eastAsia="Times New Roman" w:hAnsi="Bookman Old Style" w:cs="MgHelveticaUCPol"/>
          <w:b/>
          <w:i/>
          <w:sz w:val="22"/>
          <w:szCs w:val="22"/>
          <w:u w:val="single"/>
          <w:lang w:eastAsia="ar-SA"/>
        </w:rPr>
        <w:t>Πρωτοδίκαις</w:t>
      </w:r>
      <w:proofErr w:type="spellEnd"/>
      <w:r w:rsidRPr="00AB564D">
        <w:rPr>
          <w:rFonts w:ascii="Bookman Old Style" w:eastAsia="Times New Roman" w:hAnsi="Bookman Old Style"/>
          <w:sz w:val="22"/>
          <w:szCs w:val="22"/>
          <w:lang w:eastAsia="ar-SA"/>
        </w:rPr>
        <w:t xml:space="preserve"> διορισμένος στο Πρωτοδικείο δικαιούται: </w:t>
      </w:r>
    </w:p>
    <w:p w14:paraId="2F03DB1F" w14:textId="77777777" w:rsidR="00AB564D" w:rsidRPr="00AB564D" w:rsidRDefault="00AB564D" w:rsidP="00AB564D">
      <w:pPr>
        <w:shd w:val="clear" w:color="auto" w:fill="FFFFFF"/>
        <w:tabs>
          <w:tab w:val="left" w:pos="540"/>
        </w:tabs>
        <w:suppressAutoHyphens/>
        <w:spacing w:before="100" w:after="0" w:line="255" w:lineRule="atLeast"/>
        <w:ind w:left="567"/>
        <w:jc w:val="both"/>
        <w:rPr>
          <w:rFonts w:ascii="Bookman Old Style" w:eastAsia="Times New Roman" w:hAnsi="Bookman Old Style"/>
          <w:sz w:val="22"/>
          <w:szCs w:val="22"/>
          <w:lang w:eastAsia="ar-SA"/>
        </w:rPr>
      </w:pPr>
      <w:r w:rsidRPr="00AB564D">
        <w:rPr>
          <w:rFonts w:ascii="Bookman Old Style" w:eastAsia="Times New Roman" w:hAnsi="Bookman Old Style"/>
          <w:b/>
          <w:sz w:val="22"/>
          <w:szCs w:val="22"/>
          <w:lang w:eastAsia="ar-SA"/>
        </w:rPr>
        <w:t>α)</w:t>
      </w:r>
      <w:r w:rsidRPr="00AB564D">
        <w:rPr>
          <w:rFonts w:ascii="Bookman Old Style" w:eastAsia="Times New Roman" w:hAnsi="Bookman Old Style"/>
          <w:sz w:val="22"/>
          <w:szCs w:val="22"/>
          <w:lang w:eastAsia="ar-SA"/>
        </w:rPr>
        <w:t xml:space="preserve"> να παρίσταται και να ενεργεί τις σχετικές διαδικαστικές πράξεις ενώπιον όλων των Πρωτοδικείων, πολιτικών και διοικητικών, καθώς και όλων των Ειρηνοδικείων της χώρας. Κατ' εξαίρεση δικηγόρος, που είναι διορισμένος στο Πρωτοδικείο, δικαιούται να </w:t>
      </w:r>
      <w:proofErr w:type="spellStart"/>
      <w:r w:rsidRPr="00AB564D">
        <w:rPr>
          <w:rFonts w:ascii="Bookman Old Style" w:eastAsia="Times New Roman" w:hAnsi="Bookman Old Style"/>
          <w:sz w:val="22"/>
          <w:szCs w:val="22"/>
          <w:lang w:eastAsia="ar-SA"/>
        </w:rPr>
        <w:t>συμπαρίσταται</w:t>
      </w:r>
      <w:proofErr w:type="spellEnd"/>
      <w:r w:rsidRPr="00AB564D">
        <w:rPr>
          <w:rFonts w:ascii="Bookman Old Style" w:eastAsia="Times New Roman" w:hAnsi="Bookman Old Style"/>
          <w:sz w:val="22"/>
          <w:szCs w:val="22"/>
          <w:lang w:eastAsia="ar-SA"/>
        </w:rPr>
        <w:t xml:space="preserve"> στο Εφετείο, με δικηγόρο που έχει την ικανότητα παράστασης σε αυτό, για τη συζήτηση έφεσης, κατά απόφασης Πρωτοδικείου, όπου είχε παρασταθεί. Επίσης, δικηγόρος που είναι διορισμένος στο Πρωτοδικείο, εφόσον έχει συμπληρώσει δεκαετή δικηγορική υπηρεσία, δικαιούται να παρίσταται στο Εφετείο για τη συζήτηση έφεσης κατά απόφασης Πρωτοδικείου στην οποία είχε παρασταθεί.</w:t>
      </w:r>
    </w:p>
    <w:p w14:paraId="41FA0B41" w14:textId="77777777" w:rsidR="00AB564D" w:rsidRPr="00AB564D" w:rsidRDefault="00AB564D" w:rsidP="00AB564D">
      <w:pPr>
        <w:shd w:val="clear" w:color="auto" w:fill="FFFFFF"/>
        <w:tabs>
          <w:tab w:val="left" w:pos="540"/>
        </w:tabs>
        <w:suppressAutoHyphens/>
        <w:spacing w:before="100" w:after="0" w:line="255" w:lineRule="atLeast"/>
        <w:ind w:left="567"/>
        <w:jc w:val="both"/>
        <w:rPr>
          <w:rFonts w:ascii="Bookman Old Style" w:eastAsia="Times New Roman" w:hAnsi="Bookman Old Style"/>
          <w:sz w:val="22"/>
          <w:szCs w:val="22"/>
          <w:lang w:eastAsia="ar-SA"/>
        </w:rPr>
      </w:pPr>
      <w:r w:rsidRPr="00AB564D">
        <w:rPr>
          <w:rFonts w:ascii="Bookman Old Style" w:eastAsia="Times New Roman" w:hAnsi="Bookman Old Style"/>
          <w:b/>
          <w:sz w:val="22"/>
          <w:szCs w:val="22"/>
          <w:lang w:eastAsia="ar-SA"/>
        </w:rPr>
        <w:t xml:space="preserve">β) </w:t>
      </w:r>
      <w:r w:rsidRPr="00AB564D">
        <w:rPr>
          <w:rFonts w:ascii="Bookman Old Style" w:eastAsia="Times New Roman" w:hAnsi="Bookman Old Style"/>
          <w:sz w:val="22"/>
          <w:szCs w:val="22"/>
          <w:lang w:eastAsia="ar-SA"/>
        </w:rPr>
        <w:t xml:space="preserve">να παρίσταται σε οποιαδήποτε προανακριτική ή ανακριτική αρχή, καθώς και σε οποιοδήποτε ποινικό δικαστήριο πρώτου ή δευτέρου βαθμού ή και ενώπιον του Αρείου Πάγου. Στην περίπτωση παράστασης ενώπιον του Αρείου Πάγου απαιτείται να </w:t>
      </w:r>
      <w:proofErr w:type="spellStart"/>
      <w:r w:rsidRPr="00AB564D">
        <w:rPr>
          <w:rFonts w:ascii="Bookman Old Style" w:eastAsia="Times New Roman" w:hAnsi="Bookman Old Style"/>
          <w:sz w:val="22"/>
          <w:szCs w:val="22"/>
          <w:lang w:eastAsia="ar-SA"/>
        </w:rPr>
        <w:t>συμπαρίσταται</w:t>
      </w:r>
      <w:proofErr w:type="spellEnd"/>
      <w:r w:rsidRPr="00AB564D">
        <w:rPr>
          <w:rFonts w:ascii="Bookman Old Style" w:eastAsia="Times New Roman" w:hAnsi="Bookman Old Style"/>
          <w:sz w:val="22"/>
          <w:szCs w:val="22"/>
          <w:lang w:eastAsia="ar-SA"/>
        </w:rPr>
        <w:t xml:space="preserve"> με δικηγόρο που έχει το δικαίωμα παράστασης στα Ανώτατα Δικαστήρια της χώρας.</w:t>
      </w:r>
    </w:p>
    <w:p w14:paraId="308E9208" w14:textId="77777777" w:rsidR="00AB564D" w:rsidRPr="00AB564D" w:rsidRDefault="00AB564D" w:rsidP="00AB564D">
      <w:pPr>
        <w:shd w:val="clear" w:color="auto" w:fill="FFFFFF"/>
        <w:tabs>
          <w:tab w:val="left" w:pos="540"/>
        </w:tabs>
        <w:suppressAutoHyphens/>
        <w:spacing w:before="100" w:after="0" w:line="255" w:lineRule="atLeast"/>
        <w:ind w:left="567"/>
        <w:jc w:val="both"/>
        <w:rPr>
          <w:rFonts w:ascii="Bookman Old Style" w:eastAsia="Times New Roman" w:hAnsi="Bookman Old Style"/>
          <w:sz w:val="22"/>
          <w:szCs w:val="22"/>
          <w:lang w:eastAsia="ar-SA"/>
        </w:rPr>
      </w:pPr>
      <w:r w:rsidRPr="00AB564D">
        <w:rPr>
          <w:rFonts w:ascii="Bookman Old Style" w:eastAsia="Times New Roman" w:hAnsi="Bookman Old Style"/>
          <w:b/>
          <w:sz w:val="22"/>
          <w:szCs w:val="22"/>
          <w:lang w:eastAsia="ar-SA"/>
        </w:rPr>
        <w:t>γ)</w:t>
      </w:r>
      <w:r w:rsidRPr="00AB564D">
        <w:rPr>
          <w:rFonts w:ascii="Bookman Old Style" w:eastAsia="Times New Roman" w:hAnsi="Bookman Old Style"/>
          <w:sz w:val="22"/>
          <w:szCs w:val="22"/>
          <w:lang w:eastAsia="ar-SA"/>
        </w:rPr>
        <w:t xml:space="preserve">  να ζητήσει με αίτηση του στο Δικηγορικό Σύλλογο στον οποίο ανήκει, την προαγωγή του σε δικηγόρο με δικαίωμα παράστασης στο Εφετείο για τις αστικές, ποινικές και διοικητικές υποθέσεις, εφόσον αποδεικνύει, είτε με την προσκόμιση ικανού αριθμού αποφάσεων, στις οποίες έχει παραστεί είτε με οποιονδήποτε άλλο πρόσφορο τρόπο, ότι έχει συμπληρώσει ευδόκιμη τετραετή άσκηση του λειτουργήματος του. Δικηγόρος που είναι διορισμένος σε κατώτερο Δικαστήριο δύναται να συντάσσει, υπογράφει και καταθέτει ένδικα βοηθήματα και ένδικα μέσα που απευθύνονται ενώπιον ανωτέρων Δικαστηρίων</w:t>
      </w:r>
    </w:p>
    <w:p w14:paraId="68851971" w14:textId="77777777" w:rsidR="00AB564D" w:rsidRPr="00AB564D" w:rsidRDefault="00AB564D" w:rsidP="00AB564D">
      <w:pPr>
        <w:shd w:val="clear" w:color="auto" w:fill="FFFFFF"/>
        <w:tabs>
          <w:tab w:val="left" w:pos="540"/>
        </w:tabs>
        <w:suppressAutoHyphens/>
        <w:spacing w:before="100" w:after="0" w:line="255" w:lineRule="atLeast"/>
        <w:ind w:left="567"/>
        <w:jc w:val="both"/>
        <w:rPr>
          <w:rFonts w:ascii="Bookman Old Style" w:eastAsia="Times New Roman" w:hAnsi="Bookman Old Style"/>
          <w:sz w:val="22"/>
          <w:szCs w:val="22"/>
          <w:lang w:eastAsia="ar-SA"/>
        </w:rPr>
      </w:pPr>
      <w:r w:rsidRPr="00AB564D">
        <w:rPr>
          <w:rFonts w:ascii="Bookman Old Style" w:eastAsia="Times New Roman" w:hAnsi="Bookman Old Style"/>
          <w:b/>
          <w:sz w:val="22"/>
          <w:szCs w:val="22"/>
          <w:lang w:eastAsia="ar-SA"/>
        </w:rPr>
        <w:t xml:space="preserve">δ) </w:t>
      </w:r>
      <w:r w:rsidRPr="00AB564D">
        <w:rPr>
          <w:rFonts w:ascii="Bookman Old Style" w:eastAsia="Times New Roman" w:hAnsi="Bookman Old Style"/>
          <w:sz w:val="22"/>
          <w:szCs w:val="22"/>
          <w:lang w:eastAsia="ar-SA"/>
        </w:rPr>
        <w:t>Ο δικηγόρος μετά την προαγωγή του στο εφετείο και την πάροδο τεσσάρων (4) ετών ευδόκιμης άσκησης δικηγορίας σε αυτό, μπορεί να ζητήσει την προαγωγή του, ώστε να αποκτήσει δικαίωμα παράστασης σε οποιοδήποτε ανώτατο δικαστήριο της χώρας.</w:t>
      </w:r>
    </w:p>
    <w:p w14:paraId="552DEA67" w14:textId="77777777" w:rsidR="00AB564D" w:rsidRPr="00AB564D" w:rsidRDefault="00AB564D" w:rsidP="00AB564D">
      <w:pPr>
        <w:numPr>
          <w:ilvl w:val="0"/>
          <w:numId w:val="1"/>
        </w:numPr>
        <w:shd w:val="clear" w:color="auto" w:fill="FFFFFF"/>
        <w:tabs>
          <w:tab w:val="left" w:pos="0"/>
        </w:tabs>
        <w:suppressAutoHyphens/>
        <w:spacing w:before="100" w:after="0" w:line="255" w:lineRule="atLeast"/>
        <w:jc w:val="both"/>
        <w:rPr>
          <w:rFonts w:ascii="Bookman Old Style" w:eastAsia="Times New Roman" w:hAnsi="Bookman Old Style"/>
          <w:sz w:val="22"/>
          <w:szCs w:val="22"/>
          <w:lang w:eastAsia="ar-SA"/>
        </w:rPr>
      </w:pPr>
      <w:r w:rsidRPr="00AB564D">
        <w:rPr>
          <w:rFonts w:ascii="Bookman Old Style" w:eastAsia="Times New Roman" w:hAnsi="Bookman Old Style"/>
          <w:b/>
          <w:i/>
          <w:sz w:val="22"/>
          <w:szCs w:val="22"/>
          <w:u w:val="single"/>
          <w:lang w:eastAsia="ar-SA"/>
        </w:rPr>
        <w:t xml:space="preserve">Δικηγόρος </w:t>
      </w:r>
      <w:r w:rsidRPr="00AB564D">
        <w:rPr>
          <w:rFonts w:ascii="Bookman Old Style" w:eastAsia="Times New Roman" w:hAnsi="Bookman Old Style" w:cs="MgHelveticaUCPol"/>
          <w:b/>
          <w:i/>
          <w:sz w:val="22"/>
          <w:szCs w:val="22"/>
          <w:u w:val="single"/>
          <w:lang w:eastAsia="ar-SA"/>
        </w:rPr>
        <w:t xml:space="preserve">παρ’ </w:t>
      </w:r>
      <w:proofErr w:type="spellStart"/>
      <w:r w:rsidRPr="00AB564D">
        <w:rPr>
          <w:rFonts w:ascii="Bookman Old Style" w:eastAsia="Times New Roman" w:hAnsi="Bookman Old Style" w:cs="MgHelveticaUCPol"/>
          <w:b/>
          <w:i/>
          <w:sz w:val="22"/>
          <w:szCs w:val="22"/>
          <w:u w:val="single"/>
          <w:lang w:eastAsia="ar-SA"/>
        </w:rPr>
        <w:t>Εφέταις</w:t>
      </w:r>
      <w:proofErr w:type="spellEnd"/>
      <w:r w:rsidRPr="00AB564D">
        <w:rPr>
          <w:rFonts w:ascii="Bookman Old Style" w:eastAsia="Times New Roman" w:hAnsi="Bookman Old Style"/>
          <w:sz w:val="22"/>
          <w:szCs w:val="22"/>
          <w:lang w:eastAsia="ar-SA"/>
        </w:rPr>
        <w:t xml:space="preserve">  διορισμένος στο Εφετείο δικαιούται:</w:t>
      </w:r>
    </w:p>
    <w:p w14:paraId="5D864FE7" w14:textId="77777777" w:rsidR="00AB564D" w:rsidRPr="00AB564D" w:rsidRDefault="00AB564D" w:rsidP="00AB564D">
      <w:pPr>
        <w:shd w:val="clear" w:color="auto" w:fill="FFFFFF"/>
        <w:suppressAutoHyphens/>
        <w:spacing w:before="100" w:after="0" w:line="240" w:lineRule="auto"/>
        <w:ind w:left="567"/>
        <w:jc w:val="both"/>
        <w:rPr>
          <w:rFonts w:ascii="Bookman Old Style" w:eastAsia="Times New Roman" w:hAnsi="Bookman Old Style"/>
          <w:sz w:val="22"/>
          <w:szCs w:val="22"/>
          <w:lang w:eastAsia="ar-SA"/>
        </w:rPr>
      </w:pPr>
      <w:r w:rsidRPr="00AB564D">
        <w:rPr>
          <w:rFonts w:ascii="Bookman Old Style" w:eastAsia="Times New Roman" w:hAnsi="Bookman Old Style"/>
          <w:b/>
          <w:sz w:val="22"/>
          <w:szCs w:val="22"/>
          <w:lang w:eastAsia="ar-SA"/>
        </w:rPr>
        <w:t>α</w:t>
      </w:r>
      <w:r w:rsidRPr="00AB564D">
        <w:rPr>
          <w:rFonts w:ascii="Bookman Old Style" w:eastAsia="Times New Roman" w:hAnsi="Bookman Old Style"/>
          <w:b/>
          <w:sz w:val="22"/>
          <w:szCs w:val="22"/>
          <w:u w:val="single"/>
          <w:lang w:eastAsia="ar-SA"/>
        </w:rPr>
        <w:t>)</w:t>
      </w:r>
      <w:r w:rsidRPr="00AB564D">
        <w:rPr>
          <w:rFonts w:ascii="Bookman Old Style" w:eastAsia="Times New Roman" w:hAnsi="Bookman Old Style"/>
          <w:sz w:val="22"/>
          <w:szCs w:val="22"/>
          <w:lang w:eastAsia="ar-SA"/>
        </w:rPr>
        <w:t xml:space="preserve"> να παρίσταται και να ενεργεί τις σχετικές διαδικαστικές και δικονομικές πράξεις σε όλα τα Πρωτοδικεία και Εφετεία της χώρας, πολιτικά και διοικητικά, καθώς και σε όλα τα Ειρηνοδικεία.</w:t>
      </w:r>
    </w:p>
    <w:p w14:paraId="04B42CA2" w14:textId="77777777" w:rsidR="00AB564D" w:rsidRPr="00AB564D" w:rsidRDefault="00AB564D" w:rsidP="00AB564D">
      <w:pPr>
        <w:shd w:val="clear" w:color="auto" w:fill="FFFFFF"/>
        <w:tabs>
          <w:tab w:val="left" w:pos="540"/>
        </w:tabs>
        <w:suppressAutoHyphens/>
        <w:spacing w:before="100" w:after="0" w:line="255" w:lineRule="atLeast"/>
        <w:ind w:left="567"/>
        <w:jc w:val="both"/>
        <w:rPr>
          <w:rFonts w:ascii="Bookman Old Style" w:eastAsia="Times New Roman" w:hAnsi="Bookman Old Style"/>
          <w:sz w:val="22"/>
          <w:szCs w:val="22"/>
          <w:lang w:eastAsia="ar-SA"/>
        </w:rPr>
      </w:pPr>
      <w:r w:rsidRPr="00AB564D">
        <w:rPr>
          <w:rFonts w:ascii="Bookman Old Style" w:eastAsia="Times New Roman" w:hAnsi="Bookman Old Style"/>
          <w:b/>
          <w:sz w:val="22"/>
          <w:szCs w:val="22"/>
          <w:lang w:eastAsia="ar-SA"/>
        </w:rPr>
        <w:lastRenderedPageBreak/>
        <w:t xml:space="preserve">β) </w:t>
      </w:r>
      <w:r w:rsidRPr="00AB564D">
        <w:rPr>
          <w:rFonts w:ascii="Bookman Old Style" w:eastAsia="Times New Roman" w:hAnsi="Bookman Old Style"/>
          <w:sz w:val="22"/>
          <w:szCs w:val="22"/>
          <w:lang w:eastAsia="ar-SA"/>
        </w:rPr>
        <w:t xml:space="preserve">εφόσον έχει συμπληρώσει δεκαετή δικηγορική υπηρεσία με έξι χρόνια σε Εφετείο, να </w:t>
      </w:r>
      <w:proofErr w:type="spellStart"/>
      <w:r w:rsidRPr="00AB564D">
        <w:rPr>
          <w:rFonts w:ascii="Bookman Old Style" w:eastAsia="Times New Roman" w:hAnsi="Bookman Old Style"/>
          <w:sz w:val="22"/>
          <w:szCs w:val="22"/>
          <w:lang w:eastAsia="ar-SA"/>
        </w:rPr>
        <w:t>συμπαρίσταται</w:t>
      </w:r>
      <w:proofErr w:type="spellEnd"/>
      <w:r w:rsidRPr="00AB564D">
        <w:rPr>
          <w:rFonts w:ascii="Bookman Old Style" w:eastAsia="Times New Roman" w:hAnsi="Bookman Old Style"/>
          <w:sz w:val="22"/>
          <w:szCs w:val="22"/>
          <w:lang w:eastAsia="ar-SA"/>
        </w:rPr>
        <w:t xml:space="preserve">  στο Συμβούλιο της Επικρατείας και στον </w:t>
      </w:r>
      <w:proofErr w:type="spellStart"/>
      <w:r w:rsidRPr="00AB564D">
        <w:rPr>
          <w:rFonts w:ascii="Bookman Old Style" w:eastAsia="Times New Roman" w:hAnsi="Bookman Old Style"/>
          <w:sz w:val="22"/>
          <w:szCs w:val="22"/>
          <w:lang w:eastAsia="ar-SA"/>
        </w:rPr>
        <w:t>Αρειο</w:t>
      </w:r>
      <w:proofErr w:type="spellEnd"/>
      <w:r w:rsidRPr="00AB564D">
        <w:rPr>
          <w:rFonts w:ascii="Bookman Old Style" w:eastAsia="Times New Roman" w:hAnsi="Bookman Old Style"/>
          <w:sz w:val="22"/>
          <w:szCs w:val="22"/>
          <w:lang w:eastAsia="ar-SA"/>
        </w:rPr>
        <w:t xml:space="preserve"> Πάγο, με δικηγόρο που έχει την ικανότητα παράστασης στα Ανώτατα Δικαστήρια της χώρας, σε αναίρεση κατά απόφασης η οποία εκδόθηκε σε υπόθεση που χειρίσθηκε σε πρώτο ή δεύτερο βαθμό.</w:t>
      </w:r>
    </w:p>
    <w:p w14:paraId="0F2102EB" w14:textId="77777777" w:rsidR="00AB564D" w:rsidRPr="00AB564D" w:rsidRDefault="00AB564D" w:rsidP="00AB564D">
      <w:pPr>
        <w:numPr>
          <w:ilvl w:val="0"/>
          <w:numId w:val="1"/>
        </w:numPr>
        <w:shd w:val="clear" w:color="auto" w:fill="FFFFFF"/>
        <w:tabs>
          <w:tab w:val="left" w:pos="0"/>
          <w:tab w:val="left" w:pos="426"/>
        </w:tabs>
        <w:suppressAutoHyphens/>
        <w:spacing w:before="100" w:after="0" w:line="255" w:lineRule="atLeast"/>
        <w:jc w:val="both"/>
        <w:rPr>
          <w:rFonts w:ascii="Bookman Old Style" w:eastAsia="Times New Roman" w:hAnsi="Bookman Old Style"/>
          <w:sz w:val="22"/>
          <w:szCs w:val="22"/>
          <w:lang w:eastAsia="ar-SA"/>
        </w:rPr>
      </w:pPr>
      <w:r w:rsidRPr="00AB564D">
        <w:rPr>
          <w:rFonts w:ascii="Bookman Old Style" w:eastAsia="Times New Roman" w:hAnsi="Bookman Old Style"/>
          <w:b/>
          <w:i/>
          <w:sz w:val="22"/>
          <w:szCs w:val="22"/>
          <w:u w:val="single"/>
          <w:lang w:eastAsia="ar-SA"/>
        </w:rPr>
        <w:t xml:space="preserve">Δικηγόρος </w:t>
      </w:r>
      <w:r w:rsidRPr="00AB564D">
        <w:rPr>
          <w:rFonts w:ascii="Bookman Old Style" w:eastAsia="Times New Roman" w:hAnsi="Bookman Old Style" w:cs="MgHelveticaUCPol"/>
          <w:b/>
          <w:i/>
          <w:sz w:val="22"/>
          <w:szCs w:val="22"/>
          <w:u w:val="single"/>
          <w:lang w:eastAsia="ar-SA"/>
        </w:rPr>
        <w:t xml:space="preserve">παρ’ </w:t>
      </w:r>
      <w:proofErr w:type="spellStart"/>
      <w:r w:rsidRPr="00AB564D">
        <w:rPr>
          <w:rFonts w:ascii="Bookman Old Style" w:eastAsia="Times New Roman" w:hAnsi="Bookman Old Style" w:cs="MgHelveticaUCPol"/>
          <w:b/>
          <w:i/>
          <w:sz w:val="22"/>
          <w:szCs w:val="22"/>
          <w:u w:val="single"/>
          <w:lang w:eastAsia="ar-SA"/>
        </w:rPr>
        <w:t>Αρείω</w:t>
      </w:r>
      <w:proofErr w:type="spellEnd"/>
      <w:r w:rsidRPr="00AB564D">
        <w:rPr>
          <w:rFonts w:ascii="Bookman Old Style" w:eastAsia="Times New Roman" w:hAnsi="Bookman Old Style" w:cs="MgHelveticaUCPol"/>
          <w:b/>
          <w:i/>
          <w:sz w:val="22"/>
          <w:szCs w:val="22"/>
          <w:u w:val="single"/>
          <w:lang w:eastAsia="ar-SA"/>
        </w:rPr>
        <w:t xml:space="preserve"> </w:t>
      </w:r>
      <w:proofErr w:type="spellStart"/>
      <w:r w:rsidRPr="00AB564D">
        <w:rPr>
          <w:rFonts w:ascii="Bookman Old Style" w:eastAsia="Times New Roman" w:hAnsi="Bookman Old Style" w:cs="MgHelveticaUCPol"/>
          <w:b/>
          <w:i/>
          <w:sz w:val="22"/>
          <w:szCs w:val="22"/>
          <w:u w:val="single"/>
          <w:lang w:eastAsia="ar-SA"/>
        </w:rPr>
        <w:t>Πάγω</w:t>
      </w:r>
      <w:proofErr w:type="spellEnd"/>
      <w:r w:rsidRPr="00AB564D">
        <w:rPr>
          <w:rFonts w:ascii="Bookman Old Style" w:eastAsia="Times New Roman" w:hAnsi="Bookman Old Style"/>
          <w:sz w:val="22"/>
          <w:szCs w:val="22"/>
          <w:lang w:eastAsia="ar-SA"/>
        </w:rPr>
        <w:t xml:space="preserve"> διορισμένος στον Άρειο Πάγο δικαιούται:</w:t>
      </w:r>
    </w:p>
    <w:p w14:paraId="0079B077" w14:textId="77777777" w:rsidR="00AB564D" w:rsidRPr="00AB564D" w:rsidRDefault="00AB564D" w:rsidP="00AB564D">
      <w:pPr>
        <w:shd w:val="clear" w:color="auto" w:fill="FFFFFF"/>
        <w:tabs>
          <w:tab w:val="left" w:pos="567"/>
        </w:tabs>
        <w:suppressAutoHyphens/>
        <w:spacing w:before="100" w:after="0" w:line="255" w:lineRule="atLeast"/>
        <w:ind w:left="567"/>
        <w:jc w:val="both"/>
        <w:rPr>
          <w:rFonts w:ascii="Bookman Old Style" w:eastAsia="Times New Roman" w:hAnsi="Bookman Old Style"/>
          <w:sz w:val="22"/>
          <w:szCs w:val="22"/>
          <w:lang w:eastAsia="ar-SA"/>
        </w:rPr>
      </w:pPr>
      <w:r w:rsidRPr="00AB564D">
        <w:rPr>
          <w:rFonts w:ascii="Bookman Old Style" w:eastAsia="Times New Roman" w:hAnsi="Bookman Old Style"/>
          <w:b/>
          <w:sz w:val="22"/>
          <w:szCs w:val="22"/>
          <w:lang w:eastAsia="ar-SA"/>
        </w:rPr>
        <w:t>α)</w:t>
      </w:r>
      <w:r w:rsidRPr="00AB564D">
        <w:rPr>
          <w:rFonts w:ascii="Bookman Old Style" w:eastAsia="Times New Roman" w:hAnsi="Bookman Old Style"/>
          <w:sz w:val="22"/>
          <w:szCs w:val="22"/>
          <w:lang w:eastAsia="ar-SA"/>
        </w:rPr>
        <w:t xml:space="preserve"> να παρίσταται και να ενεργεί τις σχετικές διαδικαστικές πράξεις στο Συμβούλιο της Επικρατείας, στον Άρειο Πάγο, στο Ελεγκτικό Συνέδριο και στο Ανώτατο Ειδικό Δικαστήριο, καθώς επίσης και σε όλα τα Πρωτοδικεία και Εφετεία, πολιτικά και διοικητικά και σε όλα τα Ειρηνοδικεία της χώρας.</w:t>
      </w:r>
    </w:p>
    <w:p w14:paraId="57737675" w14:textId="77777777" w:rsidR="00AB564D" w:rsidRPr="00AB564D" w:rsidRDefault="00AB564D" w:rsidP="00AB564D">
      <w:pPr>
        <w:numPr>
          <w:ilvl w:val="0"/>
          <w:numId w:val="1"/>
        </w:numPr>
        <w:shd w:val="clear" w:color="auto" w:fill="FFFFFF"/>
        <w:tabs>
          <w:tab w:val="left" w:pos="0"/>
        </w:tabs>
        <w:suppressAutoHyphens/>
        <w:spacing w:before="100" w:after="0" w:line="255" w:lineRule="atLeast"/>
        <w:jc w:val="both"/>
        <w:rPr>
          <w:rFonts w:ascii="Bookman Old Style" w:eastAsia="Times New Roman" w:hAnsi="Bookman Old Style"/>
          <w:sz w:val="22"/>
          <w:szCs w:val="22"/>
          <w:lang w:eastAsia="ar-SA"/>
        </w:rPr>
      </w:pPr>
      <w:r w:rsidRPr="00AB564D">
        <w:rPr>
          <w:rFonts w:ascii="Bookman Old Style" w:eastAsia="Times New Roman" w:hAnsi="Bookman Old Style"/>
          <w:sz w:val="22"/>
          <w:szCs w:val="22"/>
          <w:lang w:eastAsia="ar-SA"/>
        </w:rPr>
        <w:t>Αποκλειστικό έργο του δικηγόρου είναι να αντιπροσωπεύει και να υπερασπίζεται τον εντολέα του σε κάθε δικαστήριο ή αρχή της Ελληνικής Δημοκρατίας ή οποιασδήποτε άλλης χώρας, στα δικαστήρια, τις υπηρεσίες και τα όργανα της Ευρωπαϊκής Ένωσης, στα διεθνή δικαστήρια, στα πειθαρχικά και υπηρεσιακά συμβούλια, καθώς και η κατάθεση σημάτων και διπλωμάτων ευρεσιτεχνίας. Επίσης η παροχή νομικών συμβουλών προς οποιοδήποτε φυσικό ή νομικό πρόσωπο, καθώς και η σύνταξη γνωμοδοτήσεων προς οποιοδήποτε νομικό ή φυσικό πρόσωπο και Αρχή. Στο έργο αυτού περιλαμβάνεται και η διαμεσολάβηση για την αναζήτηση συμβιβαστικής λύσης στο πλαίσιο νόμου ή κοινά αποδεκτής διαδικασίας. Η παράσταση ενώπιον των δικαστηρίων με ή δια δικηγόρου είναι υποχρεωτική για όλες τις υποθέσεις και σε όλες τις διαδικασίες, εκτός αν ορίζεται διαφορετικά από το νόμο.</w:t>
      </w:r>
    </w:p>
    <w:p w14:paraId="03944D50" w14:textId="77777777" w:rsidR="00AB564D" w:rsidRPr="00AB564D" w:rsidRDefault="00AB564D" w:rsidP="00AB564D">
      <w:pPr>
        <w:numPr>
          <w:ilvl w:val="0"/>
          <w:numId w:val="1"/>
        </w:numPr>
        <w:shd w:val="clear" w:color="auto" w:fill="FFFFFF"/>
        <w:tabs>
          <w:tab w:val="left" w:pos="0"/>
        </w:tabs>
        <w:suppressAutoHyphens/>
        <w:spacing w:before="100" w:after="0" w:line="255" w:lineRule="atLeast"/>
        <w:jc w:val="both"/>
        <w:rPr>
          <w:rFonts w:ascii="Bookman Old Style" w:eastAsia="Times New Roman" w:hAnsi="Bookman Old Style"/>
          <w:sz w:val="22"/>
          <w:szCs w:val="22"/>
          <w:lang w:eastAsia="ar-SA"/>
        </w:rPr>
      </w:pPr>
      <w:r w:rsidRPr="00AB564D">
        <w:rPr>
          <w:rFonts w:ascii="Bookman Old Style" w:eastAsia="Times New Roman" w:hAnsi="Bookman Old Style"/>
          <w:sz w:val="22"/>
          <w:szCs w:val="22"/>
          <w:lang w:eastAsia="ar-SA"/>
        </w:rPr>
        <w:t>Ομοίως στο έργο του δικηγόρου περιλαμβάνονται:</w:t>
      </w:r>
    </w:p>
    <w:p w14:paraId="6B6696BB" w14:textId="77777777" w:rsidR="00AB564D" w:rsidRPr="00AB564D" w:rsidRDefault="00AB564D" w:rsidP="00AB564D">
      <w:pPr>
        <w:shd w:val="clear" w:color="auto" w:fill="FFFFFF"/>
        <w:tabs>
          <w:tab w:val="left" w:pos="0"/>
        </w:tabs>
        <w:suppressAutoHyphens/>
        <w:spacing w:before="100" w:after="0" w:line="255" w:lineRule="atLeast"/>
        <w:ind w:left="567"/>
        <w:jc w:val="both"/>
        <w:rPr>
          <w:rFonts w:ascii="Bookman Old Style" w:eastAsia="Times New Roman" w:hAnsi="Bookman Old Style"/>
          <w:sz w:val="22"/>
          <w:szCs w:val="22"/>
          <w:lang w:eastAsia="ar-SA"/>
        </w:rPr>
      </w:pPr>
      <w:r w:rsidRPr="00AB564D">
        <w:rPr>
          <w:rFonts w:ascii="Bookman Old Style" w:eastAsia="Times New Roman" w:hAnsi="Bookman Old Style"/>
          <w:sz w:val="22"/>
          <w:szCs w:val="22"/>
          <w:lang w:eastAsia="ar-SA"/>
        </w:rPr>
        <w:t>α) Η έρευνα των βιβλίων των υποθηκοφυλακείων και κτηματολογικών γραφείων, καθώς και η σύνταξη των σχετικών εγγράφων ελέγχου τίτλων. Η αίτηση και η λήψη των πιστοποιητικών και αντιγράφων δεν απαιτεί παράσταση ή διαμεσολάβηση δικηγόρου.</w:t>
      </w:r>
    </w:p>
    <w:p w14:paraId="59B16544" w14:textId="77777777" w:rsidR="00AB564D" w:rsidRPr="00AB564D" w:rsidRDefault="00AB564D" w:rsidP="00AB564D">
      <w:pPr>
        <w:shd w:val="clear" w:color="auto" w:fill="FFFFFF"/>
        <w:tabs>
          <w:tab w:val="left" w:pos="540"/>
        </w:tabs>
        <w:suppressAutoHyphens/>
        <w:spacing w:before="100" w:after="0" w:line="255" w:lineRule="atLeast"/>
        <w:ind w:left="567"/>
        <w:jc w:val="both"/>
        <w:rPr>
          <w:rFonts w:ascii="Bookman Old Style" w:eastAsia="Times New Roman" w:hAnsi="Bookman Old Style"/>
          <w:sz w:val="22"/>
          <w:szCs w:val="22"/>
          <w:lang w:eastAsia="ar-SA"/>
        </w:rPr>
      </w:pPr>
      <w:r w:rsidRPr="00AB564D">
        <w:rPr>
          <w:rFonts w:ascii="Bookman Old Style" w:eastAsia="Times New Roman" w:hAnsi="Bookman Old Style"/>
          <w:sz w:val="22"/>
          <w:szCs w:val="22"/>
          <w:lang w:eastAsia="ar-SA"/>
        </w:rPr>
        <w:t>β) Η έκδοση επικυρωμένων αντιγράφων κάθε είδους εγγράφων. Τα αντίγραφα αυτά έχουν πλήρη ισχύ ενώπιον οποιασδήποτε Δικαστικής ή άλλης Αρχής, καθώς και έναντι ιδιωτών, φυσικών ή νομικών προσώπων.</w:t>
      </w:r>
    </w:p>
    <w:p w14:paraId="0586B9BF" w14:textId="77777777" w:rsidR="00AB564D" w:rsidRPr="00AB564D" w:rsidRDefault="00AB564D" w:rsidP="00AB564D">
      <w:pPr>
        <w:shd w:val="clear" w:color="auto" w:fill="FFFFFF"/>
        <w:tabs>
          <w:tab w:val="left" w:pos="540"/>
        </w:tabs>
        <w:suppressAutoHyphens/>
        <w:spacing w:before="100" w:after="0" w:line="255" w:lineRule="atLeast"/>
        <w:ind w:left="567"/>
        <w:jc w:val="both"/>
        <w:rPr>
          <w:rFonts w:ascii="Bookman Old Style" w:eastAsia="Times New Roman" w:hAnsi="Bookman Old Style"/>
          <w:sz w:val="22"/>
          <w:szCs w:val="22"/>
          <w:lang w:eastAsia="ar-SA"/>
        </w:rPr>
      </w:pPr>
      <w:r w:rsidRPr="00AB564D">
        <w:rPr>
          <w:rFonts w:ascii="Bookman Old Style" w:eastAsia="Times New Roman" w:hAnsi="Bookman Old Style"/>
          <w:sz w:val="22"/>
          <w:szCs w:val="22"/>
          <w:lang w:eastAsia="ar-SA"/>
        </w:rPr>
        <w:t>γ) Η μετάφραση εγγράφων που έχουν συνταχθεί σε ξένη γλώσσα, καθώς και η μετάφραση ελληνικών εγγράφων σε οποιαδήποτε ξένη γλώσσα. Η μετάφραση έχει πλήρη ισχύ έναντι οποιασδήποτε Δικαστικής ή άλλης Αρχής, εφόσον συνοδεύεται από επικυρωμένο αντίγραφο του εγγράφου που μεταφράστηκε και ο δικηγόρος βεβαιώνει ότι έχει επαρκή γνώση της γλώσσας από και προς την οποία μετέφρασε.</w:t>
      </w:r>
    </w:p>
    <w:p w14:paraId="1C909846" w14:textId="77777777" w:rsidR="00AB564D" w:rsidRPr="00AB564D" w:rsidRDefault="00AB564D" w:rsidP="00AB564D">
      <w:pPr>
        <w:shd w:val="clear" w:color="auto" w:fill="FFFFFF"/>
        <w:tabs>
          <w:tab w:val="left" w:pos="540"/>
        </w:tabs>
        <w:suppressAutoHyphens/>
        <w:spacing w:before="100" w:after="0" w:line="255" w:lineRule="atLeast"/>
        <w:ind w:left="567"/>
        <w:jc w:val="both"/>
        <w:rPr>
          <w:rFonts w:ascii="Bookman Old Style" w:eastAsia="Times New Roman" w:hAnsi="Bookman Old Style"/>
          <w:sz w:val="22"/>
          <w:szCs w:val="22"/>
          <w:lang w:eastAsia="ar-SA"/>
        </w:rPr>
      </w:pPr>
      <w:r w:rsidRPr="00AB564D">
        <w:rPr>
          <w:rFonts w:ascii="Bookman Old Style" w:eastAsia="Times New Roman" w:hAnsi="Bookman Old Style"/>
          <w:sz w:val="22"/>
          <w:szCs w:val="22"/>
          <w:lang w:eastAsia="ar-SA"/>
        </w:rPr>
        <w:t>δ) Η βεβαίωση της γνησιότητας της υπογραφής του εντολέα του, όπως προβλέπεται στο άρθρο 42 της παραγράφου 2 του Κώδικα Ποινικής Δικονομίας, καθώς και σε κάθε άλλη ειδική διάταξη.</w:t>
      </w:r>
    </w:p>
    <w:p w14:paraId="722E7EA2" w14:textId="77777777" w:rsidR="00AB564D" w:rsidRPr="00AB564D" w:rsidRDefault="00AB564D" w:rsidP="00AB564D">
      <w:pPr>
        <w:numPr>
          <w:ilvl w:val="0"/>
          <w:numId w:val="1"/>
        </w:numPr>
        <w:tabs>
          <w:tab w:val="left" w:pos="0"/>
        </w:tabs>
        <w:autoSpaceDE w:val="0"/>
        <w:autoSpaceDN w:val="0"/>
        <w:adjustRightInd w:val="0"/>
        <w:spacing w:after="0" w:line="240" w:lineRule="auto"/>
        <w:jc w:val="both"/>
        <w:rPr>
          <w:rFonts w:ascii="Bookman Old Style" w:eastAsia="Times New Roman" w:hAnsi="Bookman Old Style" w:cs="ArialMT"/>
          <w:sz w:val="22"/>
          <w:szCs w:val="22"/>
          <w:lang w:eastAsia="el-GR"/>
        </w:rPr>
      </w:pPr>
      <w:r w:rsidRPr="00AB564D">
        <w:rPr>
          <w:rFonts w:ascii="Bookman Old Style" w:eastAsia="Times New Roman" w:hAnsi="Bookman Old Style" w:cs="ArialMT"/>
          <w:sz w:val="22"/>
          <w:szCs w:val="22"/>
          <w:lang w:eastAsia="el-GR"/>
        </w:rPr>
        <w:t xml:space="preserve">Υποχρεούνται να παρέχουν τις ανωτέρω υπηρεσίες, καθώς και όσες ορίζονται στο άρθρο 9 </w:t>
      </w:r>
      <w:r w:rsidRPr="00AB564D">
        <w:rPr>
          <w:rFonts w:ascii="Bookman Old Style" w:eastAsia="Times New Roman" w:hAnsi="Bookman Old Style"/>
          <w:color w:val="000000"/>
          <w:sz w:val="22"/>
          <w:szCs w:val="22"/>
          <w:lang w:eastAsia="el-GR"/>
        </w:rPr>
        <w:t>τ</w:t>
      </w:r>
      <w:r w:rsidRPr="00AB564D">
        <w:rPr>
          <w:rFonts w:ascii="Bookman Old Style" w:eastAsia="Times New Roman" w:hAnsi="Bookman Old Style"/>
          <w:sz w:val="22"/>
          <w:szCs w:val="22"/>
          <w:lang w:eastAsia="el-GR"/>
        </w:rPr>
        <w:t>ου Οργανισμού Εσωτερικών Υπηρεσιών του Δήμου (ΦΕΚ 1485/</w:t>
      </w:r>
      <w:proofErr w:type="spellStart"/>
      <w:r w:rsidRPr="00AB564D">
        <w:rPr>
          <w:rFonts w:ascii="Bookman Old Style" w:eastAsia="Times New Roman" w:hAnsi="Bookman Old Style"/>
          <w:sz w:val="22"/>
          <w:szCs w:val="22"/>
          <w:lang w:eastAsia="el-GR"/>
        </w:rPr>
        <w:t>τ.Β</w:t>
      </w:r>
      <w:proofErr w:type="spellEnd"/>
      <w:r w:rsidRPr="00AB564D">
        <w:rPr>
          <w:rFonts w:ascii="Bookman Old Style" w:eastAsia="Times New Roman" w:hAnsi="Bookman Old Style"/>
          <w:sz w:val="22"/>
          <w:szCs w:val="22"/>
          <w:lang w:eastAsia="el-GR"/>
        </w:rPr>
        <w:t>΄/19-06-2013)</w:t>
      </w:r>
      <w:r w:rsidRPr="00AB564D">
        <w:rPr>
          <w:rFonts w:ascii="Bookman Old Style" w:eastAsia="Times New Roman" w:hAnsi="Bookman Old Style"/>
          <w:color w:val="000000"/>
          <w:sz w:val="22"/>
          <w:szCs w:val="22"/>
          <w:lang w:eastAsia="el-GR"/>
        </w:rPr>
        <w:t>,όπως τροποποιήθηκε και ισχύει,</w:t>
      </w:r>
      <w:r w:rsidRPr="00AB564D">
        <w:rPr>
          <w:rFonts w:ascii="Bookman Old Style" w:eastAsia="Times New Roman" w:hAnsi="Bookman Old Style" w:cs="ArialMT"/>
          <w:sz w:val="22"/>
          <w:szCs w:val="22"/>
          <w:lang w:eastAsia="el-GR"/>
        </w:rPr>
        <w:t xml:space="preserve"> στο Αυτοτελές Τμήμα Νομικής Υπηρεσίας του Δήμου, για χρόνο που να ανταποκρίνεται στις εκάστοτε υπάρχουσες υπηρεσιακές συνθήκες κατά τα ανωτέρω, εφόσον δεν παρίσταται ανάγκη παράστασης ενώπιον δικαστικών ή διοικητικών αρχών.</w:t>
      </w:r>
    </w:p>
    <w:p w14:paraId="7CBCF872" w14:textId="77777777" w:rsidR="00AB564D" w:rsidRPr="00AB564D" w:rsidRDefault="00AB564D" w:rsidP="00AB564D">
      <w:pPr>
        <w:tabs>
          <w:tab w:val="left" w:pos="540"/>
        </w:tabs>
        <w:autoSpaceDE w:val="0"/>
        <w:autoSpaceDN w:val="0"/>
        <w:adjustRightInd w:val="0"/>
        <w:spacing w:after="0" w:line="240" w:lineRule="auto"/>
        <w:ind w:left="567"/>
        <w:jc w:val="both"/>
        <w:rPr>
          <w:rFonts w:ascii="Bookman Old Style" w:eastAsia="Times New Roman" w:hAnsi="Bookman Old Style" w:cs="ArialMT"/>
          <w:sz w:val="22"/>
          <w:szCs w:val="22"/>
          <w:lang w:eastAsia="el-GR"/>
        </w:rPr>
      </w:pPr>
    </w:p>
    <w:p w14:paraId="78942752"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Σύμφωνα με τα ανωτέρω η Νομική Υπηρεσία παρέχει νομική υποστήριξη προς τα αιρετά όργανα του Δήμου και τις δημοτικές υπηρεσίες για την προώθηση των επιδιώξεων, στόχων και συμφερόντων του Δήμου. Ειδικότερα η Υπηρεσία:</w:t>
      </w:r>
    </w:p>
    <w:p w14:paraId="66B56302"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i. Παρέχει νομικές συμβουλές και γνωμοδοτήσεις προς τα πολιτικά όργανα διοίκησης του Δήμου (Δημοτικό Συμβούλιο, Επιτροπές, Δήμαρχος, Γενικός Γραμματέας, Αντιδημάρχους, κ.λπ.) διασφαλίζοντας τη νομιμότητα των πράξεων του Δήμου.</w:t>
      </w:r>
    </w:p>
    <w:p w14:paraId="57A4250F"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ii</w:t>
      </w:r>
      <w:proofErr w:type="spellEnd"/>
      <w:r w:rsidRPr="00AB564D">
        <w:rPr>
          <w:rFonts w:ascii="Bookman Old Style" w:eastAsia="Times New Roman" w:hAnsi="Bookman Old Style" w:cs="MgHelveticaUCPol"/>
          <w:sz w:val="22"/>
          <w:szCs w:val="22"/>
          <w:lang w:eastAsia="el-GR"/>
        </w:rPr>
        <w:t xml:space="preserve">. Παρέχει νομικές συμβουλές και κατευθύνσεις προς τις επί μέρους υπηρεσίες του Δήμου, καθώς και στα ιδρύματα και στα άλλα Νομικά Πρόσωπα του Δήμου, για την διασφάλιση του νομότυπου των </w:t>
      </w:r>
      <w:proofErr w:type="spellStart"/>
      <w:r w:rsidRPr="00AB564D">
        <w:rPr>
          <w:rFonts w:ascii="Bookman Old Style" w:eastAsia="Times New Roman" w:hAnsi="Bookman Old Style" w:cs="MgHelveticaUCPol"/>
          <w:sz w:val="22"/>
          <w:szCs w:val="22"/>
          <w:lang w:eastAsia="el-GR"/>
        </w:rPr>
        <w:t>δράσεών</w:t>
      </w:r>
      <w:proofErr w:type="spellEnd"/>
      <w:r w:rsidRPr="00AB564D">
        <w:rPr>
          <w:rFonts w:ascii="Bookman Old Style" w:eastAsia="Times New Roman" w:hAnsi="Bookman Old Style" w:cs="MgHelveticaUCPol"/>
          <w:sz w:val="22"/>
          <w:szCs w:val="22"/>
          <w:lang w:eastAsia="el-GR"/>
        </w:rPr>
        <w:t xml:space="preserve"> τους.</w:t>
      </w:r>
    </w:p>
    <w:p w14:paraId="4F2E886A"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iii</w:t>
      </w:r>
      <w:proofErr w:type="spellEnd"/>
      <w:r w:rsidRPr="00AB564D">
        <w:rPr>
          <w:rFonts w:ascii="Bookman Old Style" w:eastAsia="Times New Roman" w:hAnsi="Bookman Old Style" w:cs="MgHelveticaUCPol"/>
          <w:sz w:val="22"/>
          <w:szCs w:val="22"/>
          <w:lang w:eastAsia="el-GR"/>
        </w:rPr>
        <w:t>. Επεξεργάζεται και γνωμοδοτεί για πράξεις της δημόσιας διοίκησης που αφορούν τον Δήμο.</w:t>
      </w:r>
    </w:p>
    <w:p w14:paraId="47342DCA"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iv</w:t>
      </w:r>
      <w:proofErr w:type="spellEnd"/>
      <w:r w:rsidRPr="00AB564D">
        <w:rPr>
          <w:rFonts w:ascii="Bookman Old Style" w:eastAsia="Times New Roman" w:hAnsi="Bookman Old Style" w:cs="MgHelveticaUCPol"/>
          <w:sz w:val="22"/>
          <w:szCs w:val="22"/>
          <w:lang w:eastAsia="el-GR"/>
        </w:rPr>
        <w:t>. Μεριμνά για την εφαρμογή της νομοθεσίας σε θέματα ανάθεσης από τον Δήμο της εκτέλεσης έργων και της προμήθειας υλικών και υπηρεσιών.</w:t>
      </w:r>
    </w:p>
    <w:p w14:paraId="37CD6BB6"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lastRenderedPageBreak/>
        <w:t>v. Επεξεργάζεται και ελέγχει νομικά όλες τις συμβάσεις που συνάπτει ο Δήμος με τρίτους, καθώς και τις προκηρύξεις του Δήμου για την ανάθεση έργων, προμηθειών και υπηρεσιών σε τρίτους.</w:t>
      </w:r>
    </w:p>
    <w:p w14:paraId="5EA9E9FA"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vi</w:t>
      </w:r>
      <w:proofErr w:type="spellEnd"/>
      <w:r w:rsidRPr="00AB564D">
        <w:rPr>
          <w:rFonts w:ascii="Bookman Old Style" w:eastAsia="Times New Roman" w:hAnsi="Bookman Old Style" w:cs="MgHelveticaUCPol"/>
          <w:sz w:val="22"/>
          <w:szCs w:val="22"/>
          <w:lang w:eastAsia="el-GR"/>
        </w:rPr>
        <w:t>. Εκπροσωπεί τον Δήμο σε νομικές υποθέσεις εντός και εκτός των Δικαστηρίων και των Διοικητικών Αρχών, για την προάσπιση των συμφερόντων του Δήμου.</w:t>
      </w:r>
    </w:p>
    <w:p w14:paraId="3781F2E3"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vii</w:t>
      </w:r>
      <w:proofErr w:type="spellEnd"/>
      <w:r w:rsidRPr="00AB564D">
        <w:rPr>
          <w:rFonts w:ascii="Bookman Old Style" w:eastAsia="Times New Roman" w:hAnsi="Bookman Old Style" w:cs="MgHelveticaUCPol"/>
          <w:sz w:val="22"/>
          <w:szCs w:val="22"/>
          <w:lang w:eastAsia="el-GR"/>
        </w:rPr>
        <w:t xml:space="preserve">. Παρακολουθεί την σχετική νομοθεσία και νομολογία και τηρεί και </w:t>
      </w:r>
      <w:proofErr w:type="spellStart"/>
      <w:r w:rsidRPr="00AB564D">
        <w:rPr>
          <w:rFonts w:ascii="Bookman Old Style" w:eastAsia="Times New Roman" w:hAnsi="Bookman Old Style" w:cs="MgHelveticaUCPol"/>
          <w:sz w:val="22"/>
          <w:szCs w:val="22"/>
          <w:lang w:eastAsia="el-GR"/>
        </w:rPr>
        <w:t>επικαιροποιεί</w:t>
      </w:r>
      <w:proofErr w:type="spellEnd"/>
      <w:r w:rsidRPr="00AB564D">
        <w:rPr>
          <w:rFonts w:ascii="Bookman Old Style" w:eastAsia="Times New Roman" w:hAnsi="Bookman Old Style" w:cs="MgHelveticaUCPol"/>
          <w:sz w:val="22"/>
          <w:szCs w:val="22"/>
          <w:lang w:eastAsia="el-GR"/>
        </w:rPr>
        <w:t xml:space="preserve"> αρχείο με τις νομοθετικές και κανονιστικές ρυθμίσεις που ενδιαφέρουν τον Δήμο.</w:t>
      </w:r>
    </w:p>
    <w:p w14:paraId="0F4FCADB"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viii</w:t>
      </w:r>
      <w:proofErr w:type="spellEnd"/>
      <w:r w:rsidRPr="00AB564D">
        <w:rPr>
          <w:rFonts w:ascii="Bookman Old Style" w:eastAsia="Times New Roman" w:hAnsi="Bookman Old Style" w:cs="MgHelveticaUCPol"/>
          <w:sz w:val="22"/>
          <w:szCs w:val="22"/>
          <w:lang w:eastAsia="el-GR"/>
        </w:rPr>
        <w:t>. Τηρεί το αναγκαίο αρχείο εγγράφων και πληροφοριών για τις ανάγκες της Νομικής Υπηρεσίας.</w:t>
      </w:r>
    </w:p>
    <w:p w14:paraId="0325E59D"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ix</w:t>
      </w:r>
      <w:proofErr w:type="spellEnd"/>
      <w:r w:rsidRPr="00AB564D">
        <w:rPr>
          <w:rFonts w:ascii="Bookman Old Style" w:eastAsia="Times New Roman" w:hAnsi="Bookman Old Style" w:cs="MgHelveticaUCPol"/>
          <w:sz w:val="22"/>
          <w:szCs w:val="22"/>
          <w:lang w:eastAsia="el-GR"/>
        </w:rPr>
        <w:t>. Συντάσσει τις μελέτες παροχής υπηρεσιών και τα τεύχη (περιγραφή, προδιαγραφές και ενδεικτικός προϋπολογισμός)  προμηθειών, για την εκτέλεση των οποίων δεν απαιτούνται, λόγω της φύσης τους, τεχνικές γνώσεις ή τεχνική εμπειρία και τις οποίες αποκλειστικά διαχειρίζεται.</w:t>
      </w:r>
    </w:p>
    <w:p w14:paraId="5FE67866"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x. Ασκεί κάθε άλλη εργασία που δεν περιλαμβάνεται στον παρόντα Οργανισμό Εσωτερικής Υπηρεσίας και έχει σχέση με τη λειτουργία του Τμήματος.</w:t>
      </w:r>
    </w:p>
    <w:p w14:paraId="27A5BC06"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u w:val="single"/>
          <w:lang w:eastAsia="el-GR"/>
        </w:rPr>
      </w:pPr>
      <w:r w:rsidRPr="00AB564D">
        <w:rPr>
          <w:rFonts w:ascii="Bookman Old Style" w:eastAsia="Times New Roman" w:hAnsi="Bookman Old Style" w:cs="MgHelveticaUCPol"/>
          <w:sz w:val="22"/>
          <w:szCs w:val="22"/>
          <w:lang w:eastAsia="el-GR"/>
        </w:rPr>
        <w:t xml:space="preserve">9.1 </w:t>
      </w:r>
      <w:r w:rsidRPr="00AB564D">
        <w:rPr>
          <w:rFonts w:ascii="Bookman Old Style" w:eastAsia="Times New Roman" w:hAnsi="Bookman Old Style" w:cs="MgHelveticaUCPol"/>
          <w:sz w:val="22"/>
          <w:szCs w:val="22"/>
          <w:u w:val="single"/>
          <w:lang w:eastAsia="el-GR"/>
        </w:rPr>
        <w:t>Γραφείο Διοικητικών, Αστικών και Ποινικών Υποθέσεων.</w:t>
      </w:r>
    </w:p>
    <w:p w14:paraId="1C2AE9EE"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u w:val="single"/>
          <w:lang w:eastAsia="el-GR"/>
        </w:rPr>
        <w:t>Αρμοδιότητες</w:t>
      </w:r>
      <w:r w:rsidRPr="00AB564D">
        <w:rPr>
          <w:rFonts w:ascii="Bookman Old Style" w:eastAsia="Times New Roman" w:hAnsi="Bookman Old Style" w:cs="MgHelveticaUCPol"/>
          <w:sz w:val="22"/>
          <w:szCs w:val="22"/>
          <w:lang w:eastAsia="el-GR"/>
        </w:rPr>
        <w:t>:</w:t>
      </w:r>
    </w:p>
    <w:p w14:paraId="355D0855"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i. Επιλαμβάνεται φορολογικών και διοικητικών υποθέσεων, διαφορών που προκύπτουν από την εφαρμογή της κείμενης νομοθεσίας περί προσόδων Δήμων, υποθέσεις που ανακύπτουν από την εφαρμογή της περί εισπράξεων των ως άνω εσόδων νομοθεσίας.</w:t>
      </w:r>
    </w:p>
    <w:p w14:paraId="4D15798C"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ii</w:t>
      </w:r>
      <w:proofErr w:type="spellEnd"/>
      <w:r w:rsidRPr="00AB564D">
        <w:rPr>
          <w:rFonts w:ascii="Bookman Old Style" w:eastAsia="Times New Roman" w:hAnsi="Bookman Old Style" w:cs="MgHelveticaUCPol"/>
          <w:sz w:val="22"/>
          <w:szCs w:val="22"/>
          <w:lang w:eastAsia="el-GR"/>
        </w:rPr>
        <w:t>. Μεριμνά, γνωμοδοτεί και εισηγείται στην Εκτελεστική Επιτροπή για την άσκηση ή μη ενδίκων μέσων καταδικαστικών αποφάσεων που αφορούν υποθέσεις του Δήμου και φροντίζει για την εμπρόθεσμη άσκησή τους.</w:t>
      </w:r>
    </w:p>
    <w:p w14:paraId="4BE4D370"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iii</w:t>
      </w:r>
      <w:proofErr w:type="spellEnd"/>
      <w:r w:rsidRPr="00AB564D">
        <w:rPr>
          <w:rFonts w:ascii="Bookman Old Style" w:eastAsia="Times New Roman" w:hAnsi="Bookman Old Style" w:cs="MgHelveticaUCPol"/>
          <w:sz w:val="22"/>
          <w:szCs w:val="22"/>
          <w:lang w:eastAsia="el-GR"/>
        </w:rPr>
        <w:t>. Επιλαμβάνεται όλων των πειθαρχικών υποθέσεων που αφορούν το κάθε είδους προσωπικό του Δήμου και των Νομικών του Προσώπων, καθώς και των εργατικών διαφορών που ανακύπτουν από την εφαρμογή της κείμενης νομοθεσίας και αφορούν το κάθε είδος προσωπικό του Δήμου και των Νομικών του Προσώπων.</w:t>
      </w:r>
    </w:p>
    <w:p w14:paraId="249058E4"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iv</w:t>
      </w:r>
      <w:proofErr w:type="spellEnd"/>
      <w:r w:rsidRPr="00AB564D">
        <w:rPr>
          <w:rFonts w:ascii="Bookman Old Style" w:eastAsia="Times New Roman" w:hAnsi="Bookman Old Style" w:cs="MgHelveticaUCPol"/>
          <w:sz w:val="22"/>
          <w:szCs w:val="22"/>
          <w:lang w:eastAsia="el-GR"/>
        </w:rPr>
        <w:t>. Έχει την ευθύνη υπεράσπισης των υπαλλήλων του Δήμου και των Νομικών Προσώπων του για υποθέσεις που σχετίζονται σαφώς με τις αρμοδιότητές τους κατά την άσκηση των ανατεθειμένων σε αυτούς καθηκόντων.</w:t>
      </w:r>
    </w:p>
    <w:p w14:paraId="50AED734"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v. Συντάσσει γνωμοδοτήσεις επί αμφισβητούμενων σχετικά με την εφαρμογή της νομοθεσίας ζητημάτων, της αρμοδιότητας του γραφείου.</w:t>
      </w:r>
    </w:p>
    <w:p w14:paraId="5E82BE74"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vi</w:t>
      </w:r>
      <w:proofErr w:type="spellEnd"/>
      <w:r w:rsidRPr="00AB564D">
        <w:rPr>
          <w:rFonts w:ascii="Bookman Old Style" w:eastAsia="Times New Roman" w:hAnsi="Bookman Old Style" w:cs="MgHelveticaUCPol"/>
          <w:sz w:val="22"/>
          <w:szCs w:val="22"/>
          <w:lang w:eastAsia="el-GR"/>
        </w:rPr>
        <w:t>. Παρέχει νομικές εισηγήσεις, γνωμοδοτήσεις επί νομικών θεμάτων, συμβουλές και νομικές υπηρεσίες στον Δήμαρχο, στο Δημοτικό Συμβούλιο, στην Εκτελεστική Επιτροπή και σε νομικής φύσεως ερωτήματα των υπηρεσιών του Δήμου επί των ζητημάτων αρμοδιότητας του γραφείου.</w:t>
      </w:r>
    </w:p>
    <w:p w14:paraId="58D15CCE"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vii</w:t>
      </w:r>
      <w:proofErr w:type="spellEnd"/>
      <w:r w:rsidRPr="00AB564D">
        <w:rPr>
          <w:rFonts w:ascii="Bookman Old Style" w:eastAsia="Times New Roman" w:hAnsi="Bookman Old Style" w:cs="MgHelveticaUCPol"/>
          <w:sz w:val="22"/>
          <w:szCs w:val="22"/>
          <w:lang w:eastAsia="el-GR"/>
        </w:rPr>
        <w:t>. Παρέχει, χωρίς ιδιαίτερη αμοιβή, γενικές και εξειδικευμένες νομικές συμβουλές προς τις υπηρεσίες, τα νομικά πρόσωπα και τα άλλα ιδρύματα του Δήμου και συντάσσει γνωμοδοτήσεις σχετικά με αμφισβητούμενα περί την εφαρμογή νομοθεσίας νομικά ζητήματα αρμοδιότητας του γραφείου.</w:t>
      </w:r>
    </w:p>
    <w:p w14:paraId="72E21D8E"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viii</w:t>
      </w:r>
      <w:proofErr w:type="spellEnd"/>
      <w:r w:rsidRPr="00AB564D">
        <w:rPr>
          <w:rFonts w:ascii="Bookman Old Style" w:eastAsia="Times New Roman" w:hAnsi="Bookman Old Style" w:cs="MgHelveticaUCPol"/>
          <w:sz w:val="22"/>
          <w:szCs w:val="22"/>
          <w:lang w:eastAsia="el-GR"/>
        </w:rPr>
        <w:t>. Εκπροσωπεί και υποστηρίζει νομικά το Δήμο και τα νομικά του πρόσωπα σε κάθε αντιδικία που ήθελε προκύψει κατ’ αυτού και γενικά διεκπεραιώνει δικαστικώς ή εξωδίκως τις δικαστικές υποθέσεις του Δήμου, σε όλες τις βαθμίδες δικαστικού ελέγχου, που σχετίζονται με τα αντικείμενα της αρμοδιότητας του γραφείου.</w:t>
      </w:r>
    </w:p>
    <w:p w14:paraId="6794BECE"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ix</w:t>
      </w:r>
      <w:proofErr w:type="spellEnd"/>
      <w:r w:rsidRPr="00AB564D">
        <w:rPr>
          <w:rFonts w:ascii="Bookman Old Style" w:eastAsia="Times New Roman" w:hAnsi="Bookman Old Style" w:cs="MgHelveticaUCPol"/>
          <w:sz w:val="22"/>
          <w:szCs w:val="22"/>
          <w:lang w:eastAsia="el-GR"/>
        </w:rPr>
        <w:t>. Διεκπεραιώνει τη σχετική αλληλογραφία του Δήμου με τη δικαστική αρχή και τις επιτροπές.</w:t>
      </w:r>
    </w:p>
    <w:p w14:paraId="5068C62B"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x. Ενημερώνει διαρκώς το αρχείο νόμων, διαταγμάτων, αποφάσεων και νομολογίας των δικαστηρίων, σχετικών με τις υποθέσεις του Δήμου.</w:t>
      </w:r>
    </w:p>
    <w:p w14:paraId="5E873796"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 xml:space="preserve">9.2 </w:t>
      </w:r>
      <w:r w:rsidRPr="00AB564D">
        <w:rPr>
          <w:rFonts w:ascii="Bookman Old Style" w:eastAsia="Times New Roman" w:hAnsi="Bookman Old Style" w:cs="MgHelveticaUCPol"/>
          <w:sz w:val="22"/>
          <w:szCs w:val="22"/>
          <w:u w:val="single"/>
          <w:lang w:eastAsia="el-GR"/>
        </w:rPr>
        <w:t>Γραφείο Πολεοδομικών Υποθέσεων και Ακίνητης Περιουσίας</w:t>
      </w:r>
      <w:r w:rsidRPr="00AB564D">
        <w:rPr>
          <w:rFonts w:ascii="Bookman Old Style" w:eastAsia="Times New Roman" w:hAnsi="Bookman Old Style" w:cs="MgHelveticaUCPol"/>
          <w:sz w:val="22"/>
          <w:szCs w:val="22"/>
          <w:lang w:eastAsia="el-GR"/>
        </w:rPr>
        <w:t>.</w:t>
      </w:r>
    </w:p>
    <w:p w14:paraId="046C58C7"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Αρμοδιότητες:</w:t>
      </w:r>
    </w:p>
    <w:p w14:paraId="4B967141"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 xml:space="preserve">i. Εφαρμόζει τη νομοθεσία των απαλλοτριώσεων (κήρυξη απαλλοτριώσεων, καθορισμού προσωρινής τιμής </w:t>
      </w:r>
      <w:proofErr w:type="spellStart"/>
      <w:r w:rsidRPr="00AB564D">
        <w:rPr>
          <w:rFonts w:ascii="Bookman Old Style" w:eastAsia="Times New Roman" w:hAnsi="Bookman Old Style" w:cs="MgHelveticaUCPol"/>
          <w:sz w:val="22"/>
          <w:szCs w:val="22"/>
          <w:lang w:eastAsia="el-GR"/>
        </w:rPr>
        <w:t>μονάδος</w:t>
      </w:r>
      <w:proofErr w:type="spellEnd"/>
      <w:r w:rsidRPr="00AB564D">
        <w:rPr>
          <w:rFonts w:ascii="Bookman Old Style" w:eastAsia="Times New Roman" w:hAnsi="Bookman Old Style" w:cs="MgHelveticaUCPol"/>
          <w:sz w:val="22"/>
          <w:szCs w:val="22"/>
          <w:lang w:eastAsia="el-GR"/>
        </w:rPr>
        <w:t xml:space="preserve">, οριστική τιμής </w:t>
      </w:r>
      <w:proofErr w:type="spellStart"/>
      <w:r w:rsidRPr="00AB564D">
        <w:rPr>
          <w:rFonts w:ascii="Bookman Old Style" w:eastAsia="Times New Roman" w:hAnsi="Bookman Old Style" w:cs="MgHelveticaUCPol"/>
          <w:sz w:val="22"/>
          <w:szCs w:val="22"/>
          <w:lang w:eastAsia="el-GR"/>
        </w:rPr>
        <w:t>μονάδος</w:t>
      </w:r>
      <w:proofErr w:type="spellEnd"/>
      <w:r w:rsidRPr="00AB564D">
        <w:rPr>
          <w:rFonts w:ascii="Bookman Old Style" w:eastAsia="Times New Roman" w:hAnsi="Bookman Old Style" w:cs="MgHelveticaUCPol"/>
          <w:sz w:val="22"/>
          <w:szCs w:val="22"/>
          <w:lang w:eastAsia="el-GR"/>
        </w:rPr>
        <w:t>, αναγνώρισης δικαιούχων, συντέλεση απαλλοτριώσεων).</w:t>
      </w:r>
    </w:p>
    <w:p w14:paraId="6583B5D5"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ii</w:t>
      </w:r>
      <w:proofErr w:type="spellEnd"/>
      <w:r w:rsidRPr="00AB564D">
        <w:rPr>
          <w:rFonts w:ascii="Bookman Old Style" w:eastAsia="Times New Roman" w:hAnsi="Bookman Old Style" w:cs="MgHelveticaUCPol"/>
          <w:sz w:val="22"/>
          <w:szCs w:val="22"/>
          <w:lang w:eastAsia="el-GR"/>
        </w:rPr>
        <w:t>. Επιλαμβάνεται υποθέσεων Δημοτικής ακίνητης περιουσίας, όπως διεκδικητικές αγωγές, εξώσεις, εκτέλεση αποφάσεων κ.λπ.</w:t>
      </w:r>
    </w:p>
    <w:p w14:paraId="08E3A9D0"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iii</w:t>
      </w:r>
      <w:proofErr w:type="spellEnd"/>
      <w:r w:rsidRPr="00AB564D">
        <w:rPr>
          <w:rFonts w:ascii="Bookman Old Style" w:eastAsia="Times New Roman" w:hAnsi="Bookman Old Style" w:cs="MgHelveticaUCPol"/>
          <w:sz w:val="22"/>
          <w:szCs w:val="22"/>
          <w:lang w:eastAsia="el-GR"/>
        </w:rPr>
        <w:t>. Συντάσσει γνωμοδοτήσεις επί αμφισβητούμενων σχετικά με την εφαρμογή της νομοθεσίας ζητημάτων, της αρμοδιότητας του γραφείου.</w:t>
      </w:r>
    </w:p>
    <w:p w14:paraId="20F64697"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lastRenderedPageBreak/>
        <w:t>iv</w:t>
      </w:r>
      <w:proofErr w:type="spellEnd"/>
      <w:r w:rsidRPr="00AB564D">
        <w:rPr>
          <w:rFonts w:ascii="Bookman Old Style" w:eastAsia="Times New Roman" w:hAnsi="Bookman Old Style" w:cs="MgHelveticaUCPol"/>
          <w:sz w:val="22"/>
          <w:szCs w:val="22"/>
          <w:lang w:eastAsia="el-GR"/>
        </w:rPr>
        <w:t>. Παρέχει νομικές εισηγήσεις, γνωμοδοτήσεις επί νομικών θεμάτων, συμβουλές και νομικές υπηρεσίες στον Δήμαρχο, στο Δημοτικό Συμβούλιο, στην Εκτελεστική Επιτροπή και σε νομικής φύσεως ερωτήματα των υπηρεσιών του Δήμου επί των ζητημάτων αρμοδιότητας του γραφείου.</w:t>
      </w:r>
    </w:p>
    <w:p w14:paraId="22FEC0E9"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v. Παρέχει, χωρίς ιδιαίτερη αμοιβή, γενικές και εξειδικευμένες νομικές συμβουλές προς τις υπηρεσίες, τα νομικά πρόσωπα και τα άλλα ιδρύματα του Δήμου και συντάσσει γνωμοδοτήσεις σχετικά με αμφισβητούμενα περί την εφαρμογή νομοθεσίας νομικά ζητήματα αρμοδιότητας του γραφείου.</w:t>
      </w:r>
    </w:p>
    <w:p w14:paraId="223B6B03"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vi</w:t>
      </w:r>
      <w:proofErr w:type="spellEnd"/>
      <w:r w:rsidRPr="00AB564D">
        <w:rPr>
          <w:rFonts w:ascii="Bookman Old Style" w:eastAsia="Times New Roman" w:hAnsi="Bookman Old Style" w:cs="MgHelveticaUCPol"/>
          <w:sz w:val="22"/>
          <w:szCs w:val="22"/>
          <w:lang w:eastAsia="el-GR"/>
        </w:rPr>
        <w:t>. Εκπροσωπεί και υποστηρίζει νομικά το Δήμο και τα νομικά του πρόσωπα σε κάθε αντιδικία που ήθελε προκύψει κατ’ αυτού και γενικά διεκπεραιώνει δικαστικώς ή εξωδίκως τις δικαστικές υποθέσεις του Δήμου, σε όλες τις βαθμίδες δικαστικού ελέγχου, που σχετίζονται με τα αντικείμενα της αρμοδιότητας του Γραφείου.</w:t>
      </w:r>
    </w:p>
    <w:p w14:paraId="5C8506B0"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vii</w:t>
      </w:r>
      <w:proofErr w:type="spellEnd"/>
      <w:r w:rsidRPr="00AB564D">
        <w:rPr>
          <w:rFonts w:ascii="Bookman Old Style" w:eastAsia="Times New Roman" w:hAnsi="Bookman Old Style" w:cs="MgHelveticaUCPol"/>
          <w:sz w:val="22"/>
          <w:szCs w:val="22"/>
          <w:lang w:eastAsia="el-GR"/>
        </w:rPr>
        <w:t>. Ενημερώνει διαρκώς το αρχείο νόμων, διαταγμάτων, αποφάσεων και νομολογίας των δικαστηρίων, σχετικών με τις υποθέσεις του Δήμου.</w:t>
      </w:r>
    </w:p>
    <w:p w14:paraId="765E7B68"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 xml:space="preserve">9.3 </w:t>
      </w:r>
      <w:r w:rsidRPr="00AB564D">
        <w:rPr>
          <w:rFonts w:ascii="Bookman Old Style" w:eastAsia="Times New Roman" w:hAnsi="Bookman Old Style" w:cs="MgHelveticaUCPol"/>
          <w:sz w:val="22"/>
          <w:szCs w:val="22"/>
          <w:u w:val="single"/>
          <w:lang w:eastAsia="el-GR"/>
        </w:rPr>
        <w:t>Γραφείο Διαγωνιστικών Διαδικασιών και Συμβάσεων.</w:t>
      </w:r>
    </w:p>
    <w:p w14:paraId="21B12D15"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Αρμοδιότητες:</w:t>
      </w:r>
    </w:p>
    <w:p w14:paraId="251B527A"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i. Διενεργεί νομική επεξεργασία και προληπτικό έλεγχο των συμβάσεων εργασίας, προγραμματικών συμβάσεων και γενικά παρέχει κάθε είδους νομική υποστήριξη με σκοπό τη διαμόρφωση κανόνων και διαδικασιών για μεγάλες οικονομικές συμφωνίες και υποβολή προσφορών.</w:t>
      </w:r>
    </w:p>
    <w:p w14:paraId="2437CF9D"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ii</w:t>
      </w:r>
      <w:proofErr w:type="spellEnd"/>
      <w:r w:rsidRPr="00AB564D">
        <w:rPr>
          <w:rFonts w:ascii="Bookman Old Style" w:eastAsia="Times New Roman" w:hAnsi="Bookman Old Style" w:cs="MgHelveticaUCPol"/>
          <w:sz w:val="22"/>
          <w:szCs w:val="22"/>
          <w:lang w:eastAsia="el-GR"/>
        </w:rPr>
        <w:t>. Μεριμνά για τη λήψη αποφάσεων του Δημάρχου και του Δημοτικού Συμβουλίου όσον αφορά τις προτάσεις συγκρότησης των Επιτροπών εκτίμησης ακίνητης περιουσίας και προμηθειών.</w:t>
      </w:r>
    </w:p>
    <w:p w14:paraId="0C2483D8"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iii</w:t>
      </w:r>
      <w:proofErr w:type="spellEnd"/>
      <w:r w:rsidRPr="00AB564D">
        <w:rPr>
          <w:rFonts w:ascii="Bookman Old Style" w:eastAsia="Times New Roman" w:hAnsi="Bookman Old Style" w:cs="MgHelveticaUCPol"/>
          <w:sz w:val="22"/>
          <w:szCs w:val="22"/>
          <w:lang w:eastAsia="el-GR"/>
        </w:rPr>
        <w:t>. Επιμελείται των υποθέσεων χορήγησης και ανάκλησης των αδειών καταστημάτων και θεαμάτων, των υποθέσεων που ανακύπτουν από την εφαρμογή της σχετικής νομοθεσίας (αδειών λειτουργίας καταστημάτων κ.λπ.).</w:t>
      </w:r>
    </w:p>
    <w:p w14:paraId="6FE2A5B8"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iv</w:t>
      </w:r>
      <w:proofErr w:type="spellEnd"/>
      <w:r w:rsidRPr="00AB564D">
        <w:rPr>
          <w:rFonts w:ascii="Bookman Old Style" w:eastAsia="Times New Roman" w:hAnsi="Bookman Old Style" w:cs="MgHelveticaUCPol"/>
          <w:sz w:val="22"/>
          <w:szCs w:val="22"/>
          <w:lang w:eastAsia="el-GR"/>
        </w:rPr>
        <w:t>. Επιμελείται των υποθέσεων που προκύπτουν από τη μη τήρηση των όρων συμβάσεων.</w:t>
      </w:r>
    </w:p>
    <w:p w14:paraId="64FC8325"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v. Συντάσσει γνωμοδοτήσεις επί αμφισβητούμενων σχετικά με την εφαρμογή της νομοθεσίας ζητημάτων, της αρμοδιότητας του Τμήματος.</w:t>
      </w:r>
    </w:p>
    <w:p w14:paraId="464013A8"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vi</w:t>
      </w:r>
      <w:proofErr w:type="spellEnd"/>
      <w:r w:rsidRPr="00AB564D">
        <w:rPr>
          <w:rFonts w:ascii="Bookman Old Style" w:eastAsia="Times New Roman" w:hAnsi="Bookman Old Style" w:cs="MgHelveticaUCPol"/>
          <w:sz w:val="22"/>
          <w:szCs w:val="22"/>
          <w:lang w:eastAsia="el-GR"/>
        </w:rPr>
        <w:t>. Παρέχει νομικές εισηγήσεις, γνωμοδοτήσεις επί νομικών θεμάτων, συμβουλές και νομικές υπηρεσίες στον Δήμαρχο, στο Δημοτικό Συμβούλιο, στην Εκτελεστική Επιτροπή και σε νομικής φύσεως ερωτήματα των υπηρεσιών του Δήμου επί των ζητημάτων αρμοδιότητας του γραφείου.</w:t>
      </w:r>
    </w:p>
    <w:p w14:paraId="233EFF7B"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vii</w:t>
      </w:r>
      <w:proofErr w:type="spellEnd"/>
      <w:r w:rsidRPr="00AB564D">
        <w:rPr>
          <w:rFonts w:ascii="Bookman Old Style" w:eastAsia="Times New Roman" w:hAnsi="Bookman Old Style" w:cs="MgHelveticaUCPol"/>
          <w:sz w:val="22"/>
          <w:szCs w:val="22"/>
          <w:lang w:eastAsia="el-GR"/>
        </w:rPr>
        <w:t>. Παρέχει, χωρίς ιδιαίτερη αμοιβή, γενικές και εξειδικευμένες νομικές συμβουλές προς τις υπηρεσίες, τα Νομικά Πρόσωπα και τα άλλα ιδρύματα του Δήμου και συντάσσει γνωμοδοτήσεις σχετικά με αμφισβητούμενα περί την εφαρμογή νομοθεσίας νομικά ζητήματα αρμοδιότητας του Γραφείου.</w:t>
      </w:r>
    </w:p>
    <w:p w14:paraId="42DBD74B"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viii</w:t>
      </w:r>
      <w:proofErr w:type="spellEnd"/>
      <w:r w:rsidRPr="00AB564D">
        <w:rPr>
          <w:rFonts w:ascii="Bookman Old Style" w:eastAsia="Times New Roman" w:hAnsi="Bookman Old Style" w:cs="MgHelveticaUCPol"/>
          <w:sz w:val="22"/>
          <w:szCs w:val="22"/>
          <w:lang w:eastAsia="el-GR"/>
        </w:rPr>
        <w:t>. Εκπροσωπεί και υποστηρίζει νομικά το Δήμο και τα νομικά του πρόσωπα σε κάθε αντιδικία που ήθελε προκύψει κατ’ αυτού και γενικά διεκπεραιώνει δικαστικώς ή εξωδίκως τις δικαστικές υποθέσεις του Δήμου, σε όλες τις βαθμίδες δικαστικού ελέγχου, που σχετίζονται με τα αντικείμενα της αρμοδιότητας του γραφείου.</w:t>
      </w:r>
    </w:p>
    <w:p w14:paraId="06DF2846"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ix</w:t>
      </w:r>
      <w:proofErr w:type="spellEnd"/>
      <w:r w:rsidRPr="00AB564D">
        <w:rPr>
          <w:rFonts w:ascii="Bookman Old Style" w:eastAsia="Times New Roman" w:hAnsi="Bookman Old Style" w:cs="MgHelveticaUCPol"/>
          <w:sz w:val="22"/>
          <w:szCs w:val="22"/>
          <w:lang w:eastAsia="el-GR"/>
        </w:rPr>
        <w:t>. Ενημερώνει διαρκώς το αρχείο νόμων, διαταγμάτων, αποφάσεων και νομολογίας των δικαστηρίων, σχετικών με τις υποθέσεις του Δήμου.</w:t>
      </w:r>
    </w:p>
    <w:p w14:paraId="3A18B89B"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 xml:space="preserve">9.4 </w:t>
      </w:r>
      <w:r w:rsidRPr="00AB564D">
        <w:rPr>
          <w:rFonts w:ascii="Bookman Old Style" w:eastAsia="Times New Roman" w:hAnsi="Bookman Old Style" w:cs="MgHelveticaUCPol"/>
          <w:sz w:val="22"/>
          <w:szCs w:val="22"/>
          <w:u w:val="single"/>
          <w:lang w:eastAsia="el-GR"/>
        </w:rPr>
        <w:t>Γραφείο Διοικητικής και Γραμματειακής Υποστήριξης.</w:t>
      </w:r>
    </w:p>
    <w:p w14:paraId="616EEE78"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Αρμοδιότητες:</w:t>
      </w:r>
    </w:p>
    <w:p w14:paraId="77BF5B77"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i. Υποστηρίζει διαρκώς τους τομείς της Νομικής Υπηρεσίας.</w:t>
      </w:r>
    </w:p>
    <w:p w14:paraId="0324D753"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ii</w:t>
      </w:r>
      <w:proofErr w:type="spellEnd"/>
      <w:r w:rsidRPr="00AB564D">
        <w:rPr>
          <w:rFonts w:ascii="Bookman Old Style" w:eastAsia="Times New Roman" w:hAnsi="Bookman Old Style" w:cs="MgHelveticaUCPol"/>
          <w:sz w:val="22"/>
          <w:szCs w:val="22"/>
          <w:lang w:eastAsia="el-GR"/>
        </w:rPr>
        <w:t>. Τακτοποιεί και ενημερώνει διαρκώς το ηλεκτρονικό αρχείο των δικαστικών υποθέσεων, των δικάσιμων και των σχετικών αποφάσεων.</w:t>
      </w:r>
    </w:p>
    <w:p w14:paraId="37653EA1"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iii</w:t>
      </w:r>
      <w:proofErr w:type="spellEnd"/>
      <w:r w:rsidRPr="00AB564D">
        <w:rPr>
          <w:rFonts w:ascii="Bookman Old Style" w:eastAsia="Times New Roman" w:hAnsi="Bookman Old Style" w:cs="MgHelveticaUCPol"/>
          <w:sz w:val="22"/>
          <w:szCs w:val="22"/>
          <w:lang w:eastAsia="el-GR"/>
        </w:rPr>
        <w:t>. Τηρεί το γενικό πρωτόκολλο καταθέσεως των ένδικων μέσων ανά δικογραφία.</w:t>
      </w:r>
    </w:p>
    <w:p w14:paraId="4220782A"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iv</w:t>
      </w:r>
      <w:proofErr w:type="spellEnd"/>
      <w:r w:rsidRPr="00AB564D">
        <w:rPr>
          <w:rFonts w:ascii="Bookman Old Style" w:eastAsia="Times New Roman" w:hAnsi="Bookman Old Style" w:cs="MgHelveticaUCPol"/>
          <w:sz w:val="22"/>
          <w:szCs w:val="22"/>
          <w:lang w:eastAsia="el-GR"/>
        </w:rPr>
        <w:t>. Τηρεί συνεχώς ενημερωμένο ονομαστικό αρχείο όλων των εξώδικων και δικαστικών υποθέσεων φροντίζοντας για την πληρότητα των φακέλων δικογραφίας που τηρούνται στο εν λόγω αρχείο.</w:t>
      </w:r>
    </w:p>
    <w:p w14:paraId="72AEAD49"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r w:rsidRPr="00AB564D">
        <w:rPr>
          <w:rFonts w:ascii="Bookman Old Style" w:eastAsia="Times New Roman" w:hAnsi="Bookman Old Style" w:cs="MgHelveticaUCPol"/>
          <w:sz w:val="22"/>
          <w:szCs w:val="22"/>
          <w:lang w:eastAsia="el-GR"/>
        </w:rPr>
        <w:t>v. Διατηρεί αρχείο νόμων, διαταγμάτων γνωμοδοτήσεων δικαστικών αποφάσεων και νομολογίας που αφορούν θέματα του Δήμου.</w:t>
      </w:r>
    </w:p>
    <w:p w14:paraId="323AB50B"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vi</w:t>
      </w:r>
      <w:proofErr w:type="spellEnd"/>
      <w:r w:rsidRPr="00AB564D">
        <w:rPr>
          <w:rFonts w:ascii="Bookman Old Style" w:eastAsia="Times New Roman" w:hAnsi="Bookman Old Style" w:cs="MgHelveticaUCPol"/>
          <w:sz w:val="22"/>
          <w:szCs w:val="22"/>
          <w:lang w:eastAsia="el-GR"/>
        </w:rPr>
        <w:t>. Παραλαμβάνει έγγραφα από το γενικό πρωτόκολλο του Δήμου και καταγράφει αυτά στο πρωτόκολλο της Νομικής Υπηρεσίας.</w:t>
      </w:r>
    </w:p>
    <w:p w14:paraId="114033A7"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vii</w:t>
      </w:r>
      <w:proofErr w:type="spellEnd"/>
      <w:r w:rsidRPr="00AB564D">
        <w:rPr>
          <w:rFonts w:ascii="Bookman Old Style" w:eastAsia="Times New Roman" w:hAnsi="Bookman Old Style" w:cs="MgHelveticaUCPol"/>
          <w:sz w:val="22"/>
          <w:szCs w:val="22"/>
          <w:lang w:eastAsia="el-GR"/>
        </w:rPr>
        <w:t>. Τηρεί γενικό πρωτόκολλο εισερχομένων και εξερχομένων εγγράφων στην υπηρεσία.</w:t>
      </w:r>
    </w:p>
    <w:p w14:paraId="670A3A2C"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lastRenderedPageBreak/>
        <w:t>viii</w:t>
      </w:r>
      <w:proofErr w:type="spellEnd"/>
      <w:r w:rsidRPr="00AB564D">
        <w:rPr>
          <w:rFonts w:ascii="Bookman Old Style" w:eastAsia="Times New Roman" w:hAnsi="Bookman Old Style" w:cs="MgHelveticaUCPol"/>
          <w:sz w:val="22"/>
          <w:szCs w:val="22"/>
          <w:lang w:eastAsia="el-GR"/>
        </w:rPr>
        <w:t>. Συγκεντρώνει τα σχετικά έγγραφα για την ενημέρωση των φακέλων δικογραφίας.</w:t>
      </w:r>
    </w:p>
    <w:p w14:paraId="0E66A625"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MgHelveticaUCPol"/>
          <w:sz w:val="22"/>
          <w:szCs w:val="22"/>
          <w:lang w:eastAsia="el-GR"/>
        </w:rPr>
      </w:pPr>
      <w:proofErr w:type="spellStart"/>
      <w:r w:rsidRPr="00AB564D">
        <w:rPr>
          <w:rFonts w:ascii="Bookman Old Style" w:eastAsia="Times New Roman" w:hAnsi="Bookman Old Style" w:cs="MgHelveticaUCPol"/>
          <w:sz w:val="22"/>
          <w:szCs w:val="22"/>
          <w:lang w:eastAsia="el-GR"/>
        </w:rPr>
        <w:t>ix</w:t>
      </w:r>
      <w:proofErr w:type="spellEnd"/>
      <w:r w:rsidRPr="00AB564D">
        <w:rPr>
          <w:rFonts w:ascii="Bookman Old Style" w:eastAsia="Times New Roman" w:hAnsi="Bookman Old Style" w:cs="MgHelveticaUCPol"/>
          <w:sz w:val="22"/>
          <w:szCs w:val="22"/>
          <w:lang w:eastAsia="el-GR"/>
        </w:rPr>
        <w:t>. Διεκπεραιώνει την παραλαβή δικογράφων και εξώδικων εγγράφων που στρέφονται κατά του Δήμου, την κατάρτιση δικαστικών φακέλων, τη μηχανογράφηση, αρχειοθέτηση, συσχετισμό και παράδοση εγγράφων και δικογράφων στους δικηγόρους.</w:t>
      </w:r>
    </w:p>
    <w:p w14:paraId="13008C19" w14:textId="77777777" w:rsidR="00AB564D" w:rsidRPr="00AB564D" w:rsidRDefault="00AB564D" w:rsidP="00AB564D">
      <w:pPr>
        <w:autoSpaceDE w:val="0"/>
        <w:autoSpaceDN w:val="0"/>
        <w:adjustRightInd w:val="0"/>
        <w:spacing w:after="0" w:line="240" w:lineRule="auto"/>
        <w:jc w:val="both"/>
        <w:rPr>
          <w:rFonts w:ascii="Book Antiqua" w:eastAsia="Times New Roman" w:hAnsi="Book Antiqua"/>
          <w:sz w:val="16"/>
          <w:szCs w:val="16"/>
          <w:lang w:eastAsia="el-GR"/>
        </w:rPr>
      </w:pPr>
    </w:p>
    <w:p w14:paraId="170B4678"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sz w:val="22"/>
          <w:szCs w:val="22"/>
          <w:lang w:eastAsia="el-GR"/>
        </w:rPr>
      </w:pPr>
      <w:r w:rsidRPr="00AB564D">
        <w:rPr>
          <w:rFonts w:ascii="Bookman Old Style" w:eastAsia="Times New Roman" w:hAnsi="Bookman Old Style"/>
          <w:sz w:val="22"/>
          <w:szCs w:val="22"/>
          <w:lang w:eastAsia="el-GR"/>
        </w:rPr>
        <w:t xml:space="preserve">Κατόπιν συνετής εκτίμησης των αναγκών μας και έχοντας υπόψη τα ανωτέρω και τις υπηρεσιακές ανάγκες του Δήμου, κρίνεται αναγκαία η πρόσληψη 3 Δικηγόρων </w:t>
      </w:r>
      <w:r w:rsidRPr="00AB564D">
        <w:rPr>
          <w:rFonts w:ascii="Bookman Old Style" w:eastAsia="Times New Roman" w:hAnsi="Bookman Old Style"/>
          <w:bCs/>
          <w:sz w:val="22"/>
          <w:szCs w:val="22"/>
          <w:lang w:eastAsia="el-GR"/>
        </w:rPr>
        <w:t xml:space="preserve">με έμμισθη εντολή </w:t>
      </w:r>
      <w:r w:rsidRPr="00AB564D">
        <w:rPr>
          <w:rFonts w:ascii="Bookman Old Style" w:eastAsia="Times New Roman" w:hAnsi="Bookman Old Style"/>
          <w:sz w:val="22"/>
          <w:szCs w:val="22"/>
          <w:lang w:eastAsia="el-GR"/>
        </w:rPr>
        <w:t xml:space="preserve">αορίστου χρόνου </w:t>
      </w:r>
      <w:r w:rsidRPr="00AB564D">
        <w:rPr>
          <w:rFonts w:ascii="Bookman Old Style" w:eastAsia="Times New Roman" w:hAnsi="Bookman Old Style"/>
          <w:bCs/>
          <w:sz w:val="22"/>
          <w:szCs w:val="22"/>
          <w:lang w:eastAsia="el-GR"/>
        </w:rPr>
        <w:t>(</w:t>
      </w:r>
      <w:r w:rsidRPr="00AB564D">
        <w:rPr>
          <w:rFonts w:ascii="Bookman Old Style" w:eastAsia="Times New Roman" w:hAnsi="Bookman Old Style" w:cs="MgHelveticaUCPol"/>
          <w:sz w:val="22"/>
          <w:szCs w:val="22"/>
          <w:lang w:eastAsia="el-GR"/>
        </w:rPr>
        <w:t xml:space="preserve">μία (1) θέση δικηγόρου παρ’ </w:t>
      </w:r>
      <w:proofErr w:type="spellStart"/>
      <w:r w:rsidRPr="00AB564D">
        <w:rPr>
          <w:rFonts w:ascii="Bookman Old Style" w:eastAsia="Times New Roman" w:hAnsi="Bookman Old Style" w:cs="MgHelveticaUCPol"/>
          <w:sz w:val="22"/>
          <w:szCs w:val="22"/>
          <w:lang w:eastAsia="el-GR"/>
        </w:rPr>
        <w:t>Αρείω</w:t>
      </w:r>
      <w:proofErr w:type="spellEnd"/>
      <w:r w:rsidRPr="00AB564D">
        <w:rPr>
          <w:rFonts w:ascii="Bookman Old Style" w:eastAsia="Times New Roman" w:hAnsi="Bookman Old Style" w:cs="MgHelveticaUCPol"/>
          <w:sz w:val="22"/>
          <w:szCs w:val="22"/>
          <w:lang w:eastAsia="el-GR"/>
        </w:rPr>
        <w:t xml:space="preserve"> </w:t>
      </w:r>
      <w:proofErr w:type="spellStart"/>
      <w:r w:rsidRPr="00AB564D">
        <w:rPr>
          <w:rFonts w:ascii="Bookman Old Style" w:eastAsia="Times New Roman" w:hAnsi="Bookman Old Style" w:cs="MgHelveticaUCPol"/>
          <w:sz w:val="22"/>
          <w:szCs w:val="22"/>
          <w:lang w:eastAsia="el-GR"/>
        </w:rPr>
        <w:t>Πάγω</w:t>
      </w:r>
      <w:proofErr w:type="spellEnd"/>
      <w:r w:rsidRPr="00AB564D">
        <w:rPr>
          <w:rFonts w:ascii="Bookman Old Style" w:eastAsia="Times New Roman" w:hAnsi="Bookman Old Style" w:cs="MgHelveticaUCPol"/>
          <w:sz w:val="22"/>
          <w:szCs w:val="22"/>
          <w:lang w:eastAsia="el-GR"/>
        </w:rPr>
        <w:t xml:space="preserve">, μία (1) θέση δικηγόρου παρ’ </w:t>
      </w:r>
      <w:proofErr w:type="spellStart"/>
      <w:r w:rsidRPr="00AB564D">
        <w:rPr>
          <w:rFonts w:ascii="Bookman Old Style" w:eastAsia="Times New Roman" w:hAnsi="Bookman Old Style" w:cs="MgHelveticaUCPol"/>
          <w:sz w:val="22"/>
          <w:szCs w:val="22"/>
          <w:lang w:eastAsia="el-GR"/>
        </w:rPr>
        <w:t>Εφέταις</w:t>
      </w:r>
      <w:proofErr w:type="spellEnd"/>
      <w:r w:rsidRPr="00AB564D">
        <w:rPr>
          <w:rFonts w:ascii="Bookman Old Style" w:eastAsia="Times New Roman" w:hAnsi="Bookman Old Style" w:cs="MgHelveticaUCPol"/>
          <w:sz w:val="22"/>
          <w:szCs w:val="22"/>
          <w:lang w:eastAsia="el-GR"/>
        </w:rPr>
        <w:t xml:space="preserve">, μία (1) θέση δικηγόρου παρά </w:t>
      </w:r>
      <w:proofErr w:type="spellStart"/>
      <w:r w:rsidRPr="00AB564D">
        <w:rPr>
          <w:rFonts w:ascii="Bookman Old Style" w:eastAsia="Times New Roman" w:hAnsi="Bookman Old Style" w:cs="MgHelveticaUCPol"/>
          <w:sz w:val="22"/>
          <w:szCs w:val="22"/>
          <w:lang w:eastAsia="el-GR"/>
        </w:rPr>
        <w:t>Πρωτοδίκαις</w:t>
      </w:r>
      <w:proofErr w:type="spellEnd"/>
      <w:r w:rsidRPr="00AB564D">
        <w:rPr>
          <w:rFonts w:ascii="Bookman Old Style" w:eastAsia="Times New Roman" w:hAnsi="Bookman Old Style"/>
          <w:sz w:val="22"/>
          <w:szCs w:val="22"/>
          <w:lang w:eastAsia="el-GR"/>
        </w:rPr>
        <w:t>.</w:t>
      </w:r>
    </w:p>
    <w:p w14:paraId="269B2397" w14:textId="77777777" w:rsidR="00AB564D" w:rsidRPr="00AB564D" w:rsidRDefault="00AB564D" w:rsidP="00AB564D">
      <w:pPr>
        <w:spacing w:after="0" w:line="240" w:lineRule="auto"/>
        <w:jc w:val="both"/>
        <w:rPr>
          <w:rFonts w:ascii="Book Antiqua" w:eastAsia="Times New Roman" w:hAnsi="Book Antiqua"/>
          <w:bCs/>
          <w:sz w:val="22"/>
          <w:szCs w:val="22"/>
          <w:lang w:eastAsia="el-GR"/>
        </w:rPr>
      </w:pPr>
      <w:r w:rsidRPr="00AB564D">
        <w:rPr>
          <w:rFonts w:ascii="Book Antiqua" w:eastAsia="Times New Roman" w:hAnsi="Book Antiqua"/>
          <w:bCs/>
          <w:sz w:val="22"/>
          <w:szCs w:val="22"/>
          <w:lang w:eastAsia="el-GR"/>
        </w:rPr>
        <w:t>Ύστερα από τα ανωτέρω παρακαλούμε να αποφασίσετε σχετικά.</w:t>
      </w:r>
    </w:p>
    <w:p w14:paraId="28B121F6" w14:textId="77777777" w:rsidR="00AB564D" w:rsidRPr="00AB564D" w:rsidRDefault="00AB564D" w:rsidP="00AB564D">
      <w:pPr>
        <w:spacing w:after="0" w:line="240" w:lineRule="auto"/>
        <w:jc w:val="both"/>
        <w:rPr>
          <w:rFonts w:ascii="Book Antiqua" w:eastAsia="Times New Roman" w:hAnsi="Book Antiqua"/>
          <w:bCs/>
          <w:sz w:val="22"/>
          <w:szCs w:val="22"/>
          <w:lang w:eastAsia="el-GR"/>
        </w:rPr>
      </w:pPr>
    </w:p>
    <w:p w14:paraId="2E70A67F" w14:textId="77777777" w:rsidR="00AB564D" w:rsidRPr="00AB564D" w:rsidRDefault="00AB564D" w:rsidP="00AB564D">
      <w:pPr>
        <w:spacing w:after="0" w:line="240" w:lineRule="auto"/>
        <w:jc w:val="both"/>
        <w:rPr>
          <w:rFonts w:ascii="Book Antiqua" w:eastAsia="Times New Roman" w:hAnsi="Book Antiqua"/>
          <w:bCs/>
          <w:sz w:val="22"/>
          <w:szCs w:val="22"/>
          <w:lang w:eastAsia="el-GR"/>
        </w:rPr>
      </w:pPr>
    </w:p>
    <w:tbl>
      <w:tblPr>
        <w:tblW w:w="3759" w:type="dxa"/>
        <w:tblInd w:w="2959" w:type="dxa"/>
        <w:tblLook w:val="01E0" w:firstRow="1" w:lastRow="1" w:firstColumn="1" w:lastColumn="1" w:noHBand="0" w:noVBand="0"/>
      </w:tblPr>
      <w:tblGrid>
        <w:gridCol w:w="3759"/>
      </w:tblGrid>
      <w:tr w:rsidR="00AB564D" w:rsidRPr="00AB564D" w14:paraId="2992797F" w14:textId="77777777" w:rsidTr="00FA24E0">
        <w:tc>
          <w:tcPr>
            <w:tcW w:w="3759" w:type="dxa"/>
            <w:vAlign w:val="center"/>
          </w:tcPr>
          <w:p w14:paraId="32B01E98" w14:textId="77777777" w:rsidR="00AB564D" w:rsidRPr="00AB564D" w:rsidRDefault="00AB564D" w:rsidP="00AB564D">
            <w:pPr>
              <w:spacing w:after="0" w:line="240" w:lineRule="auto"/>
              <w:jc w:val="center"/>
              <w:rPr>
                <w:rFonts w:ascii="Bookman Old Style" w:eastAsia="Times New Roman" w:hAnsi="Bookman Old Style"/>
                <w:b/>
                <w:sz w:val="16"/>
                <w:szCs w:val="16"/>
                <w:lang w:eastAsia="el-GR"/>
              </w:rPr>
            </w:pPr>
            <w:r w:rsidRPr="00AB564D">
              <w:rPr>
                <w:rFonts w:ascii="Bookman Old Style" w:eastAsia="Times New Roman" w:hAnsi="Bookman Old Style"/>
                <w:b/>
                <w:sz w:val="16"/>
                <w:szCs w:val="16"/>
                <w:lang w:eastAsia="el-GR"/>
              </w:rPr>
              <w:t>Ο ΠΡΟΙΣΤΑΜΕΝΟΣ ΔΙΕΥΘΥΝΣΗΣ Δ/ΚΩΝ ΥΠΗΡΕΣΙΩΝ&amp; ΑΝΘΡΩΠΙΝΟΥ ΔΥΝΑΜΙΚΟΥ</w:t>
            </w:r>
          </w:p>
        </w:tc>
      </w:tr>
      <w:tr w:rsidR="00AB564D" w:rsidRPr="00AB564D" w14:paraId="570D9F8E" w14:textId="77777777" w:rsidTr="00FA24E0">
        <w:tc>
          <w:tcPr>
            <w:tcW w:w="3759" w:type="dxa"/>
          </w:tcPr>
          <w:p w14:paraId="734BD387" w14:textId="77777777" w:rsidR="00AB564D" w:rsidRPr="00AB564D" w:rsidRDefault="00AB564D" w:rsidP="00AB564D">
            <w:pPr>
              <w:spacing w:after="0" w:line="240" w:lineRule="auto"/>
              <w:rPr>
                <w:rFonts w:ascii="Bookman Old Style" w:eastAsia="Times New Roman" w:hAnsi="Bookman Old Style"/>
                <w:b/>
                <w:sz w:val="16"/>
                <w:szCs w:val="16"/>
                <w:lang w:eastAsia="el-GR"/>
              </w:rPr>
            </w:pPr>
          </w:p>
          <w:p w14:paraId="3EFECC71" w14:textId="77777777" w:rsidR="00AB564D" w:rsidRPr="00AB564D" w:rsidRDefault="00AB564D" w:rsidP="00AB564D">
            <w:pPr>
              <w:spacing w:after="0" w:line="240" w:lineRule="auto"/>
              <w:rPr>
                <w:rFonts w:ascii="Bookman Old Style" w:eastAsia="Times New Roman" w:hAnsi="Bookman Old Style"/>
                <w:b/>
                <w:sz w:val="16"/>
                <w:szCs w:val="16"/>
                <w:lang w:eastAsia="el-GR"/>
              </w:rPr>
            </w:pPr>
          </w:p>
          <w:p w14:paraId="4FF5E231" w14:textId="77777777" w:rsidR="00AB564D" w:rsidRPr="00AB564D" w:rsidRDefault="00AB564D" w:rsidP="00AB564D">
            <w:pPr>
              <w:spacing w:after="0" w:line="240" w:lineRule="auto"/>
              <w:rPr>
                <w:rFonts w:ascii="Bookman Old Style" w:eastAsia="Times New Roman" w:hAnsi="Bookman Old Style"/>
                <w:b/>
                <w:sz w:val="16"/>
                <w:szCs w:val="16"/>
                <w:lang w:eastAsia="el-GR"/>
              </w:rPr>
            </w:pPr>
          </w:p>
          <w:p w14:paraId="26F35528" w14:textId="77777777" w:rsidR="00AB564D" w:rsidRPr="00AB564D" w:rsidRDefault="00AB564D" w:rsidP="00AB564D">
            <w:pPr>
              <w:spacing w:after="0" w:line="240" w:lineRule="auto"/>
              <w:jc w:val="center"/>
              <w:rPr>
                <w:rFonts w:ascii="Bookman Old Style" w:eastAsia="Times New Roman" w:hAnsi="Bookman Old Style"/>
                <w:b/>
                <w:sz w:val="16"/>
                <w:szCs w:val="16"/>
                <w:lang w:eastAsia="el-GR"/>
              </w:rPr>
            </w:pPr>
          </w:p>
          <w:p w14:paraId="6016B3D3" w14:textId="77777777" w:rsidR="00AB564D" w:rsidRPr="00AB564D" w:rsidRDefault="00AB564D" w:rsidP="00AB564D">
            <w:pPr>
              <w:spacing w:after="0" w:line="240" w:lineRule="auto"/>
              <w:jc w:val="center"/>
              <w:rPr>
                <w:rFonts w:ascii="Bookman Old Style" w:eastAsia="Times New Roman" w:hAnsi="Bookman Old Style"/>
                <w:b/>
                <w:sz w:val="16"/>
                <w:szCs w:val="16"/>
                <w:lang w:eastAsia="el-GR"/>
              </w:rPr>
            </w:pPr>
          </w:p>
          <w:p w14:paraId="61FD8CC0" w14:textId="77777777" w:rsidR="00AB564D" w:rsidRPr="00AB564D" w:rsidRDefault="00AB564D" w:rsidP="00AB564D">
            <w:pPr>
              <w:spacing w:after="0" w:line="240" w:lineRule="auto"/>
              <w:jc w:val="center"/>
              <w:rPr>
                <w:rFonts w:ascii="Bookman Old Style" w:eastAsia="Times New Roman" w:hAnsi="Bookman Old Style"/>
                <w:b/>
                <w:bCs/>
                <w:sz w:val="16"/>
                <w:szCs w:val="16"/>
                <w:lang w:eastAsia="el-GR"/>
              </w:rPr>
            </w:pPr>
            <w:r w:rsidRPr="00AB564D">
              <w:rPr>
                <w:rFonts w:ascii="Bookman Old Style" w:eastAsia="Times New Roman" w:hAnsi="Bookman Old Style"/>
                <w:b/>
                <w:sz w:val="16"/>
                <w:szCs w:val="16"/>
                <w:lang w:eastAsia="el-GR"/>
              </w:rPr>
              <w:t>ΦΙΛΙΠΠΟΣ ΑΓΓΕΛΗΣ</w:t>
            </w:r>
          </w:p>
        </w:tc>
      </w:tr>
    </w:tbl>
    <w:p w14:paraId="40AEE374" w14:textId="77777777" w:rsidR="00AB564D" w:rsidRPr="00AB564D" w:rsidRDefault="00AB564D" w:rsidP="00AB564D">
      <w:pPr>
        <w:autoSpaceDE w:val="0"/>
        <w:autoSpaceDN w:val="0"/>
        <w:adjustRightInd w:val="0"/>
        <w:spacing w:after="0" w:line="240" w:lineRule="auto"/>
        <w:jc w:val="both"/>
        <w:rPr>
          <w:rFonts w:ascii="Bookman Old Style" w:eastAsia="Times New Roman" w:hAnsi="Bookman Old Style" w:cs="ArialMT"/>
          <w:sz w:val="22"/>
          <w:szCs w:val="22"/>
          <w:lang w:eastAsia="el-GR"/>
        </w:rPr>
      </w:pPr>
    </w:p>
    <w:p w14:paraId="4C483877" w14:textId="4B9CDDBC" w:rsidR="00AB564D" w:rsidRDefault="00AB564D">
      <w:r>
        <w:br w:type="page"/>
      </w:r>
    </w:p>
    <w:tbl>
      <w:tblPr>
        <w:tblpPr w:leftFromText="180" w:rightFromText="180" w:vertAnchor="page" w:horzAnchor="margin" w:tblpY="1021"/>
        <w:tblW w:w="10165" w:type="dxa"/>
        <w:tblLayout w:type="fixed"/>
        <w:tblCellMar>
          <w:left w:w="70" w:type="dxa"/>
          <w:right w:w="70" w:type="dxa"/>
        </w:tblCellMar>
        <w:tblLook w:val="0000" w:firstRow="0" w:lastRow="0" w:firstColumn="0" w:lastColumn="0" w:noHBand="0" w:noVBand="0"/>
      </w:tblPr>
      <w:tblGrid>
        <w:gridCol w:w="5188"/>
        <w:gridCol w:w="4977"/>
      </w:tblGrid>
      <w:tr w:rsidR="00AB564D" w:rsidRPr="00AB564D" w14:paraId="54C79A11" w14:textId="77777777" w:rsidTr="00FA24E0">
        <w:trPr>
          <w:trHeight w:val="1136"/>
        </w:trPr>
        <w:tc>
          <w:tcPr>
            <w:tcW w:w="5188" w:type="dxa"/>
            <w:vAlign w:val="center"/>
          </w:tcPr>
          <w:p w14:paraId="2A127BCB" w14:textId="77777777" w:rsidR="00AB564D" w:rsidRPr="00AB564D" w:rsidRDefault="00AB564D" w:rsidP="00AB564D">
            <w:pPr>
              <w:spacing w:after="0" w:line="240" w:lineRule="auto"/>
              <w:rPr>
                <w:rFonts w:ascii="Bookman Old Style" w:eastAsia="Times New Roman" w:hAnsi="Bookman Old Style"/>
                <w:sz w:val="18"/>
                <w:szCs w:val="18"/>
                <w:lang w:eastAsia="el-GR"/>
              </w:rPr>
            </w:pPr>
            <w:r w:rsidRPr="00AB564D">
              <w:rPr>
                <w:rFonts w:ascii="Bookman Old Style" w:eastAsia="Times New Roman" w:hAnsi="Bookman Old Style"/>
                <w:noProof/>
                <w:sz w:val="18"/>
                <w:szCs w:val="18"/>
                <w:lang w:eastAsia="el-GR"/>
              </w:rPr>
              <w:lastRenderedPageBreak/>
              <w:drawing>
                <wp:inline distT="0" distB="0" distL="0" distR="0" wp14:anchorId="086E5013" wp14:editId="0B02B0D6">
                  <wp:extent cx="668020" cy="621030"/>
                  <wp:effectExtent l="0" t="0" r="0" b="762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30000"/>
                            <a:extLst>
                              <a:ext uri="{28A0092B-C50C-407E-A947-70E740481C1C}">
                                <a14:useLocalDpi xmlns:a14="http://schemas.microsoft.com/office/drawing/2010/main" val="0"/>
                              </a:ext>
                            </a:extLst>
                          </a:blip>
                          <a:srcRect/>
                          <a:stretch>
                            <a:fillRect/>
                          </a:stretch>
                        </pic:blipFill>
                        <pic:spPr bwMode="auto">
                          <a:xfrm>
                            <a:off x="0" y="0"/>
                            <a:ext cx="668020" cy="621030"/>
                          </a:xfrm>
                          <a:prstGeom prst="rect">
                            <a:avLst/>
                          </a:prstGeom>
                          <a:noFill/>
                          <a:ln>
                            <a:noFill/>
                          </a:ln>
                        </pic:spPr>
                      </pic:pic>
                    </a:graphicData>
                  </a:graphic>
                </wp:inline>
              </w:drawing>
            </w:r>
          </w:p>
        </w:tc>
        <w:tc>
          <w:tcPr>
            <w:tcW w:w="4977" w:type="dxa"/>
            <w:vAlign w:val="center"/>
          </w:tcPr>
          <w:p w14:paraId="2223DC4F" w14:textId="77777777" w:rsidR="00AB564D" w:rsidRPr="00AB564D" w:rsidRDefault="00AB564D" w:rsidP="00AB564D">
            <w:pPr>
              <w:tabs>
                <w:tab w:val="center" w:pos="4536"/>
                <w:tab w:val="right" w:pos="9072"/>
              </w:tabs>
              <w:spacing w:after="0" w:line="240" w:lineRule="auto"/>
              <w:ind w:firstLine="146"/>
              <w:jc w:val="right"/>
              <w:rPr>
                <w:rFonts w:ascii="Bookman Old Style" w:eastAsia="Times New Roman" w:hAnsi="Bookman Old Style"/>
                <w:b/>
                <w:bCs/>
                <w:sz w:val="18"/>
                <w:szCs w:val="18"/>
                <w:lang w:eastAsia="el-GR"/>
              </w:rPr>
            </w:pPr>
            <w:r w:rsidRPr="00AB564D">
              <w:rPr>
                <w:rFonts w:ascii="Bookman Old Style" w:eastAsia="Times New Roman" w:hAnsi="Bookman Old Style"/>
                <w:noProof/>
                <w:sz w:val="18"/>
                <w:szCs w:val="18"/>
                <w:lang w:eastAsia="el-GR"/>
              </w:rPr>
              <w:drawing>
                <wp:inline distT="0" distB="0" distL="0" distR="0" wp14:anchorId="0146C39C" wp14:editId="12CADE30">
                  <wp:extent cx="867410" cy="591185"/>
                  <wp:effectExtent l="19050" t="19050" r="27940" b="1841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7410" cy="591185"/>
                          </a:xfrm>
                          <a:prstGeom prst="rect">
                            <a:avLst/>
                          </a:prstGeom>
                          <a:solidFill>
                            <a:srgbClr val="FFFFFF">
                              <a:alpha val="0"/>
                            </a:srgbClr>
                          </a:solidFill>
                          <a:ln w="9525" cmpd="sng">
                            <a:solidFill>
                              <a:srgbClr val="FFFFFF"/>
                            </a:solidFill>
                            <a:miter lim="800000"/>
                            <a:headEnd/>
                            <a:tailEnd/>
                          </a:ln>
                          <a:effectLst/>
                        </pic:spPr>
                      </pic:pic>
                    </a:graphicData>
                  </a:graphic>
                </wp:inline>
              </w:drawing>
            </w:r>
          </w:p>
        </w:tc>
      </w:tr>
    </w:tbl>
    <w:tbl>
      <w:tblPr>
        <w:tblW w:w="10343" w:type="dxa"/>
        <w:jc w:val="center"/>
        <w:tblLayout w:type="fixed"/>
        <w:tblCellMar>
          <w:left w:w="70" w:type="dxa"/>
          <w:right w:w="70" w:type="dxa"/>
        </w:tblCellMar>
        <w:tblLook w:val="0000" w:firstRow="0" w:lastRow="0" w:firstColumn="0" w:lastColumn="0" w:noHBand="0" w:noVBand="0"/>
      </w:tblPr>
      <w:tblGrid>
        <w:gridCol w:w="4411"/>
        <w:gridCol w:w="1130"/>
        <w:gridCol w:w="4802"/>
      </w:tblGrid>
      <w:tr w:rsidR="00AB564D" w:rsidRPr="00AB564D" w14:paraId="7A5FF1DB" w14:textId="77777777" w:rsidTr="00FA24E0">
        <w:trPr>
          <w:trHeight w:val="2498"/>
          <w:jc w:val="center"/>
        </w:trPr>
        <w:tc>
          <w:tcPr>
            <w:tcW w:w="4411" w:type="dxa"/>
          </w:tcPr>
          <w:p w14:paraId="286E49D0" w14:textId="77777777" w:rsidR="00AB564D" w:rsidRDefault="00AB564D" w:rsidP="00AB564D">
            <w:pPr>
              <w:spacing w:after="0" w:line="240" w:lineRule="auto"/>
              <w:ind w:right="-70"/>
              <w:rPr>
                <w:rFonts w:ascii="Verdana" w:eastAsia="Times New Roman" w:hAnsi="Verdana"/>
                <w:b/>
                <w:sz w:val="18"/>
                <w:szCs w:val="18"/>
                <w:lang w:eastAsia="el-GR"/>
              </w:rPr>
            </w:pPr>
          </w:p>
          <w:p w14:paraId="33ADBA24" w14:textId="40AC2E05" w:rsidR="00AB564D" w:rsidRPr="00AB564D" w:rsidRDefault="00AB564D" w:rsidP="00AB564D">
            <w:pPr>
              <w:spacing w:after="0" w:line="240" w:lineRule="auto"/>
              <w:ind w:right="-70"/>
              <w:rPr>
                <w:rFonts w:ascii="Verdana" w:eastAsia="Times New Roman" w:hAnsi="Verdana"/>
                <w:b/>
                <w:sz w:val="18"/>
                <w:szCs w:val="18"/>
                <w:lang w:eastAsia="el-GR"/>
              </w:rPr>
            </w:pPr>
            <w:r w:rsidRPr="00AB564D">
              <w:rPr>
                <w:rFonts w:ascii="Verdana" w:eastAsia="Times New Roman" w:hAnsi="Verdana"/>
                <w:b/>
                <w:sz w:val="18"/>
                <w:szCs w:val="18"/>
                <w:lang w:eastAsia="el-GR"/>
              </w:rPr>
              <w:t>ΕΛΛΗΝΙΚΗ ΔΗΜΟΚΡΑΤΙΑ</w:t>
            </w:r>
          </w:p>
          <w:p w14:paraId="2ACAD736" w14:textId="77777777" w:rsidR="00AB564D" w:rsidRPr="00AB564D" w:rsidRDefault="00AB564D" w:rsidP="00AB564D">
            <w:pPr>
              <w:spacing w:after="0" w:line="240" w:lineRule="auto"/>
              <w:ind w:right="-70"/>
              <w:rPr>
                <w:rFonts w:ascii="Verdana" w:eastAsia="Times New Roman" w:hAnsi="Verdana"/>
                <w:sz w:val="18"/>
                <w:szCs w:val="18"/>
                <w:lang w:eastAsia="el-GR"/>
              </w:rPr>
            </w:pPr>
            <w:r w:rsidRPr="00AB564D">
              <w:rPr>
                <w:rFonts w:ascii="Verdana" w:eastAsia="Times New Roman" w:hAnsi="Verdana"/>
                <w:b/>
                <w:sz w:val="18"/>
                <w:szCs w:val="18"/>
                <w:lang w:eastAsia="el-GR"/>
              </w:rPr>
              <w:t>ΝΟΜΟΣ ΑΤΤΙΚΗΣ</w:t>
            </w:r>
          </w:p>
          <w:p w14:paraId="42AF0E2E" w14:textId="77777777" w:rsidR="00AB564D" w:rsidRPr="00AB564D" w:rsidRDefault="00AB564D" w:rsidP="00AB564D">
            <w:pPr>
              <w:spacing w:after="0" w:line="240" w:lineRule="auto"/>
              <w:rPr>
                <w:rFonts w:ascii="Verdana" w:eastAsia="Times New Roman" w:hAnsi="Verdana"/>
                <w:b/>
                <w:sz w:val="18"/>
                <w:szCs w:val="18"/>
                <w:lang w:eastAsia="el-GR"/>
              </w:rPr>
            </w:pPr>
            <w:smartTag w:uri="urn:schemas-microsoft-com:office:smarttags" w:element="PersonName">
              <w:smartTagPr>
                <w:attr w:name="ProductID" w:val="ΔΗΜΟΣ ΑΧΑΡΝΩΝ"/>
              </w:smartTagPr>
              <w:r w:rsidRPr="00AB564D">
                <w:rPr>
                  <w:rFonts w:ascii="Verdana" w:eastAsia="Times New Roman" w:hAnsi="Verdana"/>
                  <w:b/>
                  <w:sz w:val="18"/>
                  <w:szCs w:val="18"/>
                  <w:lang w:eastAsia="el-GR"/>
                </w:rPr>
                <w:t>ΔΗΜΟΣ ΑΧΑΡΝΩΝ</w:t>
              </w:r>
            </w:smartTag>
          </w:p>
          <w:p w14:paraId="50BFD333" w14:textId="77777777" w:rsidR="00AB564D" w:rsidRPr="00AB564D" w:rsidRDefault="00AB564D" w:rsidP="00AB564D">
            <w:pPr>
              <w:spacing w:after="0" w:line="240" w:lineRule="auto"/>
              <w:rPr>
                <w:rFonts w:ascii="Verdana" w:eastAsia="Times New Roman" w:hAnsi="Verdana"/>
                <w:b/>
                <w:sz w:val="18"/>
                <w:szCs w:val="18"/>
                <w:lang w:eastAsia="el-GR"/>
              </w:rPr>
            </w:pPr>
            <w:r w:rsidRPr="00AB564D">
              <w:rPr>
                <w:rFonts w:ascii="Verdana" w:eastAsia="Times New Roman" w:hAnsi="Verdana"/>
                <w:b/>
                <w:sz w:val="18"/>
                <w:szCs w:val="18"/>
                <w:lang w:eastAsia="el-GR"/>
              </w:rPr>
              <w:t>Διεύθυνση Οικονομικών Υπηρεσιών</w:t>
            </w:r>
          </w:p>
          <w:p w14:paraId="6A163938" w14:textId="77777777" w:rsidR="00AB564D" w:rsidRPr="00AB564D" w:rsidRDefault="00AB564D" w:rsidP="00AB564D">
            <w:pPr>
              <w:spacing w:after="0" w:line="240" w:lineRule="auto"/>
              <w:rPr>
                <w:rFonts w:ascii="Verdana" w:eastAsia="Times New Roman" w:hAnsi="Verdana"/>
                <w:b/>
                <w:sz w:val="18"/>
                <w:szCs w:val="18"/>
                <w:lang w:eastAsia="el-GR"/>
              </w:rPr>
            </w:pPr>
            <w:r w:rsidRPr="00AB564D">
              <w:rPr>
                <w:rFonts w:ascii="Verdana" w:eastAsia="Times New Roman" w:hAnsi="Verdana"/>
                <w:b/>
                <w:sz w:val="18"/>
                <w:szCs w:val="18"/>
                <w:lang w:eastAsia="el-GR"/>
              </w:rPr>
              <w:t xml:space="preserve">Τμήμα Προμηθειών </w:t>
            </w:r>
          </w:p>
          <w:p w14:paraId="719E168C" w14:textId="77777777" w:rsidR="00AB564D" w:rsidRPr="00AB564D" w:rsidRDefault="00AB564D" w:rsidP="00AB564D">
            <w:pPr>
              <w:spacing w:after="0" w:line="240" w:lineRule="auto"/>
              <w:ind w:right="-70"/>
              <w:rPr>
                <w:rFonts w:ascii="Verdana" w:eastAsia="Times New Roman" w:hAnsi="Verdana"/>
                <w:sz w:val="18"/>
                <w:szCs w:val="18"/>
                <w:lang w:eastAsia="el-GR"/>
              </w:rPr>
            </w:pPr>
            <w:r w:rsidRPr="00AB564D">
              <w:rPr>
                <w:rFonts w:ascii="Verdana" w:eastAsia="Times New Roman" w:hAnsi="Verdana"/>
                <w:sz w:val="18"/>
                <w:szCs w:val="18"/>
                <w:lang w:eastAsia="el-GR"/>
              </w:rPr>
              <w:t xml:space="preserve">Φιλαδελφείας 87 &amp; </w:t>
            </w:r>
            <w:proofErr w:type="spellStart"/>
            <w:r w:rsidRPr="00AB564D">
              <w:rPr>
                <w:rFonts w:ascii="Verdana" w:eastAsia="Times New Roman" w:hAnsi="Verdana"/>
                <w:sz w:val="18"/>
                <w:szCs w:val="18"/>
                <w:lang w:eastAsia="el-GR"/>
              </w:rPr>
              <w:t>Μπόσδα</w:t>
            </w:r>
            <w:proofErr w:type="spellEnd"/>
          </w:p>
          <w:p w14:paraId="58D3E6B4" w14:textId="77777777" w:rsidR="00AB564D" w:rsidRPr="00AB564D" w:rsidRDefault="00AB564D" w:rsidP="00AB564D">
            <w:pPr>
              <w:spacing w:after="0" w:line="240" w:lineRule="auto"/>
              <w:ind w:right="-70"/>
              <w:rPr>
                <w:rFonts w:ascii="Verdana" w:eastAsia="Times New Roman" w:hAnsi="Verdana"/>
                <w:sz w:val="18"/>
                <w:szCs w:val="18"/>
                <w:lang w:eastAsia="el-GR"/>
              </w:rPr>
            </w:pPr>
            <w:r w:rsidRPr="00AB564D">
              <w:rPr>
                <w:rFonts w:ascii="Verdana" w:eastAsia="Times New Roman" w:hAnsi="Verdana"/>
                <w:sz w:val="18"/>
                <w:szCs w:val="18"/>
                <w:lang w:eastAsia="el-GR"/>
              </w:rPr>
              <w:t>136 73 Αχαρνές</w:t>
            </w:r>
          </w:p>
          <w:p w14:paraId="54466C51" w14:textId="77777777" w:rsidR="00AB564D" w:rsidRPr="00AB564D" w:rsidRDefault="00AB564D" w:rsidP="00AB564D">
            <w:pPr>
              <w:spacing w:after="0" w:line="240" w:lineRule="auto"/>
              <w:ind w:right="-70"/>
              <w:rPr>
                <w:rFonts w:ascii="Verdana" w:eastAsia="Times New Roman" w:hAnsi="Verdana"/>
                <w:sz w:val="18"/>
                <w:szCs w:val="18"/>
                <w:lang w:eastAsia="el-GR"/>
              </w:rPr>
            </w:pPr>
            <w:r w:rsidRPr="00AB564D">
              <w:rPr>
                <w:rFonts w:ascii="Verdana" w:eastAsia="Times New Roman" w:hAnsi="Verdana"/>
                <w:sz w:val="18"/>
                <w:szCs w:val="18"/>
                <w:lang w:eastAsia="el-GR"/>
              </w:rPr>
              <w:t>Συντάκτρια: Π. Αθανασίου</w:t>
            </w:r>
          </w:p>
          <w:p w14:paraId="2CB652F7" w14:textId="77777777" w:rsidR="00AB564D" w:rsidRPr="00AB564D" w:rsidRDefault="00AB564D" w:rsidP="00AB564D">
            <w:pPr>
              <w:spacing w:after="0" w:line="240" w:lineRule="auto"/>
              <w:rPr>
                <w:rFonts w:ascii="Verdana" w:eastAsia="Times New Roman" w:hAnsi="Verdana"/>
                <w:bCs/>
                <w:sz w:val="18"/>
                <w:szCs w:val="18"/>
                <w:lang w:eastAsia="el-GR"/>
              </w:rPr>
            </w:pPr>
            <w:proofErr w:type="spellStart"/>
            <w:r w:rsidRPr="00AB564D">
              <w:rPr>
                <w:rFonts w:ascii="Verdana" w:eastAsia="Times New Roman" w:hAnsi="Verdana"/>
                <w:bCs/>
                <w:sz w:val="18"/>
                <w:szCs w:val="18"/>
                <w:lang w:eastAsia="el-GR"/>
              </w:rPr>
              <w:t>Τηλ</w:t>
            </w:r>
            <w:proofErr w:type="spellEnd"/>
            <w:r w:rsidRPr="00AB564D">
              <w:rPr>
                <w:rFonts w:ascii="Verdana" w:eastAsia="Times New Roman" w:hAnsi="Verdana"/>
                <w:bCs/>
                <w:sz w:val="18"/>
                <w:szCs w:val="18"/>
                <w:lang w:eastAsia="el-GR"/>
              </w:rPr>
              <w:t>.: (+30) 210 2415329</w:t>
            </w:r>
          </w:p>
          <w:p w14:paraId="6999AB04" w14:textId="77777777" w:rsidR="00AB564D" w:rsidRPr="00AB564D" w:rsidRDefault="00AB564D" w:rsidP="00AB564D">
            <w:pPr>
              <w:spacing w:after="0" w:line="240" w:lineRule="auto"/>
              <w:rPr>
                <w:rFonts w:ascii="Verdana" w:eastAsia="Times New Roman" w:hAnsi="Verdana"/>
                <w:bCs/>
                <w:sz w:val="18"/>
                <w:szCs w:val="18"/>
                <w:lang w:val="en-US" w:eastAsia="el-GR"/>
              </w:rPr>
            </w:pPr>
            <w:r w:rsidRPr="00AB564D">
              <w:rPr>
                <w:rFonts w:ascii="Verdana" w:eastAsia="Times New Roman" w:hAnsi="Verdana"/>
                <w:bCs/>
                <w:sz w:val="18"/>
                <w:szCs w:val="18"/>
                <w:lang w:val="en-US" w:eastAsia="el-GR"/>
              </w:rPr>
              <w:t>Fax</w:t>
            </w:r>
            <w:proofErr w:type="gramStart"/>
            <w:r w:rsidRPr="00AB564D">
              <w:rPr>
                <w:rFonts w:ascii="Verdana" w:eastAsia="Times New Roman" w:hAnsi="Verdana"/>
                <w:bCs/>
                <w:sz w:val="18"/>
                <w:szCs w:val="18"/>
                <w:lang w:val="en-US" w:eastAsia="el-GR"/>
              </w:rPr>
              <w:t>:  (</w:t>
            </w:r>
            <w:proofErr w:type="gramEnd"/>
            <w:r w:rsidRPr="00AB564D">
              <w:rPr>
                <w:rFonts w:ascii="Verdana" w:eastAsia="Times New Roman" w:hAnsi="Verdana"/>
                <w:bCs/>
                <w:sz w:val="18"/>
                <w:szCs w:val="18"/>
                <w:lang w:val="en-US" w:eastAsia="el-GR"/>
              </w:rPr>
              <w:t>+30) 210 2415369</w:t>
            </w:r>
          </w:p>
          <w:p w14:paraId="474297C3" w14:textId="77777777" w:rsidR="00AB564D" w:rsidRPr="00AB564D" w:rsidRDefault="00AB564D" w:rsidP="00AB564D">
            <w:pPr>
              <w:spacing w:after="0" w:line="240" w:lineRule="auto"/>
              <w:rPr>
                <w:rFonts w:ascii="Verdana" w:eastAsia="Times New Roman" w:hAnsi="Verdana"/>
                <w:b/>
                <w:noProof/>
                <w:sz w:val="18"/>
                <w:szCs w:val="18"/>
                <w:lang w:val="de-DE" w:eastAsia="el-GR"/>
              </w:rPr>
            </w:pPr>
            <w:r w:rsidRPr="00AB564D">
              <w:rPr>
                <w:rFonts w:ascii="Verdana" w:eastAsia="Times New Roman" w:hAnsi="Verdana"/>
                <w:bCs/>
                <w:sz w:val="18"/>
                <w:szCs w:val="18"/>
                <w:lang w:val="de-DE" w:eastAsia="el-GR"/>
              </w:rPr>
              <w:t xml:space="preserve">E-Mail: </w:t>
            </w:r>
            <w:hyperlink r:id="rId16" w:history="1">
              <w:r w:rsidRPr="00AB564D">
                <w:rPr>
                  <w:rFonts w:ascii="Verdana" w:eastAsia="Times New Roman" w:hAnsi="Verdana"/>
                  <w:bCs/>
                  <w:color w:val="0000FF"/>
                  <w:sz w:val="18"/>
                  <w:szCs w:val="18"/>
                  <w:u w:val="single"/>
                  <w:lang w:val="de-DE" w:eastAsia="el-GR"/>
                </w:rPr>
                <w:t>pathanasiou@acharnes.gr</w:t>
              </w:r>
            </w:hyperlink>
          </w:p>
        </w:tc>
        <w:tc>
          <w:tcPr>
            <w:tcW w:w="1130" w:type="dxa"/>
          </w:tcPr>
          <w:p w14:paraId="60C4EF7A" w14:textId="77777777" w:rsidR="00AB564D" w:rsidRPr="00AB564D" w:rsidRDefault="00AB564D" w:rsidP="00AB564D">
            <w:pPr>
              <w:spacing w:after="0" w:line="240" w:lineRule="auto"/>
              <w:jc w:val="center"/>
              <w:rPr>
                <w:rFonts w:ascii="Verdana" w:eastAsia="Times New Roman" w:hAnsi="Verdana"/>
                <w:b/>
                <w:noProof/>
                <w:sz w:val="18"/>
                <w:szCs w:val="18"/>
                <w:lang w:val="de-DE" w:eastAsia="el-GR"/>
              </w:rPr>
            </w:pPr>
          </w:p>
          <w:p w14:paraId="7E23FAC7" w14:textId="77777777" w:rsidR="00AB564D" w:rsidRPr="00AB564D" w:rsidRDefault="00AB564D" w:rsidP="00AB564D">
            <w:pPr>
              <w:spacing w:after="0" w:line="240" w:lineRule="auto"/>
              <w:jc w:val="center"/>
              <w:rPr>
                <w:rFonts w:ascii="Verdana" w:eastAsia="Times New Roman" w:hAnsi="Verdana"/>
                <w:b/>
                <w:noProof/>
                <w:sz w:val="18"/>
                <w:szCs w:val="18"/>
                <w:lang w:val="de-DE" w:eastAsia="el-GR"/>
              </w:rPr>
            </w:pPr>
          </w:p>
          <w:p w14:paraId="45588DDE" w14:textId="77777777" w:rsidR="00AB564D" w:rsidRPr="00AB564D" w:rsidRDefault="00AB564D" w:rsidP="00AB564D">
            <w:pPr>
              <w:spacing w:after="0" w:line="240" w:lineRule="auto"/>
              <w:jc w:val="center"/>
              <w:rPr>
                <w:rFonts w:ascii="Verdana" w:eastAsia="Times New Roman" w:hAnsi="Verdana"/>
                <w:b/>
                <w:noProof/>
                <w:sz w:val="18"/>
                <w:szCs w:val="18"/>
                <w:lang w:val="de-DE" w:eastAsia="el-GR"/>
              </w:rPr>
            </w:pPr>
          </w:p>
          <w:p w14:paraId="714754F0" w14:textId="77777777" w:rsidR="00AB564D" w:rsidRPr="00AB564D" w:rsidRDefault="00AB564D" w:rsidP="00AB564D">
            <w:pPr>
              <w:spacing w:after="0" w:line="240" w:lineRule="auto"/>
              <w:jc w:val="center"/>
              <w:rPr>
                <w:rFonts w:ascii="Verdana" w:eastAsia="Times New Roman" w:hAnsi="Verdana"/>
                <w:b/>
                <w:noProof/>
                <w:sz w:val="18"/>
                <w:szCs w:val="18"/>
                <w:lang w:val="de-DE" w:eastAsia="el-GR"/>
              </w:rPr>
            </w:pPr>
          </w:p>
          <w:p w14:paraId="58926C7A" w14:textId="77777777" w:rsidR="00AB564D" w:rsidRPr="00AB564D" w:rsidRDefault="00AB564D" w:rsidP="00AB564D">
            <w:pPr>
              <w:spacing w:after="0" w:line="240" w:lineRule="auto"/>
              <w:jc w:val="center"/>
              <w:rPr>
                <w:rFonts w:ascii="Verdana" w:eastAsia="Times New Roman" w:hAnsi="Verdana"/>
                <w:b/>
                <w:noProof/>
                <w:sz w:val="18"/>
                <w:szCs w:val="18"/>
                <w:lang w:val="de-DE" w:eastAsia="el-GR"/>
              </w:rPr>
            </w:pPr>
          </w:p>
          <w:p w14:paraId="045876BD" w14:textId="77777777" w:rsidR="00AB564D" w:rsidRPr="00AB564D" w:rsidRDefault="00AB564D" w:rsidP="00AB564D">
            <w:pPr>
              <w:spacing w:after="0" w:line="240" w:lineRule="auto"/>
              <w:jc w:val="center"/>
              <w:rPr>
                <w:rFonts w:ascii="Verdana" w:eastAsia="Times New Roman" w:hAnsi="Verdana"/>
                <w:b/>
                <w:noProof/>
                <w:sz w:val="18"/>
                <w:szCs w:val="18"/>
                <w:lang w:val="de-DE" w:eastAsia="el-GR"/>
              </w:rPr>
            </w:pPr>
          </w:p>
          <w:p w14:paraId="50CFF226" w14:textId="77777777" w:rsidR="00AB564D" w:rsidRPr="00AB564D" w:rsidRDefault="00AB564D" w:rsidP="00AB564D">
            <w:pPr>
              <w:spacing w:after="0" w:line="240" w:lineRule="auto"/>
              <w:jc w:val="right"/>
              <w:rPr>
                <w:rFonts w:ascii="Verdana" w:eastAsia="Times New Roman" w:hAnsi="Verdana"/>
                <w:b/>
                <w:noProof/>
                <w:sz w:val="18"/>
                <w:szCs w:val="18"/>
                <w:lang w:eastAsia="el-GR"/>
              </w:rPr>
            </w:pPr>
            <w:r w:rsidRPr="00AB564D">
              <w:rPr>
                <w:rFonts w:ascii="Verdana" w:eastAsia="Times New Roman" w:hAnsi="Verdana"/>
                <w:sz w:val="18"/>
                <w:szCs w:val="18"/>
                <w:lang w:eastAsia="el-GR"/>
              </w:rPr>
              <w:t>Προς:</w:t>
            </w:r>
          </w:p>
          <w:p w14:paraId="54896C34" w14:textId="77777777" w:rsidR="00AB564D" w:rsidRPr="00AB564D" w:rsidRDefault="00AB564D" w:rsidP="00AB564D">
            <w:pPr>
              <w:spacing w:after="0" w:line="240" w:lineRule="auto"/>
              <w:jc w:val="right"/>
              <w:rPr>
                <w:rFonts w:ascii="Verdana" w:eastAsia="Times New Roman" w:hAnsi="Verdana"/>
                <w:b/>
                <w:noProof/>
                <w:sz w:val="18"/>
                <w:szCs w:val="18"/>
                <w:lang w:eastAsia="el-GR"/>
              </w:rPr>
            </w:pPr>
          </w:p>
        </w:tc>
        <w:tc>
          <w:tcPr>
            <w:tcW w:w="4802" w:type="dxa"/>
            <w:tcBorders>
              <w:left w:val="nil"/>
            </w:tcBorders>
            <w:shd w:val="clear" w:color="auto" w:fill="auto"/>
          </w:tcPr>
          <w:p w14:paraId="3708DCE9" w14:textId="77777777" w:rsidR="00AB564D" w:rsidRPr="00AB564D" w:rsidRDefault="00AB564D" w:rsidP="00AB564D">
            <w:pPr>
              <w:spacing w:after="0" w:line="240" w:lineRule="auto"/>
              <w:jc w:val="center"/>
              <w:rPr>
                <w:rFonts w:ascii="Verdana" w:eastAsia="Times New Roman" w:hAnsi="Verdana"/>
                <w:b/>
                <w:sz w:val="18"/>
                <w:szCs w:val="18"/>
                <w:lang w:eastAsia="el-GR"/>
              </w:rPr>
            </w:pPr>
          </w:p>
          <w:p w14:paraId="6A0F9E33" w14:textId="77777777" w:rsidR="00AB564D" w:rsidRPr="00AB564D" w:rsidRDefault="00AB564D" w:rsidP="00AB564D">
            <w:pPr>
              <w:tabs>
                <w:tab w:val="center" w:pos="4153"/>
                <w:tab w:val="right" w:pos="8306"/>
              </w:tabs>
              <w:spacing w:after="0" w:line="240" w:lineRule="auto"/>
              <w:ind w:firstLine="146"/>
              <w:jc w:val="center"/>
              <w:rPr>
                <w:rFonts w:ascii="Verdana" w:eastAsia="Times New Roman" w:hAnsi="Verdana"/>
                <w:b/>
                <w:sz w:val="18"/>
                <w:szCs w:val="18"/>
                <w:lang w:eastAsia="el-GR"/>
              </w:rPr>
            </w:pPr>
            <w:r w:rsidRPr="00AB564D">
              <w:rPr>
                <w:rFonts w:ascii="Verdana" w:eastAsia="Times New Roman" w:hAnsi="Verdana"/>
                <w:b/>
                <w:sz w:val="18"/>
                <w:szCs w:val="18"/>
                <w:lang w:eastAsia="el-GR"/>
              </w:rPr>
              <w:t>Αχαρνές,    06/02/2020</w:t>
            </w:r>
          </w:p>
          <w:p w14:paraId="7434F645" w14:textId="77777777" w:rsidR="00AB564D" w:rsidRPr="00AB564D" w:rsidRDefault="00AB564D" w:rsidP="00AB564D">
            <w:pPr>
              <w:tabs>
                <w:tab w:val="center" w:pos="4153"/>
                <w:tab w:val="right" w:pos="8306"/>
              </w:tabs>
              <w:spacing w:after="0" w:line="240" w:lineRule="auto"/>
              <w:ind w:firstLine="146"/>
              <w:jc w:val="center"/>
              <w:rPr>
                <w:rFonts w:ascii="Verdana" w:eastAsia="Times New Roman" w:hAnsi="Verdana"/>
                <w:b/>
                <w:sz w:val="18"/>
                <w:szCs w:val="18"/>
                <w:lang w:eastAsia="el-GR"/>
              </w:rPr>
            </w:pPr>
          </w:p>
          <w:p w14:paraId="2ED8BCEA" w14:textId="77777777" w:rsidR="00AB564D" w:rsidRPr="00AB564D" w:rsidRDefault="00AB564D" w:rsidP="00AB564D">
            <w:pPr>
              <w:tabs>
                <w:tab w:val="center" w:pos="4153"/>
                <w:tab w:val="right" w:pos="8306"/>
              </w:tabs>
              <w:spacing w:after="0" w:line="240" w:lineRule="auto"/>
              <w:ind w:firstLine="146"/>
              <w:jc w:val="center"/>
              <w:rPr>
                <w:rFonts w:ascii="Verdana" w:eastAsia="Times New Roman" w:hAnsi="Verdana"/>
                <w:sz w:val="18"/>
                <w:szCs w:val="18"/>
                <w:lang w:eastAsia="el-GR"/>
              </w:rPr>
            </w:pPr>
          </w:p>
          <w:p w14:paraId="4BD41C9F" w14:textId="77777777" w:rsidR="00AB564D" w:rsidRPr="00AB564D" w:rsidRDefault="00AB564D" w:rsidP="00AB564D">
            <w:pPr>
              <w:tabs>
                <w:tab w:val="center" w:pos="4153"/>
                <w:tab w:val="right" w:pos="8306"/>
              </w:tabs>
              <w:spacing w:after="0" w:line="240" w:lineRule="auto"/>
              <w:ind w:firstLine="146"/>
              <w:jc w:val="center"/>
              <w:rPr>
                <w:rFonts w:ascii="Verdana" w:eastAsia="Times New Roman" w:hAnsi="Verdana"/>
                <w:sz w:val="18"/>
                <w:szCs w:val="18"/>
                <w:lang w:eastAsia="el-GR"/>
              </w:rPr>
            </w:pPr>
          </w:p>
          <w:p w14:paraId="235AE1C5" w14:textId="77777777" w:rsidR="00AB564D" w:rsidRPr="00AB564D" w:rsidRDefault="00AB564D" w:rsidP="00AB564D">
            <w:pPr>
              <w:spacing w:after="0" w:line="240" w:lineRule="auto"/>
              <w:rPr>
                <w:rFonts w:ascii="Verdana" w:eastAsia="Times New Roman" w:hAnsi="Verdana"/>
                <w:sz w:val="18"/>
                <w:szCs w:val="18"/>
                <w:lang w:eastAsia="el-GR"/>
              </w:rPr>
            </w:pPr>
          </w:p>
          <w:p w14:paraId="70940C85" w14:textId="77777777" w:rsidR="00AB564D" w:rsidRPr="00AB564D" w:rsidRDefault="00AB564D" w:rsidP="00AB564D">
            <w:pPr>
              <w:spacing w:after="0" w:line="240" w:lineRule="auto"/>
              <w:ind w:left="335"/>
              <w:rPr>
                <w:rFonts w:ascii="Verdana" w:eastAsia="Times New Roman" w:hAnsi="Verdana"/>
                <w:sz w:val="18"/>
                <w:szCs w:val="18"/>
                <w:lang w:eastAsia="el-GR"/>
              </w:rPr>
            </w:pPr>
            <w:r w:rsidRPr="00AB564D">
              <w:rPr>
                <w:rFonts w:ascii="Verdana" w:eastAsia="Times New Roman" w:hAnsi="Verdana"/>
                <w:sz w:val="18"/>
                <w:szCs w:val="18"/>
                <w:lang w:eastAsia="el-GR"/>
              </w:rPr>
              <w:t>Την Πρόεδρο  του Δημοτικού Συμβουλίου</w:t>
            </w:r>
          </w:p>
          <w:p w14:paraId="7AB12EDE" w14:textId="77777777" w:rsidR="00AB564D" w:rsidRPr="00AB564D" w:rsidRDefault="00AB564D" w:rsidP="00AB564D">
            <w:pPr>
              <w:spacing w:after="0" w:line="240" w:lineRule="auto"/>
              <w:ind w:left="335"/>
              <w:rPr>
                <w:rFonts w:ascii="Verdana" w:eastAsia="Times New Roman" w:hAnsi="Verdana"/>
                <w:sz w:val="18"/>
                <w:szCs w:val="18"/>
                <w:lang w:eastAsia="el-GR"/>
              </w:rPr>
            </w:pPr>
            <w:r w:rsidRPr="00AB564D">
              <w:rPr>
                <w:rFonts w:ascii="Verdana" w:eastAsia="Times New Roman" w:hAnsi="Verdana"/>
                <w:sz w:val="18"/>
                <w:szCs w:val="18"/>
                <w:lang w:eastAsia="el-GR"/>
              </w:rPr>
              <w:t xml:space="preserve">κα </w:t>
            </w:r>
            <w:proofErr w:type="spellStart"/>
            <w:r w:rsidRPr="00AB564D">
              <w:rPr>
                <w:rFonts w:ascii="Verdana" w:eastAsia="Times New Roman" w:hAnsi="Verdana"/>
                <w:sz w:val="18"/>
                <w:szCs w:val="18"/>
                <w:lang w:eastAsia="el-GR"/>
              </w:rPr>
              <w:t>Χρηστίνα</w:t>
            </w:r>
            <w:proofErr w:type="spellEnd"/>
            <w:r w:rsidRPr="00AB564D">
              <w:rPr>
                <w:rFonts w:ascii="Verdana" w:eastAsia="Times New Roman" w:hAnsi="Verdana"/>
                <w:sz w:val="18"/>
                <w:szCs w:val="18"/>
                <w:lang w:eastAsia="el-GR"/>
              </w:rPr>
              <w:t xml:space="preserve"> </w:t>
            </w:r>
            <w:proofErr w:type="spellStart"/>
            <w:r w:rsidRPr="00AB564D">
              <w:rPr>
                <w:rFonts w:ascii="Verdana" w:eastAsia="Times New Roman" w:hAnsi="Verdana"/>
                <w:sz w:val="18"/>
                <w:szCs w:val="18"/>
                <w:lang w:eastAsia="el-GR"/>
              </w:rPr>
              <w:t>Κατσανδρή</w:t>
            </w:r>
            <w:proofErr w:type="spellEnd"/>
          </w:p>
        </w:tc>
      </w:tr>
    </w:tbl>
    <w:p w14:paraId="4DCE5E76" w14:textId="77777777" w:rsidR="00AB564D" w:rsidRPr="00AB564D" w:rsidRDefault="00AB564D" w:rsidP="00AB564D">
      <w:pPr>
        <w:keepNext/>
        <w:spacing w:after="0" w:line="360" w:lineRule="auto"/>
        <w:jc w:val="center"/>
        <w:outlineLvl w:val="1"/>
        <w:rPr>
          <w:rFonts w:ascii="Verdana" w:eastAsia="Times New Roman" w:hAnsi="Verdana"/>
          <w:b/>
          <w:bCs/>
          <w:sz w:val="28"/>
          <w:szCs w:val="28"/>
          <w:lang w:eastAsia="el-GR"/>
        </w:rPr>
      </w:pPr>
    </w:p>
    <w:p w14:paraId="010AB11C" w14:textId="77777777" w:rsidR="00AB564D" w:rsidRPr="00AB564D" w:rsidRDefault="00AB564D" w:rsidP="00AB564D">
      <w:pPr>
        <w:keepNext/>
        <w:spacing w:after="0" w:line="360" w:lineRule="auto"/>
        <w:jc w:val="center"/>
        <w:outlineLvl w:val="1"/>
        <w:rPr>
          <w:rFonts w:ascii="Verdana" w:eastAsia="Times New Roman" w:hAnsi="Verdana"/>
          <w:b/>
          <w:bCs/>
          <w:sz w:val="28"/>
          <w:szCs w:val="28"/>
          <w:lang w:eastAsia="el-GR"/>
        </w:rPr>
      </w:pPr>
      <w:r w:rsidRPr="00AB564D">
        <w:rPr>
          <w:rFonts w:ascii="Verdana" w:eastAsia="Times New Roman" w:hAnsi="Verdana"/>
          <w:b/>
          <w:bCs/>
          <w:sz w:val="28"/>
          <w:szCs w:val="28"/>
          <w:lang w:eastAsia="el-GR"/>
        </w:rPr>
        <w:t>ΕΙΣΗΓΗΣΗ</w:t>
      </w:r>
    </w:p>
    <w:p w14:paraId="1239234A" w14:textId="77777777" w:rsidR="00AB564D" w:rsidRPr="00AB564D" w:rsidRDefault="00AB564D" w:rsidP="00AB564D">
      <w:pPr>
        <w:spacing w:after="0" w:line="240" w:lineRule="auto"/>
        <w:rPr>
          <w:rFonts w:eastAsia="Times New Roman"/>
          <w:lang w:eastAsia="el-GR"/>
        </w:rPr>
      </w:pPr>
    </w:p>
    <w:p w14:paraId="350B967E" w14:textId="77777777" w:rsidR="00AB564D" w:rsidRPr="00AB564D" w:rsidRDefault="00AB564D" w:rsidP="00AB564D">
      <w:pPr>
        <w:tabs>
          <w:tab w:val="left" w:pos="720"/>
        </w:tabs>
        <w:spacing w:after="0" w:line="360" w:lineRule="auto"/>
        <w:ind w:left="720" w:hanging="720"/>
        <w:jc w:val="both"/>
        <w:rPr>
          <w:rFonts w:ascii="Verdana" w:eastAsia="Times New Roman" w:hAnsi="Verdana"/>
          <w:sz w:val="20"/>
          <w:szCs w:val="20"/>
          <w:lang w:eastAsia="el-GR"/>
        </w:rPr>
      </w:pPr>
      <w:proofErr w:type="spellStart"/>
      <w:r w:rsidRPr="00AB564D">
        <w:rPr>
          <w:rFonts w:ascii="Verdana" w:eastAsia="Times New Roman" w:hAnsi="Verdana"/>
          <w:b/>
          <w:bCs/>
          <w:sz w:val="20"/>
          <w:szCs w:val="20"/>
          <w:lang w:eastAsia="el-GR"/>
        </w:rPr>
        <w:t>ΘΕΜΑ:</w:t>
      </w:r>
      <w:r w:rsidRPr="00AB564D">
        <w:rPr>
          <w:rFonts w:ascii="Verdana" w:eastAsia="Times New Roman" w:hAnsi="Verdana"/>
          <w:sz w:val="20"/>
          <w:szCs w:val="20"/>
          <w:lang w:eastAsia="el-GR"/>
        </w:rPr>
        <w:t>«Λήψη</w:t>
      </w:r>
      <w:proofErr w:type="spellEnd"/>
      <w:r w:rsidRPr="00AB564D">
        <w:rPr>
          <w:rFonts w:ascii="Verdana" w:eastAsia="Times New Roman" w:hAnsi="Verdana"/>
          <w:sz w:val="20"/>
          <w:szCs w:val="20"/>
          <w:lang w:eastAsia="el-GR"/>
        </w:rPr>
        <w:t xml:space="preserve"> απόφασης για τη διόρθωση ποσού του με </w:t>
      </w:r>
      <w:proofErr w:type="spellStart"/>
      <w:r w:rsidRPr="00AB564D">
        <w:rPr>
          <w:rFonts w:ascii="Verdana" w:eastAsia="Times New Roman" w:hAnsi="Verdana"/>
          <w:sz w:val="20"/>
          <w:szCs w:val="20"/>
          <w:lang w:eastAsia="el-GR"/>
        </w:rPr>
        <w:t>αριθμ</w:t>
      </w:r>
      <w:proofErr w:type="spellEnd"/>
      <w:r w:rsidRPr="00AB564D">
        <w:rPr>
          <w:rFonts w:ascii="Verdana" w:eastAsia="Times New Roman" w:hAnsi="Verdana"/>
          <w:sz w:val="20"/>
          <w:szCs w:val="20"/>
          <w:lang w:eastAsia="el-GR"/>
        </w:rPr>
        <w:t>. 1148/31-10-2019 τιμολογίου της εταιρείας «</w:t>
      </w:r>
      <w:r w:rsidRPr="00AB564D">
        <w:rPr>
          <w:rFonts w:ascii="Verdana" w:eastAsia="Times New Roman" w:hAnsi="Verdana"/>
          <w:sz w:val="20"/>
          <w:szCs w:val="20"/>
          <w:lang w:val="en-US" w:eastAsia="el-GR"/>
        </w:rPr>
        <w:t>TURN</w:t>
      </w:r>
      <w:r w:rsidRPr="00AB564D">
        <w:rPr>
          <w:rFonts w:ascii="Verdana" w:eastAsia="Times New Roman" w:hAnsi="Verdana"/>
          <w:sz w:val="20"/>
          <w:szCs w:val="20"/>
          <w:lang w:eastAsia="el-GR"/>
        </w:rPr>
        <w:t xml:space="preserve"> </w:t>
      </w:r>
      <w:r w:rsidRPr="00AB564D">
        <w:rPr>
          <w:rFonts w:ascii="Verdana" w:eastAsia="Times New Roman" w:hAnsi="Verdana"/>
          <w:sz w:val="20"/>
          <w:szCs w:val="20"/>
          <w:lang w:val="en-US" w:eastAsia="el-GR"/>
        </w:rPr>
        <w:t>ON</w:t>
      </w:r>
      <w:r w:rsidRPr="00AB564D">
        <w:rPr>
          <w:rFonts w:ascii="Verdana" w:eastAsia="Times New Roman" w:hAnsi="Verdana"/>
          <w:sz w:val="20"/>
          <w:szCs w:val="20"/>
          <w:lang w:eastAsia="el-GR"/>
        </w:rPr>
        <w:t xml:space="preserve"> </w:t>
      </w:r>
      <w:r w:rsidRPr="00AB564D">
        <w:rPr>
          <w:rFonts w:ascii="Verdana" w:eastAsia="Times New Roman" w:hAnsi="Verdana"/>
          <w:sz w:val="20"/>
          <w:szCs w:val="20"/>
          <w:lang w:val="en-US" w:eastAsia="el-GR"/>
        </w:rPr>
        <w:t>OFFICE</w:t>
      </w:r>
      <w:r w:rsidRPr="00AB564D">
        <w:rPr>
          <w:rFonts w:ascii="Verdana" w:eastAsia="Times New Roman" w:hAnsi="Verdana"/>
          <w:sz w:val="20"/>
          <w:szCs w:val="20"/>
          <w:lang w:eastAsia="el-GR"/>
        </w:rPr>
        <w:t xml:space="preserve"> </w:t>
      </w:r>
      <w:r w:rsidRPr="00AB564D">
        <w:rPr>
          <w:rFonts w:ascii="Verdana" w:eastAsia="Times New Roman" w:hAnsi="Verdana"/>
          <w:sz w:val="20"/>
          <w:szCs w:val="20"/>
          <w:lang w:val="en-US" w:eastAsia="el-GR"/>
        </w:rPr>
        <w:t>I</w:t>
      </w:r>
      <w:r w:rsidRPr="00AB564D">
        <w:rPr>
          <w:rFonts w:ascii="Verdana" w:eastAsia="Times New Roman" w:hAnsi="Verdana"/>
          <w:sz w:val="20"/>
          <w:szCs w:val="20"/>
          <w:lang w:eastAsia="el-GR"/>
        </w:rPr>
        <w:t>.</w:t>
      </w:r>
      <w:r w:rsidRPr="00AB564D">
        <w:rPr>
          <w:rFonts w:ascii="Verdana" w:eastAsia="Times New Roman" w:hAnsi="Verdana"/>
          <w:sz w:val="20"/>
          <w:szCs w:val="20"/>
          <w:lang w:val="en-US" w:eastAsia="el-GR"/>
        </w:rPr>
        <w:t>K</w:t>
      </w:r>
      <w:r w:rsidRPr="00AB564D">
        <w:rPr>
          <w:rFonts w:ascii="Verdana" w:eastAsia="Times New Roman" w:hAnsi="Verdana"/>
          <w:sz w:val="20"/>
          <w:szCs w:val="20"/>
          <w:lang w:eastAsia="el-GR"/>
        </w:rPr>
        <w:t>.</w:t>
      </w:r>
      <w:r w:rsidRPr="00AB564D">
        <w:rPr>
          <w:rFonts w:ascii="Verdana" w:eastAsia="Times New Roman" w:hAnsi="Verdana"/>
          <w:sz w:val="20"/>
          <w:szCs w:val="20"/>
          <w:lang w:val="en-US" w:eastAsia="el-GR"/>
        </w:rPr>
        <w:t>E</w:t>
      </w:r>
      <w:r w:rsidRPr="00AB564D">
        <w:rPr>
          <w:rFonts w:ascii="Verdana" w:eastAsia="Times New Roman" w:hAnsi="Verdana"/>
          <w:sz w:val="20"/>
          <w:szCs w:val="20"/>
          <w:lang w:eastAsia="el-GR"/>
        </w:rPr>
        <w:t>.» λόγω λανθασμένης καταχώρησης στην εφαρμογή της Οικονομικής.»</w:t>
      </w:r>
    </w:p>
    <w:p w14:paraId="18991F21" w14:textId="77777777" w:rsidR="00AB564D" w:rsidRPr="00AB564D" w:rsidRDefault="00AB564D" w:rsidP="00AB564D">
      <w:pPr>
        <w:spacing w:after="0" w:line="360" w:lineRule="auto"/>
        <w:ind w:firstLine="720"/>
        <w:rPr>
          <w:rFonts w:ascii="Verdana" w:eastAsia="Times New Roman" w:hAnsi="Verdana"/>
          <w:sz w:val="20"/>
          <w:szCs w:val="20"/>
          <w:lang w:eastAsia="el-GR"/>
        </w:rPr>
      </w:pPr>
    </w:p>
    <w:p w14:paraId="454BEB6C" w14:textId="77777777" w:rsidR="00AB564D" w:rsidRPr="00AB564D" w:rsidRDefault="00AB564D" w:rsidP="00AB564D">
      <w:pPr>
        <w:spacing w:after="0" w:line="360" w:lineRule="auto"/>
        <w:ind w:firstLine="720"/>
        <w:rPr>
          <w:rFonts w:ascii="Verdana" w:eastAsia="Times New Roman" w:hAnsi="Verdana"/>
          <w:sz w:val="20"/>
          <w:szCs w:val="20"/>
          <w:lang w:eastAsia="el-GR"/>
        </w:rPr>
      </w:pPr>
    </w:p>
    <w:p w14:paraId="0C9379CC" w14:textId="77777777" w:rsidR="00AB564D" w:rsidRPr="00AB564D" w:rsidRDefault="00AB564D" w:rsidP="00AB564D">
      <w:pPr>
        <w:spacing w:after="0" w:line="360" w:lineRule="auto"/>
        <w:jc w:val="both"/>
        <w:rPr>
          <w:rFonts w:ascii="Verdana" w:eastAsia="Times New Roman" w:hAnsi="Verdana"/>
          <w:sz w:val="20"/>
          <w:szCs w:val="20"/>
          <w:lang w:eastAsia="el-GR"/>
        </w:rPr>
      </w:pPr>
      <w:r w:rsidRPr="00AB564D">
        <w:rPr>
          <w:rFonts w:ascii="Verdana" w:eastAsia="Times New Roman" w:hAnsi="Verdana"/>
          <w:sz w:val="20"/>
          <w:szCs w:val="20"/>
          <w:lang w:eastAsia="el-GR"/>
        </w:rPr>
        <w:t>Κυρία Πρόεδρε,</w:t>
      </w:r>
    </w:p>
    <w:p w14:paraId="10B443F4" w14:textId="77777777" w:rsidR="00AB564D" w:rsidRPr="00AB564D" w:rsidRDefault="00AB564D" w:rsidP="00AB564D">
      <w:pPr>
        <w:tabs>
          <w:tab w:val="left" w:pos="360"/>
        </w:tabs>
        <w:spacing w:after="0" w:line="360" w:lineRule="auto"/>
        <w:jc w:val="both"/>
        <w:rPr>
          <w:rFonts w:ascii="Verdana" w:eastAsia="Times New Roman" w:hAnsi="Verdana"/>
          <w:sz w:val="20"/>
          <w:szCs w:val="20"/>
          <w:lang w:eastAsia="el-GR"/>
        </w:rPr>
      </w:pPr>
      <w:r w:rsidRPr="00AB564D">
        <w:rPr>
          <w:rFonts w:ascii="Verdana" w:eastAsia="Times New Roman" w:hAnsi="Verdana"/>
          <w:sz w:val="20"/>
          <w:szCs w:val="20"/>
          <w:lang w:eastAsia="el-GR"/>
        </w:rPr>
        <w:tab/>
        <w:t xml:space="preserve">Παρακαλούμε όπως εισηγηθείτε και ληφθεί σε επόμενη συνεδρίαση απόφαση από το Δημοτικό Συμβούλιο, για τη διόρθωση (μείωση) του ποσού του με </w:t>
      </w:r>
      <w:proofErr w:type="spellStart"/>
      <w:r w:rsidRPr="00AB564D">
        <w:rPr>
          <w:rFonts w:ascii="Verdana" w:eastAsia="Times New Roman" w:hAnsi="Verdana"/>
          <w:sz w:val="20"/>
          <w:szCs w:val="20"/>
          <w:lang w:eastAsia="el-GR"/>
        </w:rPr>
        <w:t>αριθμ</w:t>
      </w:r>
      <w:proofErr w:type="spellEnd"/>
      <w:r w:rsidRPr="00AB564D">
        <w:rPr>
          <w:rFonts w:ascii="Verdana" w:eastAsia="Times New Roman" w:hAnsi="Verdana"/>
          <w:sz w:val="20"/>
          <w:szCs w:val="20"/>
          <w:lang w:eastAsia="el-GR"/>
        </w:rPr>
        <w:t>. 1148/31-10-2019 τιμολογίου της εταιρείας «</w:t>
      </w:r>
      <w:r w:rsidRPr="00AB564D">
        <w:rPr>
          <w:rFonts w:ascii="Verdana" w:eastAsia="Times New Roman" w:hAnsi="Verdana"/>
          <w:sz w:val="20"/>
          <w:szCs w:val="20"/>
          <w:lang w:val="en-US" w:eastAsia="el-GR"/>
        </w:rPr>
        <w:t>TURN</w:t>
      </w:r>
      <w:r w:rsidRPr="00AB564D">
        <w:rPr>
          <w:rFonts w:ascii="Verdana" w:eastAsia="Times New Roman" w:hAnsi="Verdana"/>
          <w:sz w:val="20"/>
          <w:szCs w:val="20"/>
          <w:lang w:eastAsia="el-GR"/>
        </w:rPr>
        <w:t xml:space="preserve"> </w:t>
      </w:r>
      <w:r w:rsidRPr="00AB564D">
        <w:rPr>
          <w:rFonts w:ascii="Verdana" w:eastAsia="Times New Roman" w:hAnsi="Verdana"/>
          <w:sz w:val="20"/>
          <w:szCs w:val="20"/>
          <w:lang w:val="en-US" w:eastAsia="el-GR"/>
        </w:rPr>
        <w:t>ON</w:t>
      </w:r>
      <w:r w:rsidRPr="00AB564D">
        <w:rPr>
          <w:rFonts w:ascii="Verdana" w:eastAsia="Times New Roman" w:hAnsi="Verdana"/>
          <w:sz w:val="20"/>
          <w:szCs w:val="20"/>
          <w:lang w:eastAsia="el-GR"/>
        </w:rPr>
        <w:t xml:space="preserve"> </w:t>
      </w:r>
      <w:r w:rsidRPr="00AB564D">
        <w:rPr>
          <w:rFonts w:ascii="Verdana" w:eastAsia="Times New Roman" w:hAnsi="Verdana"/>
          <w:sz w:val="20"/>
          <w:szCs w:val="20"/>
          <w:lang w:val="en-US" w:eastAsia="el-GR"/>
        </w:rPr>
        <w:t>OFFICE</w:t>
      </w:r>
      <w:r w:rsidRPr="00AB564D">
        <w:rPr>
          <w:rFonts w:ascii="Verdana" w:eastAsia="Times New Roman" w:hAnsi="Verdana"/>
          <w:sz w:val="20"/>
          <w:szCs w:val="20"/>
          <w:lang w:eastAsia="el-GR"/>
        </w:rPr>
        <w:t xml:space="preserve"> </w:t>
      </w:r>
      <w:r w:rsidRPr="00AB564D">
        <w:rPr>
          <w:rFonts w:ascii="Verdana" w:eastAsia="Times New Roman" w:hAnsi="Verdana"/>
          <w:sz w:val="20"/>
          <w:szCs w:val="20"/>
          <w:lang w:val="en-US" w:eastAsia="el-GR"/>
        </w:rPr>
        <w:t>I</w:t>
      </w:r>
      <w:r w:rsidRPr="00AB564D">
        <w:rPr>
          <w:rFonts w:ascii="Verdana" w:eastAsia="Times New Roman" w:hAnsi="Verdana"/>
          <w:sz w:val="20"/>
          <w:szCs w:val="20"/>
          <w:lang w:eastAsia="el-GR"/>
        </w:rPr>
        <w:t>.</w:t>
      </w:r>
      <w:r w:rsidRPr="00AB564D">
        <w:rPr>
          <w:rFonts w:ascii="Verdana" w:eastAsia="Times New Roman" w:hAnsi="Verdana"/>
          <w:sz w:val="20"/>
          <w:szCs w:val="20"/>
          <w:lang w:val="en-US" w:eastAsia="el-GR"/>
        </w:rPr>
        <w:t>K</w:t>
      </w:r>
      <w:r w:rsidRPr="00AB564D">
        <w:rPr>
          <w:rFonts w:ascii="Verdana" w:eastAsia="Times New Roman" w:hAnsi="Verdana"/>
          <w:sz w:val="20"/>
          <w:szCs w:val="20"/>
          <w:lang w:eastAsia="el-GR"/>
        </w:rPr>
        <w:t>.</w:t>
      </w:r>
      <w:r w:rsidRPr="00AB564D">
        <w:rPr>
          <w:rFonts w:ascii="Verdana" w:eastAsia="Times New Roman" w:hAnsi="Verdana"/>
          <w:sz w:val="20"/>
          <w:szCs w:val="20"/>
          <w:lang w:val="en-US" w:eastAsia="el-GR"/>
        </w:rPr>
        <w:t>E</w:t>
      </w:r>
      <w:r w:rsidRPr="00AB564D">
        <w:rPr>
          <w:rFonts w:ascii="Verdana" w:eastAsia="Times New Roman" w:hAnsi="Verdana"/>
          <w:sz w:val="20"/>
          <w:szCs w:val="20"/>
          <w:lang w:eastAsia="el-GR"/>
        </w:rPr>
        <w:t xml:space="preserve">.» κατά 189,98 €, διότι εκ παραδρομής καταχωρήθηκε στο πρόγραμμα της Οικονομικής το ποσό των 379,96 € αντί του ορθού το οποίο αναγράφεται στο ανωτέρω τιμολόγιο και ανέρχεται στο ποσό των 189,98 €.  </w:t>
      </w:r>
    </w:p>
    <w:p w14:paraId="6E9FADFF" w14:textId="77777777" w:rsidR="00AB564D" w:rsidRPr="00AB564D" w:rsidRDefault="00AB564D" w:rsidP="00AB564D">
      <w:pPr>
        <w:spacing w:after="0" w:line="360" w:lineRule="auto"/>
        <w:jc w:val="both"/>
        <w:rPr>
          <w:rFonts w:ascii="Verdana" w:eastAsia="Times New Roman" w:hAnsi="Verdana"/>
          <w:sz w:val="20"/>
          <w:szCs w:val="20"/>
          <w:lang w:eastAsia="el-GR"/>
        </w:rPr>
      </w:pPr>
    </w:p>
    <w:p w14:paraId="7EE2FEFA" w14:textId="77777777" w:rsidR="00AB564D" w:rsidRPr="00AB564D" w:rsidRDefault="00AB564D" w:rsidP="00AB564D">
      <w:pPr>
        <w:spacing w:after="0" w:line="360" w:lineRule="auto"/>
        <w:jc w:val="both"/>
        <w:rPr>
          <w:rFonts w:ascii="Verdana" w:eastAsia="Times New Roman" w:hAnsi="Verdana"/>
          <w:sz w:val="20"/>
          <w:szCs w:val="20"/>
          <w:lang w:eastAsia="el-GR"/>
        </w:rPr>
      </w:pPr>
    </w:p>
    <w:p w14:paraId="655CBA06" w14:textId="77777777" w:rsidR="00AB564D" w:rsidRPr="00AB564D" w:rsidRDefault="00AB564D" w:rsidP="00AB564D">
      <w:pPr>
        <w:spacing w:after="0" w:line="240" w:lineRule="auto"/>
        <w:ind w:firstLine="540"/>
        <w:rPr>
          <w:rFonts w:ascii="Verdana" w:eastAsia="Times New Roman" w:hAnsi="Verdana"/>
          <w:sz w:val="20"/>
          <w:szCs w:val="20"/>
          <w:lang w:eastAsia="el-GR"/>
        </w:rPr>
      </w:pPr>
    </w:p>
    <w:p w14:paraId="3159661A" w14:textId="77777777" w:rsidR="00AB564D" w:rsidRPr="00AB564D" w:rsidRDefault="00AB564D" w:rsidP="00AB564D">
      <w:pPr>
        <w:spacing w:after="0" w:line="240" w:lineRule="auto"/>
        <w:ind w:firstLine="540"/>
        <w:rPr>
          <w:rFonts w:ascii="Verdana" w:eastAsia="Times New Roman" w:hAnsi="Verdana"/>
          <w:sz w:val="20"/>
          <w:szCs w:val="20"/>
          <w:lang w:eastAsia="el-GR"/>
        </w:rPr>
      </w:pPr>
      <w:r w:rsidRPr="00AB564D">
        <w:rPr>
          <w:rFonts w:ascii="Verdana" w:eastAsia="Times New Roman" w:hAnsi="Verdana"/>
          <w:sz w:val="20"/>
          <w:szCs w:val="20"/>
          <w:lang w:eastAsia="el-GR"/>
        </w:rPr>
        <w:t xml:space="preserve">   </w:t>
      </w:r>
      <w:r w:rsidRPr="00AB564D">
        <w:rPr>
          <w:rFonts w:ascii="Verdana" w:eastAsia="Times New Roman" w:hAnsi="Verdana"/>
          <w:sz w:val="20"/>
          <w:szCs w:val="20"/>
          <w:lang w:val="en-US" w:eastAsia="el-GR"/>
        </w:rPr>
        <w:t>H</w:t>
      </w:r>
      <w:r w:rsidRPr="00AB564D">
        <w:rPr>
          <w:rFonts w:ascii="Verdana" w:eastAsia="Times New Roman" w:hAnsi="Verdana"/>
          <w:sz w:val="20"/>
          <w:szCs w:val="20"/>
          <w:lang w:eastAsia="el-GR"/>
        </w:rPr>
        <w:t xml:space="preserve"> Συντάκτρια</w:t>
      </w:r>
      <w:r w:rsidRPr="00AB564D">
        <w:rPr>
          <w:rFonts w:ascii="Verdana" w:eastAsia="Times New Roman" w:hAnsi="Verdana"/>
          <w:sz w:val="20"/>
          <w:szCs w:val="20"/>
          <w:lang w:eastAsia="el-GR"/>
        </w:rPr>
        <w:tab/>
      </w:r>
      <w:r w:rsidRPr="00AB564D">
        <w:rPr>
          <w:rFonts w:ascii="Verdana" w:eastAsia="Times New Roman" w:hAnsi="Verdana"/>
          <w:sz w:val="20"/>
          <w:szCs w:val="20"/>
          <w:lang w:eastAsia="el-GR"/>
        </w:rPr>
        <w:tab/>
      </w:r>
      <w:r w:rsidRPr="00AB564D">
        <w:rPr>
          <w:rFonts w:ascii="Verdana" w:eastAsia="Times New Roman" w:hAnsi="Verdana"/>
          <w:sz w:val="20"/>
          <w:szCs w:val="20"/>
          <w:lang w:eastAsia="el-GR"/>
        </w:rPr>
        <w:tab/>
        <w:t xml:space="preserve">Ο Προϊστάμενος </w:t>
      </w:r>
      <w:proofErr w:type="gramStart"/>
      <w:r w:rsidRPr="00AB564D">
        <w:rPr>
          <w:rFonts w:ascii="Verdana" w:eastAsia="Times New Roman" w:hAnsi="Verdana"/>
          <w:sz w:val="20"/>
          <w:szCs w:val="20"/>
          <w:lang w:eastAsia="el-GR"/>
        </w:rPr>
        <w:t xml:space="preserve">Τμήματος  </w:t>
      </w:r>
      <w:r w:rsidRPr="00AB564D">
        <w:rPr>
          <w:rFonts w:ascii="Verdana" w:eastAsia="Times New Roman" w:hAnsi="Verdana"/>
          <w:sz w:val="20"/>
          <w:szCs w:val="20"/>
          <w:lang w:eastAsia="el-GR"/>
        </w:rPr>
        <w:tab/>
      </w:r>
      <w:proofErr w:type="gramEnd"/>
      <w:r w:rsidRPr="00AB564D">
        <w:rPr>
          <w:rFonts w:ascii="Verdana" w:eastAsia="Times New Roman" w:hAnsi="Verdana"/>
          <w:sz w:val="20"/>
          <w:szCs w:val="20"/>
          <w:lang w:eastAsia="el-GR"/>
        </w:rPr>
        <w:tab/>
        <w:t>Ο Προϊστάμενος Δ/</w:t>
      </w:r>
      <w:proofErr w:type="spellStart"/>
      <w:r w:rsidRPr="00AB564D">
        <w:rPr>
          <w:rFonts w:ascii="Verdana" w:eastAsia="Times New Roman" w:hAnsi="Verdana"/>
          <w:sz w:val="20"/>
          <w:szCs w:val="20"/>
          <w:lang w:eastAsia="el-GR"/>
        </w:rPr>
        <w:t>νσης</w:t>
      </w:r>
      <w:proofErr w:type="spellEnd"/>
    </w:p>
    <w:p w14:paraId="4DAEB8D4" w14:textId="77777777" w:rsidR="00AB564D" w:rsidRPr="00AB564D" w:rsidRDefault="00AB564D" w:rsidP="00AB564D">
      <w:pPr>
        <w:spacing w:after="0" w:line="240" w:lineRule="auto"/>
        <w:ind w:firstLine="540"/>
        <w:rPr>
          <w:rFonts w:ascii="Verdana" w:eastAsia="Times New Roman" w:hAnsi="Verdana"/>
          <w:sz w:val="20"/>
          <w:szCs w:val="20"/>
          <w:lang w:eastAsia="el-GR"/>
        </w:rPr>
      </w:pPr>
      <w:r w:rsidRPr="00AB564D">
        <w:rPr>
          <w:rFonts w:ascii="Verdana" w:eastAsia="Times New Roman" w:hAnsi="Verdana"/>
          <w:sz w:val="20"/>
          <w:szCs w:val="20"/>
          <w:lang w:eastAsia="el-GR"/>
        </w:rPr>
        <w:t xml:space="preserve">                                          </w:t>
      </w:r>
      <w:r w:rsidRPr="00AB564D">
        <w:rPr>
          <w:rFonts w:ascii="Verdana" w:eastAsia="Times New Roman" w:hAnsi="Verdana"/>
          <w:sz w:val="20"/>
          <w:szCs w:val="20"/>
          <w:lang w:eastAsia="el-GR"/>
        </w:rPr>
        <w:tab/>
        <w:t xml:space="preserve">        Προμηθειών                                Οικ. Υπηρεσιών</w:t>
      </w:r>
    </w:p>
    <w:p w14:paraId="42F57E7F" w14:textId="77777777" w:rsidR="00AB564D" w:rsidRPr="00AB564D" w:rsidRDefault="00AB564D" w:rsidP="00AB564D">
      <w:pPr>
        <w:spacing w:after="0" w:line="240" w:lineRule="auto"/>
        <w:ind w:firstLine="540"/>
        <w:rPr>
          <w:rFonts w:ascii="Verdana" w:eastAsia="Times New Roman" w:hAnsi="Verdana"/>
          <w:sz w:val="20"/>
          <w:szCs w:val="20"/>
          <w:lang w:eastAsia="el-GR"/>
        </w:rPr>
      </w:pPr>
    </w:p>
    <w:p w14:paraId="5F02B40A" w14:textId="77777777" w:rsidR="00AB564D" w:rsidRPr="00AB564D" w:rsidRDefault="00AB564D" w:rsidP="00AB564D">
      <w:pPr>
        <w:spacing w:after="0" w:line="240" w:lineRule="auto"/>
        <w:rPr>
          <w:rFonts w:ascii="Verdana" w:eastAsia="Times New Roman" w:hAnsi="Verdana"/>
          <w:sz w:val="20"/>
          <w:szCs w:val="20"/>
          <w:lang w:eastAsia="el-GR"/>
        </w:rPr>
      </w:pPr>
      <w:r w:rsidRPr="00AB564D">
        <w:rPr>
          <w:rFonts w:ascii="Verdana" w:eastAsia="Times New Roman" w:hAnsi="Verdana"/>
          <w:sz w:val="20"/>
          <w:szCs w:val="20"/>
          <w:lang w:eastAsia="el-GR"/>
        </w:rPr>
        <w:tab/>
      </w:r>
      <w:r w:rsidRPr="00AB564D">
        <w:rPr>
          <w:rFonts w:ascii="Verdana" w:eastAsia="Times New Roman" w:hAnsi="Verdana"/>
          <w:sz w:val="20"/>
          <w:szCs w:val="20"/>
          <w:lang w:eastAsia="el-GR"/>
        </w:rPr>
        <w:tab/>
      </w:r>
      <w:r w:rsidRPr="00AB564D">
        <w:rPr>
          <w:rFonts w:ascii="Verdana" w:eastAsia="Times New Roman" w:hAnsi="Verdana"/>
          <w:sz w:val="20"/>
          <w:szCs w:val="20"/>
          <w:lang w:eastAsia="el-GR"/>
        </w:rPr>
        <w:tab/>
      </w:r>
      <w:r w:rsidRPr="00AB564D">
        <w:rPr>
          <w:rFonts w:ascii="Verdana" w:eastAsia="Times New Roman" w:hAnsi="Verdana"/>
          <w:sz w:val="20"/>
          <w:szCs w:val="20"/>
          <w:lang w:eastAsia="el-GR"/>
        </w:rPr>
        <w:tab/>
      </w:r>
      <w:r w:rsidRPr="00AB564D">
        <w:rPr>
          <w:rFonts w:ascii="Verdana" w:eastAsia="Times New Roman" w:hAnsi="Verdana"/>
          <w:sz w:val="20"/>
          <w:szCs w:val="20"/>
          <w:lang w:eastAsia="el-GR"/>
        </w:rPr>
        <w:tab/>
      </w:r>
      <w:r w:rsidRPr="00AB564D">
        <w:rPr>
          <w:rFonts w:ascii="Verdana" w:eastAsia="Times New Roman" w:hAnsi="Verdana"/>
          <w:sz w:val="20"/>
          <w:szCs w:val="20"/>
          <w:lang w:eastAsia="el-GR"/>
        </w:rPr>
        <w:tab/>
      </w:r>
    </w:p>
    <w:p w14:paraId="05C1BEAD" w14:textId="77777777" w:rsidR="00AB564D" w:rsidRPr="00AB564D" w:rsidRDefault="00AB564D" w:rsidP="00AB564D">
      <w:pPr>
        <w:spacing w:after="0" w:line="240" w:lineRule="auto"/>
        <w:rPr>
          <w:rFonts w:ascii="Verdana" w:eastAsia="Times New Roman" w:hAnsi="Verdana"/>
          <w:sz w:val="20"/>
          <w:szCs w:val="20"/>
          <w:lang w:eastAsia="el-GR"/>
        </w:rPr>
      </w:pPr>
      <w:r w:rsidRPr="00AB564D">
        <w:rPr>
          <w:rFonts w:ascii="Verdana" w:eastAsia="Times New Roman" w:hAnsi="Verdana"/>
          <w:sz w:val="20"/>
          <w:szCs w:val="20"/>
          <w:lang w:eastAsia="el-GR"/>
        </w:rPr>
        <w:tab/>
      </w:r>
    </w:p>
    <w:p w14:paraId="74BC9A8F" w14:textId="77777777" w:rsidR="00AB564D" w:rsidRPr="00AB564D" w:rsidRDefault="00AB564D" w:rsidP="00AB564D">
      <w:pPr>
        <w:spacing w:after="0" w:line="240" w:lineRule="auto"/>
        <w:rPr>
          <w:rFonts w:ascii="Verdana" w:eastAsia="Times New Roman" w:hAnsi="Verdana"/>
          <w:sz w:val="20"/>
          <w:szCs w:val="20"/>
          <w:lang w:eastAsia="el-GR"/>
        </w:rPr>
      </w:pPr>
    </w:p>
    <w:p w14:paraId="02824422" w14:textId="77777777" w:rsidR="00AB564D" w:rsidRPr="00AB564D" w:rsidRDefault="00AB564D" w:rsidP="00AB564D">
      <w:pPr>
        <w:keepNext/>
        <w:spacing w:after="0" w:line="360" w:lineRule="auto"/>
        <w:ind w:firstLine="180"/>
        <w:outlineLvl w:val="0"/>
        <w:rPr>
          <w:rFonts w:ascii="Verdana" w:eastAsia="Times New Roman" w:hAnsi="Verdana"/>
          <w:b/>
          <w:sz w:val="20"/>
          <w:szCs w:val="20"/>
          <w:lang w:eastAsia="el-GR"/>
        </w:rPr>
      </w:pPr>
      <w:r w:rsidRPr="00AB564D">
        <w:rPr>
          <w:rFonts w:ascii="Verdana" w:eastAsia="Times New Roman" w:hAnsi="Verdana"/>
          <w:b/>
          <w:sz w:val="20"/>
          <w:szCs w:val="20"/>
          <w:lang w:eastAsia="el-GR"/>
        </w:rPr>
        <w:t>Παναγιώτα Αθανασίου</w:t>
      </w:r>
      <w:r w:rsidRPr="00AB564D">
        <w:rPr>
          <w:rFonts w:ascii="Verdana" w:eastAsia="Times New Roman" w:hAnsi="Verdana"/>
          <w:b/>
          <w:sz w:val="20"/>
          <w:szCs w:val="20"/>
          <w:lang w:eastAsia="el-GR"/>
        </w:rPr>
        <w:tab/>
      </w:r>
      <w:r w:rsidRPr="00AB564D">
        <w:rPr>
          <w:rFonts w:ascii="Verdana" w:eastAsia="Times New Roman" w:hAnsi="Verdana"/>
          <w:b/>
          <w:sz w:val="20"/>
          <w:szCs w:val="20"/>
          <w:lang w:eastAsia="el-GR"/>
        </w:rPr>
        <w:tab/>
        <w:t xml:space="preserve">  Παναγιώτης </w:t>
      </w:r>
      <w:proofErr w:type="spellStart"/>
      <w:r w:rsidRPr="00AB564D">
        <w:rPr>
          <w:rFonts w:ascii="Verdana" w:eastAsia="Times New Roman" w:hAnsi="Verdana"/>
          <w:b/>
          <w:sz w:val="20"/>
          <w:szCs w:val="20"/>
          <w:lang w:eastAsia="el-GR"/>
        </w:rPr>
        <w:t>Μπάσιος</w:t>
      </w:r>
      <w:proofErr w:type="spellEnd"/>
      <w:r w:rsidRPr="00AB564D">
        <w:rPr>
          <w:rFonts w:ascii="Verdana" w:eastAsia="Times New Roman" w:hAnsi="Verdana"/>
          <w:b/>
          <w:sz w:val="20"/>
          <w:szCs w:val="20"/>
          <w:lang w:eastAsia="el-GR"/>
        </w:rPr>
        <w:tab/>
      </w:r>
      <w:r w:rsidRPr="00AB564D">
        <w:rPr>
          <w:rFonts w:ascii="Verdana" w:eastAsia="Times New Roman" w:hAnsi="Verdana"/>
          <w:b/>
          <w:sz w:val="20"/>
          <w:szCs w:val="20"/>
          <w:lang w:eastAsia="el-GR"/>
        </w:rPr>
        <w:tab/>
        <w:t xml:space="preserve">      Φίλιππος Αγγελής</w:t>
      </w:r>
    </w:p>
    <w:p w14:paraId="5A7C7A48" w14:textId="77777777" w:rsidR="00AB564D" w:rsidRPr="00AB564D" w:rsidRDefault="00AB564D" w:rsidP="00AB564D">
      <w:pPr>
        <w:spacing w:after="0" w:line="240" w:lineRule="auto"/>
        <w:jc w:val="center"/>
        <w:rPr>
          <w:rFonts w:ascii="Verdana" w:eastAsia="Times New Roman" w:hAnsi="Verdana"/>
          <w:sz w:val="20"/>
          <w:szCs w:val="20"/>
          <w:lang w:eastAsia="el-GR"/>
        </w:rPr>
      </w:pPr>
    </w:p>
    <w:p w14:paraId="746C0342" w14:textId="77777777" w:rsidR="00AB564D" w:rsidRPr="00AB564D" w:rsidRDefault="00AB564D" w:rsidP="00AB564D">
      <w:pPr>
        <w:spacing w:after="0" w:line="240" w:lineRule="auto"/>
        <w:jc w:val="center"/>
        <w:rPr>
          <w:rFonts w:ascii="Verdana" w:eastAsia="Times New Roman" w:hAnsi="Verdana"/>
          <w:sz w:val="20"/>
          <w:szCs w:val="20"/>
          <w:lang w:eastAsia="el-GR"/>
        </w:rPr>
      </w:pPr>
    </w:p>
    <w:p w14:paraId="6EC5E96B" w14:textId="77777777" w:rsidR="00AB564D" w:rsidRPr="00AB564D" w:rsidRDefault="00AB564D" w:rsidP="00AB564D">
      <w:pPr>
        <w:spacing w:after="0" w:line="240" w:lineRule="auto"/>
        <w:jc w:val="center"/>
        <w:rPr>
          <w:rFonts w:ascii="Verdana" w:eastAsia="Times New Roman" w:hAnsi="Verdana"/>
          <w:sz w:val="20"/>
          <w:szCs w:val="20"/>
          <w:lang w:eastAsia="el-GR"/>
        </w:rPr>
      </w:pPr>
      <w:r w:rsidRPr="00AB564D">
        <w:rPr>
          <w:rFonts w:ascii="Verdana" w:eastAsia="Times New Roman" w:hAnsi="Verdana"/>
          <w:sz w:val="20"/>
          <w:szCs w:val="20"/>
          <w:lang w:eastAsia="el-GR"/>
        </w:rPr>
        <w:t xml:space="preserve"> Ο Αντιδήμαρχος </w:t>
      </w:r>
    </w:p>
    <w:p w14:paraId="3998A42F" w14:textId="77777777" w:rsidR="00AB564D" w:rsidRPr="00AB564D" w:rsidRDefault="00AB564D" w:rsidP="00AB564D">
      <w:pPr>
        <w:spacing w:after="0" w:line="240" w:lineRule="auto"/>
        <w:jc w:val="center"/>
        <w:rPr>
          <w:rFonts w:ascii="Verdana" w:eastAsia="Times New Roman" w:hAnsi="Verdana"/>
          <w:sz w:val="20"/>
          <w:szCs w:val="20"/>
          <w:lang w:eastAsia="el-GR"/>
        </w:rPr>
      </w:pPr>
      <w:r w:rsidRPr="00AB564D">
        <w:rPr>
          <w:rFonts w:ascii="Verdana" w:eastAsia="Times New Roman" w:hAnsi="Verdana"/>
          <w:sz w:val="20"/>
          <w:szCs w:val="20"/>
          <w:lang w:eastAsia="el-GR"/>
        </w:rPr>
        <w:t xml:space="preserve">Οικονομικών Υπηρεσιών </w:t>
      </w:r>
    </w:p>
    <w:p w14:paraId="2FDF71B9" w14:textId="77777777" w:rsidR="00AB564D" w:rsidRPr="00AB564D" w:rsidRDefault="00AB564D" w:rsidP="00AB564D">
      <w:pPr>
        <w:spacing w:after="0" w:line="240" w:lineRule="auto"/>
        <w:jc w:val="center"/>
        <w:rPr>
          <w:rFonts w:ascii="Verdana" w:eastAsia="Times New Roman" w:hAnsi="Verdana"/>
          <w:sz w:val="20"/>
          <w:szCs w:val="20"/>
          <w:lang w:eastAsia="el-GR"/>
        </w:rPr>
      </w:pPr>
    </w:p>
    <w:p w14:paraId="2A1A8719" w14:textId="77777777" w:rsidR="00AB564D" w:rsidRPr="00AB564D" w:rsidRDefault="00AB564D" w:rsidP="00AB564D">
      <w:pPr>
        <w:spacing w:after="0" w:line="240" w:lineRule="auto"/>
        <w:jc w:val="center"/>
        <w:rPr>
          <w:rFonts w:ascii="Verdana" w:eastAsia="Times New Roman" w:hAnsi="Verdana"/>
          <w:sz w:val="20"/>
          <w:szCs w:val="20"/>
          <w:lang w:eastAsia="el-GR"/>
        </w:rPr>
      </w:pPr>
    </w:p>
    <w:p w14:paraId="56BD8918" w14:textId="77777777" w:rsidR="00AB564D" w:rsidRPr="00AB564D" w:rsidRDefault="00AB564D" w:rsidP="00AB564D">
      <w:pPr>
        <w:spacing w:after="0" w:line="240" w:lineRule="auto"/>
        <w:jc w:val="center"/>
        <w:rPr>
          <w:rFonts w:ascii="Verdana" w:eastAsia="Times New Roman" w:hAnsi="Verdana"/>
          <w:sz w:val="20"/>
          <w:szCs w:val="20"/>
          <w:lang w:eastAsia="el-GR"/>
        </w:rPr>
      </w:pPr>
    </w:p>
    <w:p w14:paraId="404154B5" w14:textId="77777777" w:rsidR="00AB564D" w:rsidRPr="00AB564D" w:rsidRDefault="00AB564D" w:rsidP="00AB564D">
      <w:pPr>
        <w:spacing w:after="0" w:line="240" w:lineRule="auto"/>
        <w:jc w:val="center"/>
        <w:rPr>
          <w:rFonts w:ascii="Verdana" w:eastAsia="Times New Roman" w:hAnsi="Verdana"/>
          <w:sz w:val="20"/>
          <w:szCs w:val="20"/>
          <w:lang w:eastAsia="el-GR"/>
        </w:rPr>
      </w:pPr>
    </w:p>
    <w:p w14:paraId="255B6851" w14:textId="77777777" w:rsidR="00AB564D" w:rsidRPr="00AB564D" w:rsidRDefault="00AB564D" w:rsidP="00AB564D">
      <w:pPr>
        <w:spacing w:after="0" w:line="360" w:lineRule="auto"/>
        <w:jc w:val="center"/>
        <w:rPr>
          <w:rFonts w:ascii="Verdana" w:eastAsia="Times New Roman" w:hAnsi="Verdana"/>
          <w:b/>
          <w:sz w:val="20"/>
          <w:szCs w:val="20"/>
          <w:lang w:eastAsia="el-GR"/>
        </w:rPr>
      </w:pPr>
      <w:r w:rsidRPr="00AB564D">
        <w:rPr>
          <w:rFonts w:ascii="Verdana" w:eastAsia="Times New Roman" w:hAnsi="Verdana"/>
          <w:sz w:val="20"/>
          <w:szCs w:val="20"/>
          <w:lang w:eastAsia="el-GR"/>
        </w:rPr>
        <w:t xml:space="preserve"> </w:t>
      </w:r>
      <w:r w:rsidRPr="00AB564D">
        <w:rPr>
          <w:rFonts w:ascii="Verdana" w:eastAsia="Times New Roman" w:hAnsi="Verdana"/>
          <w:b/>
          <w:sz w:val="20"/>
          <w:szCs w:val="20"/>
          <w:lang w:eastAsia="el-GR"/>
        </w:rPr>
        <w:t xml:space="preserve">Μιχαήλ </w:t>
      </w:r>
      <w:proofErr w:type="spellStart"/>
      <w:r w:rsidRPr="00AB564D">
        <w:rPr>
          <w:rFonts w:ascii="Verdana" w:eastAsia="Times New Roman" w:hAnsi="Verdana"/>
          <w:b/>
          <w:sz w:val="20"/>
          <w:szCs w:val="20"/>
          <w:lang w:eastAsia="el-GR"/>
        </w:rPr>
        <w:t>Βρεττός</w:t>
      </w:r>
      <w:proofErr w:type="spellEnd"/>
    </w:p>
    <w:p w14:paraId="5BF351AF" w14:textId="1FDC276A" w:rsidR="00E00EE2" w:rsidRDefault="00E00EE2">
      <w:r>
        <w:br w:type="page"/>
      </w:r>
    </w:p>
    <w:tbl>
      <w:tblPr>
        <w:tblW w:w="9856" w:type="dxa"/>
        <w:tblInd w:w="70" w:type="dxa"/>
        <w:tblLayout w:type="fixed"/>
        <w:tblCellMar>
          <w:left w:w="70" w:type="dxa"/>
          <w:right w:w="70" w:type="dxa"/>
        </w:tblCellMar>
        <w:tblLook w:val="0000" w:firstRow="0" w:lastRow="0" w:firstColumn="0" w:lastColumn="0" w:noHBand="0" w:noVBand="0"/>
      </w:tblPr>
      <w:tblGrid>
        <w:gridCol w:w="1160"/>
        <w:gridCol w:w="8696"/>
      </w:tblGrid>
      <w:tr w:rsidR="00E00EE2" w:rsidRPr="00E00EE2" w14:paraId="195A30A6" w14:textId="77777777" w:rsidTr="00FA24E0">
        <w:trPr>
          <w:trHeight w:val="1068"/>
        </w:trPr>
        <w:tc>
          <w:tcPr>
            <w:tcW w:w="1160" w:type="dxa"/>
            <w:tcBorders>
              <w:top w:val="single" w:sz="4" w:space="0" w:color="auto"/>
              <w:left w:val="single" w:sz="4" w:space="0" w:color="auto"/>
              <w:bottom w:val="single" w:sz="4" w:space="0" w:color="auto"/>
              <w:right w:val="single" w:sz="4" w:space="0" w:color="auto"/>
            </w:tcBorders>
          </w:tcPr>
          <w:p w14:paraId="1D06273D" w14:textId="712A25B3" w:rsidR="00E00EE2" w:rsidRPr="00E00EE2" w:rsidRDefault="00E00EE2" w:rsidP="00E00EE2">
            <w:pPr>
              <w:spacing w:after="0" w:line="240" w:lineRule="auto"/>
              <w:ind w:left="1489"/>
              <w:jc w:val="center"/>
              <w:rPr>
                <w:rFonts w:ascii="Arial" w:eastAsia="Times New Roman" w:hAnsi="Arial" w:cs="Arial"/>
                <w:lang w:val="en-US" w:eastAsia="el-GR"/>
              </w:rPr>
            </w:pPr>
            <w:r w:rsidRPr="00E00EE2">
              <w:rPr>
                <w:rFonts w:ascii="Arial" w:eastAsia="Times New Roman" w:hAnsi="Arial" w:cs="Arial"/>
                <w:noProof/>
                <w:lang w:eastAsia="el-GR"/>
              </w:rPr>
              <w:lastRenderedPageBreak/>
              <w:drawing>
                <wp:anchor distT="0" distB="0" distL="114300" distR="114300" simplePos="0" relativeHeight="251659264" behindDoc="0" locked="0" layoutInCell="1" allowOverlap="0" wp14:anchorId="6CB27DF0" wp14:editId="5A65097F">
                  <wp:simplePos x="0" y="0"/>
                  <wp:positionH relativeFrom="column">
                    <wp:align>center</wp:align>
                  </wp:positionH>
                  <wp:positionV relativeFrom="paragraph">
                    <wp:posOffset>54610</wp:posOffset>
                  </wp:positionV>
                  <wp:extent cx="524510" cy="487045"/>
                  <wp:effectExtent l="0" t="0" r="8890" b="8255"/>
                  <wp:wrapNone/>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20000" contrast="30000"/>
                            <a:extLst>
                              <a:ext uri="{28A0092B-C50C-407E-A947-70E740481C1C}">
                                <a14:useLocalDpi xmlns:a14="http://schemas.microsoft.com/office/drawing/2010/main" val="0"/>
                              </a:ext>
                            </a:extLst>
                          </a:blip>
                          <a:srcRect/>
                          <a:stretch>
                            <a:fillRect/>
                          </a:stretch>
                        </pic:blipFill>
                        <pic:spPr bwMode="auto">
                          <a:xfrm>
                            <a:off x="0" y="0"/>
                            <a:ext cx="52451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EE2">
              <w:rPr>
                <w:rFonts w:ascii="Arial" w:eastAsia="Times New Roman" w:hAnsi="Arial" w:cs="Arial"/>
                <w:lang w:eastAsia="el-GR"/>
              </w:rPr>
              <w:t>ΟΙ</w:t>
            </w:r>
            <w:r w:rsidRPr="00E00EE2">
              <w:rPr>
                <w:rFonts w:ascii="Arial" w:eastAsia="Times New Roman" w:hAnsi="Arial" w:cs="Arial"/>
                <w:lang w:val="en-US" w:eastAsia="el-GR"/>
              </w:rPr>
              <w:t xml:space="preserve">                   </w:t>
            </w:r>
          </w:p>
        </w:tc>
        <w:tc>
          <w:tcPr>
            <w:tcW w:w="8696" w:type="dxa"/>
            <w:tcBorders>
              <w:top w:val="single" w:sz="4" w:space="0" w:color="auto"/>
              <w:left w:val="single" w:sz="4" w:space="0" w:color="auto"/>
              <w:bottom w:val="single" w:sz="4" w:space="0" w:color="auto"/>
              <w:right w:val="single" w:sz="4" w:space="0" w:color="auto"/>
            </w:tcBorders>
          </w:tcPr>
          <w:p w14:paraId="101C1B97" w14:textId="77777777" w:rsidR="00E00EE2" w:rsidRPr="00E00EE2" w:rsidRDefault="00E00EE2" w:rsidP="00E00EE2">
            <w:pPr>
              <w:spacing w:after="0" w:line="240" w:lineRule="auto"/>
              <w:ind w:left="1489"/>
              <w:jc w:val="both"/>
              <w:rPr>
                <w:rFonts w:ascii="Arial" w:eastAsia="Times New Roman" w:hAnsi="Arial" w:cs="Arial"/>
                <w:lang w:eastAsia="el-GR"/>
              </w:rPr>
            </w:pPr>
          </w:p>
          <w:p w14:paraId="215B2DD3" w14:textId="77777777" w:rsidR="00E00EE2" w:rsidRPr="00E00EE2" w:rsidRDefault="00E00EE2" w:rsidP="00E00EE2">
            <w:pPr>
              <w:spacing w:after="0" w:line="240" w:lineRule="auto"/>
              <w:rPr>
                <w:rFonts w:ascii="Arial" w:eastAsia="Times New Roman" w:hAnsi="Arial" w:cs="Arial"/>
                <w:lang w:eastAsia="el-GR"/>
              </w:rPr>
            </w:pPr>
          </w:p>
          <w:p w14:paraId="41F9B372" w14:textId="77777777" w:rsidR="00E00EE2" w:rsidRPr="00E00EE2" w:rsidRDefault="00E00EE2" w:rsidP="00E00EE2">
            <w:pPr>
              <w:spacing w:after="0" w:line="240" w:lineRule="auto"/>
              <w:rPr>
                <w:rFonts w:ascii="Arial" w:eastAsia="Times New Roman" w:hAnsi="Arial" w:cs="Arial"/>
                <w:lang w:eastAsia="el-GR"/>
              </w:rPr>
            </w:pPr>
          </w:p>
          <w:p w14:paraId="2365F44F" w14:textId="75DD72C0" w:rsidR="00E00EE2" w:rsidRPr="00E00EE2" w:rsidRDefault="00E00EE2" w:rsidP="00E00EE2">
            <w:pPr>
              <w:spacing w:after="0" w:line="240" w:lineRule="auto"/>
              <w:ind w:left="1489"/>
              <w:jc w:val="center"/>
              <w:rPr>
                <w:rFonts w:ascii="Arial" w:eastAsia="Times New Roman" w:hAnsi="Arial" w:cs="Arial"/>
                <w:lang w:eastAsia="el-GR"/>
              </w:rPr>
            </w:pPr>
            <w:r w:rsidRPr="00E00EE2">
              <w:rPr>
                <w:rFonts w:ascii="Arial" w:eastAsia="Times New Roman" w:hAnsi="Arial" w:cs="Arial"/>
                <w:noProof/>
                <w:lang w:eastAsia="el-GR"/>
              </w:rPr>
              <w:drawing>
                <wp:anchor distT="0" distB="0" distL="114300" distR="114300" simplePos="0" relativeHeight="251660288" behindDoc="0" locked="0" layoutInCell="1" allowOverlap="0" wp14:anchorId="16963F46" wp14:editId="42A9598E">
                  <wp:simplePos x="0" y="0"/>
                  <wp:positionH relativeFrom="column">
                    <wp:posOffset>4276725</wp:posOffset>
                  </wp:positionH>
                  <wp:positionV relativeFrom="paragraph">
                    <wp:posOffset>-462280</wp:posOffset>
                  </wp:positionV>
                  <wp:extent cx="647700" cy="441325"/>
                  <wp:effectExtent l="19050" t="19050" r="19050" b="15875"/>
                  <wp:wrapSquare wrapText="bothSides"/>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647700" cy="441325"/>
                          </a:xfrm>
                          <a:prstGeom prst="rect">
                            <a:avLst/>
                          </a:prstGeom>
                          <a:solidFill>
                            <a:srgbClr val="FFFFFF">
                              <a:alpha val="0"/>
                            </a:srgbClr>
                          </a:solidFill>
                          <a:ln w="9525">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14:paraId="340921C1" w14:textId="77777777" w:rsidR="00E00EE2" w:rsidRPr="00E00EE2" w:rsidRDefault="00E00EE2" w:rsidP="00E00EE2">
      <w:pPr>
        <w:keepNext/>
        <w:spacing w:after="0" w:line="240" w:lineRule="auto"/>
        <w:outlineLvl w:val="4"/>
        <w:rPr>
          <w:rFonts w:ascii="Arial" w:eastAsia="Times New Roman" w:hAnsi="Arial" w:cs="Arial"/>
          <w:b/>
          <w:bCs/>
          <w:sz w:val="20"/>
          <w:szCs w:val="18"/>
          <w:lang w:eastAsia="el-GR"/>
        </w:rPr>
      </w:pPr>
    </w:p>
    <w:tbl>
      <w:tblPr>
        <w:tblW w:w="9885" w:type="dxa"/>
        <w:tblInd w:w="288" w:type="dxa"/>
        <w:tblLook w:val="01E0" w:firstRow="1" w:lastRow="1" w:firstColumn="1" w:lastColumn="1" w:noHBand="0" w:noVBand="0"/>
      </w:tblPr>
      <w:tblGrid>
        <w:gridCol w:w="5040"/>
        <w:gridCol w:w="4845"/>
      </w:tblGrid>
      <w:tr w:rsidR="00E00EE2" w:rsidRPr="00E00EE2" w14:paraId="0A63DF9E" w14:textId="77777777" w:rsidTr="00FA24E0">
        <w:trPr>
          <w:trHeight w:val="348"/>
        </w:trPr>
        <w:tc>
          <w:tcPr>
            <w:tcW w:w="5040" w:type="dxa"/>
          </w:tcPr>
          <w:p w14:paraId="5D60AD99" w14:textId="77777777" w:rsidR="00E00EE2" w:rsidRPr="00E00EE2" w:rsidRDefault="00E00EE2" w:rsidP="00E00EE2">
            <w:pPr>
              <w:spacing w:after="0" w:line="240" w:lineRule="auto"/>
              <w:rPr>
                <w:rFonts w:ascii="Arial" w:eastAsia="Times New Roman" w:hAnsi="Arial" w:cs="Arial"/>
                <w:b/>
                <w:sz w:val="20"/>
                <w:szCs w:val="20"/>
                <w:lang w:eastAsia="el-GR"/>
              </w:rPr>
            </w:pPr>
            <w:r w:rsidRPr="00E00EE2">
              <w:rPr>
                <w:rFonts w:ascii="Arial" w:eastAsia="Times New Roman" w:hAnsi="Arial" w:cs="Arial"/>
                <w:b/>
                <w:sz w:val="20"/>
                <w:szCs w:val="20"/>
                <w:lang w:eastAsia="el-GR"/>
              </w:rPr>
              <w:t>ΕΛΛΗΝΙΚΗ ΔΗΜΟΚΡΑΤΙΑ</w:t>
            </w:r>
          </w:p>
        </w:tc>
        <w:tc>
          <w:tcPr>
            <w:tcW w:w="4845" w:type="dxa"/>
          </w:tcPr>
          <w:p w14:paraId="60F0A12B" w14:textId="77777777" w:rsidR="00E00EE2" w:rsidRPr="00E00EE2" w:rsidRDefault="00E00EE2" w:rsidP="00E00EE2">
            <w:pPr>
              <w:spacing w:after="0" w:line="240" w:lineRule="auto"/>
              <w:jc w:val="center"/>
              <w:rPr>
                <w:rFonts w:ascii="Arial" w:eastAsia="Times New Roman" w:hAnsi="Arial" w:cs="Arial"/>
                <w:b/>
                <w:sz w:val="20"/>
                <w:szCs w:val="20"/>
                <w:lang w:val="en-US" w:eastAsia="el-GR"/>
              </w:rPr>
            </w:pPr>
            <w:r w:rsidRPr="00E00EE2">
              <w:rPr>
                <w:rFonts w:ascii="Arial" w:eastAsia="Times New Roman" w:hAnsi="Arial" w:cs="Arial"/>
                <w:b/>
                <w:sz w:val="20"/>
                <w:szCs w:val="20"/>
                <w:lang w:eastAsia="el-GR"/>
              </w:rPr>
              <w:t>Αχαρνές,  19/ 0</w:t>
            </w:r>
            <w:r w:rsidRPr="00E00EE2">
              <w:rPr>
                <w:rFonts w:ascii="Arial" w:eastAsia="Times New Roman" w:hAnsi="Arial" w:cs="Arial"/>
                <w:b/>
                <w:sz w:val="20"/>
                <w:szCs w:val="20"/>
                <w:lang w:val="en-US" w:eastAsia="el-GR"/>
              </w:rPr>
              <w:t>2</w:t>
            </w:r>
            <w:r w:rsidRPr="00E00EE2">
              <w:rPr>
                <w:rFonts w:ascii="Arial" w:eastAsia="Times New Roman" w:hAnsi="Arial" w:cs="Arial"/>
                <w:b/>
                <w:sz w:val="20"/>
                <w:szCs w:val="20"/>
                <w:lang w:eastAsia="el-GR"/>
              </w:rPr>
              <w:t>/ 20</w:t>
            </w:r>
            <w:r w:rsidRPr="00E00EE2">
              <w:rPr>
                <w:rFonts w:ascii="Arial" w:eastAsia="Times New Roman" w:hAnsi="Arial" w:cs="Arial"/>
                <w:b/>
                <w:sz w:val="20"/>
                <w:szCs w:val="20"/>
                <w:lang w:val="en-US" w:eastAsia="el-GR"/>
              </w:rPr>
              <w:t>20</w:t>
            </w:r>
          </w:p>
        </w:tc>
      </w:tr>
      <w:tr w:rsidR="00E00EE2" w:rsidRPr="00E00EE2" w14:paraId="3B1B248F" w14:textId="77777777" w:rsidTr="00FA24E0">
        <w:trPr>
          <w:trHeight w:val="343"/>
        </w:trPr>
        <w:tc>
          <w:tcPr>
            <w:tcW w:w="5040" w:type="dxa"/>
          </w:tcPr>
          <w:p w14:paraId="34866094" w14:textId="77777777" w:rsidR="00E00EE2" w:rsidRPr="00E00EE2" w:rsidRDefault="00E00EE2" w:rsidP="00E00EE2">
            <w:pPr>
              <w:spacing w:after="0" w:line="240" w:lineRule="auto"/>
              <w:rPr>
                <w:rFonts w:ascii="Arial" w:eastAsia="Times New Roman" w:hAnsi="Arial" w:cs="Arial"/>
                <w:b/>
                <w:sz w:val="20"/>
                <w:szCs w:val="20"/>
                <w:lang w:eastAsia="el-GR"/>
              </w:rPr>
            </w:pPr>
            <w:r w:rsidRPr="00E00EE2">
              <w:rPr>
                <w:rFonts w:ascii="Arial" w:eastAsia="Times New Roman" w:hAnsi="Arial" w:cs="Arial"/>
                <w:b/>
                <w:sz w:val="20"/>
                <w:szCs w:val="20"/>
                <w:lang w:eastAsia="el-GR"/>
              </w:rPr>
              <w:t>ΔΗΜΟΣ ΑΧΑΡΝΩΝ</w:t>
            </w:r>
            <w:r w:rsidRPr="00E00EE2">
              <w:rPr>
                <w:rFonts w:ascii="Arial" w:eastAsia="Times New Roman" w:hAnsi="Arial" w:cs="Arial"/>
                <w:b/>
                <w:sz w:val="20"/>
                <w:szCs w:val="20"/>
                <w:lang w:eastAsia="el-GR"/>
              </w:rPr>
              <w:tab/>
            </w:r>
          </w:p>
        </w:tc>
        <w:tc>
          <w:tcPr>
            <w:tcW w:w="4845" w:type="dxa"/>
          </w:tcPr>
          <w:p w14:paraId="2233DFBD" w14:textId="77777777" w:rsidR="00E00EE2" w:rsidRPr="00E00EE2" w:rsidRDefault="00E00EE2" w:rsidP="00E00EE2">
            <w:pPr>
              <w:spacing w:after="0" w:line="240" w:lineRule="auto"/>
              <w:rPr>
                <w:rFonts w:ascii="Arial" w:eastAsia="Times New Roman" w:hAnsi="Arial" w:cs="Arial"/>
                <w:lang w:eastAsia="el-GR"/>
              </w:rPr>
            </w:pPr>
          </w:p>
        </w:tc>
      </w:tr>
      <w:tr w:rsidR="00E00EE2" w:rsidRPr="00E00EE2" w14:paraId="7FCB6B7E" w14:textId="77777777" w:rsidTr="00FA24E0">
        <w:trPr>
          <w:trHeight w:val="368"/>
        </w:trPr>
        <w:tc>
          <w:tcPr>
            <w:tcW w:w="5040" w:type="dxa"/>
          </w:tcPr>
          <w:p w14:paraId="1B56660E" w14:textId="77777777" w:rsidR="00E00EE2" w:rsidRPr="00E00EE2" w:rsidRDefault="00E00EE2" w:rsidP="00E00EE2">
            <w:pPr>
              <w:spacing w:after="0" w:line="240" w:lineRule="auto"/>
              <w:rPr>
                <w:rFonts w:ascii="Arial" w:eastAsia="Times New Roman" w:hAnsi="Arial" w:cs="Arial"/>
                <w:b/>
                <w:sz w:val="20"/>
                <w:szCs w:val="20"/>
                <w:lang w:val="en-US" w:eastAsia="el-GR"/>
              </w:rPr>
            </w:pPr>
            <w:r w:rsidRPr="00E00EE2">
              <w:rPr>
                <w:rFonts w:ascii="Arial" w:eastAsia="Times New Roman" w:hAnsi="Arial" w:cs="Arial"/>
                <w:b/>
                <w:sz w:val="20"/>
                <w:szCs w:val="20"/>
                <w:lang w:eastAsia="el-GR"/>
              </w:rPr>
              <w:t>Δ/</w:t>
            </w:r>
            <w:proofErr w:type="spellStart"/>
            <w:r w:rsidRPr="00E00EE2">
              <w:rPr>
                <w:rFonts w:ascii="Arial" w:eastAsia="Times New Roman" w:hAnsi="Arial" w:cs="Arial"/>
                <w:b/>
                <w:sz w:val="20"/>
                <w:szCs w:val="20"/>
                <w:lang w:eastAsia="el-GR"/>
              </w:rPr>
              <w:t>νση</w:t>
            </w:r>
            <w:proofErr w:type="spellEnd"/>
            <w:r w:rsidRPr="00E00EE2">
              <w:rPr>
                <w:rFonts w:ascii="Arial" w:eastAsia="Times New Roman" w:hAnsi="Arial" w:cs="Arial"/>
                <w:b/>
                <w:sz w:val="20"/>
                <w:szCs w:val="20"/>
                <w:lang w:eastAsia="el-GR"/>
              </w:rPr>
              <w:t xml:space="preserve"> Τεχνικών Υπηρεσιών</w:t>
            </w:r>
          </w:p>
        </w:tc>
        <w:tc>
          <w:tcPr>
            <w:tcW w:w="4845" w:type="dxa"/>
          </w:tcPr>
          <w:p w14:paraId="5C95F456" w14:textId="77777777" w:rsidR="00E00EE2" w:rsidRPr="00E00EE2" w:rsidRDefault="00E00EE2" w:rsidP="00E00EE2">
            <w:pPr>
              <w:spacing w:after="0" w:line="240" w:lineRule="auto"/>
              <w:rPr>
                <w:rFonts w:ascii="Arial" w:eastAsia="Times New Roman" w:hAnsi="Arial" w:cs="Arial"/>
                <w:lang w:eastAsia="el-GR"/>
              </w:rPr>
            </w:pPr>
          </w:p>
        </w:tc>
      </w:tr>
      <w:tr w:rsidR="00E00EE2" w:rsidRPr="00E00EE2" w14:paraId="03BFF512" w14:textId="77777777" w:rsidTr="00FA24E0">
        <w:trPr>
          <w:trHeight w:val="368"/>
        </w:trPr>
        <w:tc>
          <w:tcPr>
            <w:tcW w:w="5040" w:type="dxa"/>
          </w:tcPr>
          <w:p w14:paraId="39E7C253" w14:textId="77777777" w:rsidR="00E00EE2" w:rsidRPr="00E00EE2" w:rsidRDefault="00E00EE2" w:rsidP="00E00EE2">
            <w:pPr>
              <w:spacing w:after="0" w:line="240" w:lineRule="auto"/>
              <w:rPr>
                <w:rFonts w:ascii="Arial" w:eastAsia="Times New Roman" w:hAnsi="Arial" w:cs="Arial"/>
                <w:b/>
                <w:sz w:val="20"/>
                <w:szCs w:val="20"/>
                <w:lang w:eastAsia="el-GR"/>
              </w:rPr>
            </w:pPr>
          </w:p>
        </w:tc>
        <w:tc>
          <w:tcPr>
            <w:tcW w:w="4845" w:type="dxa"/>
          </w:tcPr>
          <w:p w14:paraId="0B16C63E" w14:textId="77777777" w:rsidR="00E00EE2" w:rsidRPr="00E00EE2" w:rsidRDefault="00E00EE2" w:rsidP="00E00EE2">
            <w:pPr>
              <w:spacing w:after="0" w:line="240" w:lineRule="auto"/>
              <w:rPr>
                <w:rFonts w:ascii="Arial" w:eastAsia="Times New Roman" w:hAnsi="Arial" w:cs="Arial"/>
                <w:lang w:eastAsia="el-GR"/>
              </w:rPr>
            </w:pPr>
          </w:p>
        </w:tc>
      </w:tr>
      <w:tr w:rsidR="00E00EE2" w:rsidRPr="00E00EE2" w14:paraId="6C5EC048" w14:textId="77777777" w:rsidTr="00FA24E0">
        <w:trPr>
          <w:trHeight w:val="368"/>
        </w:trPr>
        <w:tc>
          <w:tcPr>
            <w:tcW w:w="5040" w:type="dxa"/>
          </w:tcPr>
          <w:p w14:paraId="76295E05" w14:textId="77777777" w:rsidR="00E00EE2" w:rsidRPr="00E00EE2" w:rsidRDefault="00E00EE2" w:rsidP="00E00EE2">
            <w:pPr>
              <w:spacing w:after="0" w:line="240" w:lineRule="auto"/>
              <w:rPr>
                <w:rFonts w:ascii="Arial" w:eastAsia="Times New Roman" w:hAnsi="Arial" w:cs="Arial"/>
                <w:sz w:val="18"/>
                <w:szCs w:val="18"/>
                <w:lang w:eastAsia="el-GR"/>
              </w:rPr>
            </w:pPr>
          </w:p>
        </w:tc>
        <w:tc>
          <w:tcPr>
            <w:tcW w:w="4845" w:type="dxa"/>
          </w:tcPr>
          <w:p w14:paraId="2C08E5A5" w14:textId="77777777" w:rsidR="00E00EE2" w:rsidRPr="00E00EE2" w:rsidRDefault="00E00EE2" w:rsidP="00E00EE2">
            <w:pPr>
              <w:spacing w:after="0" w:line="240" w:lineRule="auto"/>
              <w:rPr>
                <w:rFonts w:ascii="Arial" w:eastAsia="Times New Roman" w:hAnsi="Arial" w:cs="Arial"/>
                <w:lang w:eastAsia="el-GR"/>
              </w:rPr>
            </w:pPr>
          </w:p>
        </w:tc>
      </w:tr>
      <w:tr w:rsidR="00E00EE2" w:rsidRPr="00E00EE2" w14:paraId="48BE4715" w14:textId="77777777" w:rsidTr="00FA24E0">
        <w:trPr>
          <w:trHeight w:val="368"/>
        </w:trPr>
        <w:tc>
          <w:tcPr>
            <w:tcW w:w="5040" w:type="dxa"/>
          </w:tcPr>
          <w:p w14:paraId="0A038617" w14:textId="77777777" w:rsidR="00E00EE2" w:rsidRPr="00E00EE2" w:rsidRDefault="00E00EE2" w:rsidP="00E00EE2">
            <w:pPr>
              <w:spacing w:after="0" w:line="240" w:lineRule="auto"/>
              <w:rPr>
                <w:rFonts w:ascii="Arial" w:eastAsia="Times New Roman" w:hAnsi="Arial" w:cs="Arial"/>
                <w:b/>
                <w:sz w:val="20"/>
                <w:szCs w:val="20"/>
                <w:lang w:eastAsia="el-GR"/>
              </w:rPr>
            </w:pPr>
          </w:p>
        </w:tc>
        <w:tc>
          <w:tcPr>
            <w:tcW w:w="4845" w:type="dxa"/>
          </w:tcPr>
          <w:p w14:paraId="443BE49D" w14:textId="77777777" w:rsidR="00E00EE2" w:rsidRPr="00E00EE2" w:rsidRDefault="00E00EE2" w:rsidP="00E00EE2">
            <w:pPr>
              <w:spacing w:after="0" w:line="360" w:lineRule="auto"/>
              <w:ind w:right="28"/>
              <w:jc w:val="center"/>
              <w:rPr>
                <w:rFonts w:ascii="Arial" w:eastAsia="Times New Roman" w:hAnsi="Arial" w:cs="Arial"/>
                <w:b/>
                <w:sz w:val="20"/>
                <w:szCs w:val="20"/>
                <w:lang w:eastAsia="el-GR"/>
              </w:rPr>
            </w:pPr>
            <w:r w:rsidRPr="00E00EE2">
              <w:rPr>
                <w:rFonts w:ascii="Arial" w:eastAsia="Times New Roman" w:hAnsi="Arial" w:cs="Arial"/>
                <w:b/>
                <w:sz w:val="20"/>
                <w:szCs w:val="20"/>
                <w:lang w:eastAsia="el-GR"/>
              </w:rPr>
              <w:t>Ε Ι Σ Η Γ Η Σ Η</w:t>
            </w:r>
          </w:p>
        </w:tc>
      </w:tr>
    </w:tbl>
    <w:p w14:paraId="46B9C79F" w14:textId="77777777" w:rsidR="00E00EE2" w:rsidRPr="00E00EE2" w:rsidRDefault="00E00EE2" w:rsidP="00E00EE2">
      <w:pPr>
        <w:spacing w:after="0" w:line="240" w:lineRule="auto"/>
        <w:rPr>
          <w:rFonts w:ascii="Arial" w:eastAsia="Times New Roman" w:hAnsi="Arial" w:cs="Arial"/>
          <w:lang w:eastAsia="el-GR"/>
        </w:rPr>
      </w:pPr>
      <w:r w:rsidRPr="00E00EE2">
        <w:rPr>
          <w:rFonts w:ascii="Arial" w:eastAsia="Times New Roman" w:hAnsi="Arial" w:cs="Arial"/>
          <w:lang w:eastAsia="el-GR"/>
        </w:rPr>
        <w:tab/>
      </w:r>
    </w:p>
    <w:tbl>
      <w:tblPr>
        <w:tblW w:w="0" w:type="auto"/>
        <w:tblInd w:w="6228" w:type="dxa"/>
        <w:tblLook w:val="01E0" w:firstRow="1" w:lastRow="1" w:firstColumn="1" w:lastColumn="1" w:noHBand="0" w:noVBand="0"/>
      </w:tblPr>
      <w:tblGrid>
        <w:gridCol w:w="3410"/>
      </w:tblGrid>
      <w:tr w:rsidR="00E00EE2" w:rsidRPr="00E00EE2" w14:paraId="11436540" w14:textId="77777777" w:rsidTr="00FA24E0">
        <w:tc>
          <w:tcPr>
            <w:tcW w:w="3420" w:type="dxa"/>
          </w:tcPr>
          <w:p w14:paraId="602BF42E" w14:textId="77777777" w:rsidR="00E00EE2" w:rsidRPr="00E00EE2" w:rsidRDefault="00E00EE2" w:rsidP="00E00EE2">
            <w:pPr>
              <w:spacing w:after="0" w:line="240" w:lineRule="auto"/>
              <w:jc w:val="center"/>
              <w:rPr>
                <w:rFonts w:ascii="Arial" w:eastAsia="Times New Roman" w:hAnsi="Arial" w:cs="Arial"/>
                <w:lang w:eastAsia="el-GR"/>
              </w:rPr>
            </w:pPr>
            <w:r w:rsidRPr="00E00EE2">
              <w:rPr>
                <w:rFonts w:ascii="Arial" w:eastAsia="Times New Roman" w:hAnsi="Arial" w:cs="Arial"/>
                <w:b/>
                <w:sz w:val="20"/>
                <w:szCs w:val="20"/>
                <w:lang w:eastAsia="el-GR"/>
              </w:rPr>
              <w:t>ΠΡΟΣ</w:t>
            </w:r>
          </w:p>
        </w:tc>
      </w:tr>
      <w:tr w:rsidR="00E00EE2" w:rsidRPr="00E00EE2" w14:paraId="6D98EAA4" w14:textId="77777777" w:rsidTr="00FA24E0">
        <w:tc>
          <w:tcPr>
            <w:tcW w:w="3420" w:type="dxa"/>
          </w:tcPr>
          <w:p w14:paraId="6190083D" w14:textId="77777777" w:rsidR="00E00EE2" w:rsidRPr="00E00EE2" w:rsidRDefault="00E00EE2" w:rsidP="00E00EE2">
            <w:pPr>
              <w:spacing w:after="0" w:line="240" w:lineRule="auto"/>
              <w:jc w:val="center"/>
              <w:rPr>
                <w:rFonts w:ascii="Arial" w:eastAsia="Times New Roman" w:hAnsi="Arial" w:cs="Arial"/>
                <w:sz w:val="22"/>
                <w:szCs w:val="22"/>
                <w:lang w:eastAsia="el-GR"/>
              </w:rPr>
            </w:pPr>
            <w:r w:rsidRPr="00E00EE2">
              <w:rPr>
                <w:rFonts w:ascii="Arial" w:eastAsia="Times New Roman" w:hAnsi="Arial" w:cs="Arial"/>
                <w:sz w:val="22"/>
                <w:szCs w:val="22"/>
                <w:lang w:eastAsia="el-GR"/>
              </w:rPr>
              <w:t>Την κ. Πρόεδρο</w:t>
            </w:r>
          </w:p>
        </w:tc>
      </w:tr>
      <w:tr w:rsidR="00E00EE2" w:rsidRPr="00E00EE2" w14:paraId="13BCC819" w14:textId="77777777" w:rsidTr="00FA24E0">
        <w:tc>
          <w:tcPr>
            <w:tcW w:w="3420" w:type="dxa"/>
          </w:tcPr>
          <w:p w14:paraId="1E6E97A8" w14:textId="77777777" w:rsidR="00E00EE2" w:rsidRPr="00E00EE2" w:rsidRDefault="00E00EE2" w:rsidP="00E00EE2">
            <w:pPr>
              <w:spacing w:after="0" w:line="240" w:lineRule="auto"/>
              <w:jc w:val="center"/>
              <w:rPr>
                <w:rFonts w:ascii="Arial" w:eastAsia="Times New Roman" w:hAnsi="Arial" w:cs="Arial"/>
                <w:sz w:val="22"/>
                <w:szCs w:val="22"/>
                <w:lang w:eastAsia="el-GR"/>
              </w:rPr>
            </w:pPr>
            <w:r w:rsidRPr="00E00EE2">
              <w:rPr>
                <w:rFonts w:ascii="Arial" w:eastAsia="Times New Roman" w:hAnsi="Arial" w:cs="Arial"/>
                <w:sz w:val="22"/>
                <w:szCs w:val="22"/>
                <w:lang w:eastAsia="el-GR"/>
              </w:rPr>
              <w:t>του Δημοτικού Συμβουλίου</w:t>
            </w:r>
          </w:p>
        </w:tc>
      </w:tr>
    </w:tbl>
    <w:p w14:paraId="4C55262C" w14:textId="77777777" w:rsidR="00E00EE2" w:rsidRPr="00E00EE2" w:rsidRDefault="00E00EE2" w:rsidP="00E00EE2">
      <w:pPr>
        <w:spacing w:after="0" w:line="240" w:lineRule="auto"/>
        <w:rPr>
          <w:rFonts w:eastAsia="Times New Roman"/>
          <w:lang w:eastAsia="el-GR"/>
        </w:rPr>
      </w:pPr>
    </w:p>
    <w:p w14:paraId="79A63D93" w14:textId="77777777" w:rsidR="00E00EE2" w:rsidRPr="00E00EE2" w:rsidRDefault="00E00EE2" w:rsidP="00E00EE2">
      <w:pPr>
        <w:widowControl w:val="0"/>
        <w:autoSpaceDE w:val="0"/>
        <w:autoSpaceDN w:val="0"/>
        <w:adjustRightInd w:val="0"/>
        <w:spacing w:after="0" w:line="240" w:lineRule="auto"/>
        <w:jc w:val="both"/>
        <w:rPr>
          <w:rFonts w:ascii="Arial" w:eastAsia="Times New Roman" w:hAnsi="Arial" w:cs="Arial"/>
          <w:sz w:val="20"/>
          <w:szCs w:val="18"/>
          <w:lang w:eastAsia="el-GR"/>
        </w:rPr>
      </w:pPr>
    </w:p>
    <w:p w14:paraId="79951733" w14:textId="77777777" w:rsidR="00E00EE2" w:rsidRPr="00E00EE2" w:rsidRDefault="00E00EE2" w:rsidP="00E00EE2">
      <w:pPr>
        <w:spacing w:after="0" w:line="360" w:lineRule="auto"/>
        <w:ind w:right="-1617"/>
        <w:rPr>
          <w:rFonts w:ascii="Arial" w:eastAsia="Times New Roman" w:hAnsi="Arial" w:cs="Arial"/>
          <w:b/>
          <w:bCs/>
          <w:sz w:val="22"/>
          <w:szCs w:val="22"/>
          <w:lang w:eastAsia="el-GR"/>
        </w:rPr>
      </w:pPr>
      <w:r w:rsidRPr="00E00EE2">
        <w:rPr>
          <w:rFonts w:ascii="Arial" w:eastAsia="Times New Roman" w:hAnsi="Arial" w:cs="Arial"/>
          <w:b/>
          <w:bCs/>
          <w:sz w:val="22"/>
          <w:lang w:eastAsia="el-GR"/>
        </w:rPr>
        <w:t xml:space="preserve">Θέμα : </w:t>
      </w:r>
      <w:r w:rsidRPr="00E00EE2">
        <w:rPr>
          <w:rFonts w:ascii="Arial" w:eastAsia="Times New Roman" w:hAnsi="Arial" w:cs="Arial"/>
          <w:bCs/>
          <w:sz w:val="22"/>
          <w:lang w:eastAsia="el-GR"/>
        </w:rPr>
        <w:t>Έγκριση</w:t>
      </w:r>
      <w:r w:rsidRPr="00E00EE2">
        <w:rPr>
          <w:rFonts w:ascii="Arial" w:eastAsia="Times New Roman" w:hAnsi="Arial" w:cs="Arial"/>
          <w:sz w:val="22"/>
          <w:lang w:eastAsia="el-GR"/>
        </w:rPr>
        <w:t xml:space="preserve"> μελέτης </w:t>
      </w:r>
      <w:r w:rsidRPr="00E00EE2">
        <w:rPr>
          <w:rFonts w:ascii="Arial" w:eastAsia="Times New Roman" w:hAnsi="Arial" w:cs="Arial"/>
          <w:sz w:val="22"/>
          <w:szCs w:val="22"/>
          <w:lang w:eastAsia="el-GR"/>
        </w:rPr>
        <w:t>(Τεύχη Δημοπράτησης)</w:t>
      </w:r>
      <w:r w:rsidRPr="00E00EE2">
        <w:rPr>
          <w:rFonts w:ascii="Arial" w:eastAsia="Times New Roman" w:hAnsi="Arial" w:cs="Arial"/>
          <w:sz w:val="22"/>
          <w:lang w:eastAsia="el-GR"/>
        </w:rPr>
        <w:t xml:space="preserve"> του έργου: </w:t>
      </w:r>
      <w:r w:rsidRPr="00E00EE2">
        <w:rPr>
          <w:rFonts w:ascii="Arial" w:eastAsia="Times New Roman" w:hAnsi="Arial" w:cs="Arial"/>
          <w:b/>
          <w:bCs/>
          <w:sz w:val="22"/>
          <w:szCs w:val="22"/>
          <w:lang w:eastAsia="el-GR"/>
        </w:rPr>
        <w:t>« ΚΑΤΑΣΚΕΥΗ ΔΡΟΜΩΝ ΣΤΙΣ Π.Ε.</w:t>
      </w:r>
    </w:p>
    <w:p w14:paraId="67A807D2" w14:textId="77777777" w:rsidR="00E00EE2" w:rsidRPr="00E00EE2" w:rsidRDefault="00E00EE2" w:rsidP="00E00EE2">
      <w:pPr>
        <w:spacing w:after="0" w:line="360" w:lineRule="auto"/>
        <w:ind w:left="-360" w:right="-1617"/>
        <w:rPr>
          <w:rFonts w:ascii="Arial" w:eastAsia="Times New Roman" w:hAnsi="Arial" w:cs="Arial"/>
          <w:b/>
          <w:sz w:val="22"/>
          <w:szCs w:val="22"/>
          <w:lang w:eastAsia="el-GR"/>
        </w:rPr>
      </w:pPr>
      <w:r w:rsidRPr="00E00EE2">
        <w:rPr>
          <w:rFonts w:ascii="Arial" w:eastAsia="Times New Roman" w:hAnsi="Arial" w:cs="Arial"/>
          <w:b/>
          <w:bCs/>
          <w:sz w:val="22"/>
          <w:szCs w:val="22"/>
          <w:lang w:eastAsia="el-GR"/>
        </w:rPr>
        <w:t xml:space="preserve">                  ΑΓ. ΠΑΡΑΣΚΕΥΗΣ -ΠΑΝΟΡΑΜΑΤΟΣ-ΜΠΟΣΚΙΖΑΣ  ΤΟΥ ΔΗΜΟΥ ΑΧΑΡΝΩΝ</w:t>
      </w:r>
      <w:r w:rsidRPr="00E00EE2">
        <w:rPr>
          <w:rFonts w:ascii="Arial" w:eastAsia="Times New Roman" w:hAnsi="Arial" w:cs="Arial"/>
          <w:b/>
          <w:sz w:val="22"/>
          <w:szCs w:val="22"/>
          <w:lang w:eastAsia="el-GR"/>
        </w:rPr>
        <w:t xml:space="preserve"> </w:t>
      </w:r>
    </w:p>
    <w:p w14:paraId="3440ECB7" w14:textId="77777777" w:rsidR="00E00EE2" w:rsidRPr="00E00EE2" w:rsidRDefault="00E00EE2" w:rsidP="00E00EE2">
      <w:pPr>
        <w:spacing w:after="0" w:line="240" w:lineRule="auto"/>
        <w:ind w:left="-360" w:right="-1617"/>
        <w:rPr>
          <w:rFonts w:eastAsia="Times New Roman" w:cs="Arial"/>
          <w:b/>
          <w:sz w:val="22"/>
          <w:szCs w:val="22"/>
          <w:lang w:eastAsia="el-GR"/>
        </w:rPr>
      </w:pPr>
    </w:p>
    <w:p w14:paraId="39C5F1C3" w14:textId="77777777" w:rsidR="00E00EE2" w:rsidRPr="00E00EE2" w:rsidRDefault="00E00EE2" w:rsidP="00E00EE2">
      <w:pPr>
        <w:spacing w:after="0" w:line="240" w:lineRule="auto"/>
        <w:ind w:left="-360" w:right="-1617"/>
        <w:rPr>
          <w:rFonts w:eastAsia="Times New Roman" w:cs="Arial"/>
          <w:b/>
          <w:bCs/>
          <w:sz w:val="22"/>
          <w:szCs w:val="22"/>
          <w:lang w:eastAsia="el-GR"/>
        </w:rPr>
      </w:pPr>
    </w:p>
    <w:p w14:paraId="79D8920A" w14:textId="77777777" w:rsidR="00E00EE2" w:rsidRPr="00E00EE2" w:rsidRDefault="00E00EE2" w:rsidP="00E00EE2">
      <w:pPr>
        <w:spacing w:after="0" w:line="360" w:lineRule="auto"/>
        <w:ind w:right="16" w:firstLine="567"/>
        <w:jc w:val="both"/>
        <w:rPr>
          <w:rFonts w:ascii="Arial" w:eastAsia="Times New Roman" w:hAnsi="Arial" w:cs="Arial"/>
          <w:sz w:val="22"/>
          <w:szCs w:val="22"/>
          <w:lang w:eastAsia="el-GR"/>
        </w:rPr>
      </w:pPr>
      <w:r w:rsidRPr="00E00EE2">
        <w:rPr>
          <w:rFonts w:ascii="Arial" w:eastAsia="Times New Roman" w:hAnsi="Arial" w:cs="Arial"/>
          <w:sz w:val="22"/>
          <w:szCs w:val="22"/>
          <w:lang w:eastAsia="el-GR"/>
        </w:rPr>
        <w:t>Το  παραπάνω έργο χρηματοδοτείται από  την Περιφέρεια Αττικής. Περιλαμβάνεται  στην υπ. 328/2019  Απόφαση του Περιφερειακού Συμβουλίου της Περιφέρειας Αττικής η οποία εγκρίνει το Πρόγραμμα Εκτελεστέων Έργων Περιφέρειας Αττικής οικονομικού έτους 2020 και  στην υπ. 329/2019  Απόφαση του Περιφερειακού Συμβουλίου της Περιφέρειας Αττικής, η οποία εγκρίνει τον Προϋπολογισμό της  Περιφέρειας Αττικής Οικονομικού έτους 2020 με Κ.Α.Ε. 072.97810504801</w:t>
      </w:r>
      <w:r w:rsidRPr="00E00EE2">
        <w:rPr>
          <w:rFonts w:ascii="Arial" w:eastAsia="Times New Roman" w:hAnsi="Arial" w:cs="Arial"/>
          <w:b/>
          <w:sz w:val="22"/>
          <w:szCs w:val="22"/>
          <w:lang w:eastAsia="el-GR"/>
        </w:rPr>
        <w:t>.</w:t>
      </w:r>
      <w:r w:rsidRPr="00E00EE2">
        <w:rPr>
          <w:rFonts w:ascii="Arial" w:eastAsia="Times New Roman" w:hAnsi="Arial" w:cs="Arial"/>
          <w:sz w:val="22"/>
          <w:szCs w:val="22"/>
          <w:lang w:eastAsia="el-GR"/>
        </w:rPr>
        <w:t xml:space="preserve"> </w:t>
      </w:r>
    </w:p>
    <w:p w14:paraId="04677F6D" w14:textId="77777777" w:rsidR="00E00EE2" w:rsidRPr="00E00EE2" w:rsidRDefault="00E00EE2" w:rsidP="00E00EE2">
      <w:pPr>
        <w:spacing w:after="0" w:line="360" w:lineRule="auto"/>
        <w:ind w:right="16"/>
        <w:jc w:val="both"/>
        <w:rPr>
          <w:rFonts w:ascii="Arial" w:eastAsia="Times New Roman" w:hAnsi="Arial" w:cs="Arial"/>
          <w:sz w:val="22"/>
          <w:lang w:eastAsia="el-GR"/>
        </w:rPr>
      </w:pPr>
      <w:r w:rsidRPr="00E00EE2">
        <w:rPr>
          <w:rFonts w:ascii="Arial" w:eastAsia="Times New Roman" w:hAnsi="Arial" w:cs="Arial"/>
          <w:sz w:val="22"/>
          <w:lang w:eastAsia="el-GR"/>
        </w:rPr>
        <w:t xml:space="preserve">          Για το έργο συντάχθηκε από την Δ/</w:t>
      </w:r>
      <w:proofErr w:type="spellStart"/>
      <w:r w:rsidRPr="00E00EE2">
        <w:rPr>
          <w:rFonts w:ascii="Arial" w:eastAsia="Times New Roman" w:hAnsi="Arial" w:cs="Arial"/>
          <w:sz w:val="22"/>
          <w:lang w:eastAsia="el-GR"/>
        </w:rPr>
        <w:t>νση</w:t>
      </w:r>
      <w:proofErr w:type="spellEnd"/>
      <w:r w:rsidRPr="00E00EE2">
        <w:rPr>
          <w:rFonts w:ascii="Arial" w:eastAsia="Times New Roman" w:hAnsi="Arial" w:cs="Arial"/>
          <w:sz w:val="22"/>
          <w:lang w:eastAsia="el-GR"/>
        </w:rPr>
        <w:t xml:space="preserve"> Τεχνικών Υπηρεσιών η 159/2017  Μελέτη </w:t>
      </w:r>
    </w:p>
    <w:p w14:paraId="11901A65" w14:textId="77777777" w:rsidR="00E00EE2" w:rsidRPr="00336993" w:rsidRDefault="00E00EE2" w:rsidP="00E00EE2">
      <w:pPr>
        <w:spacing w:after="0" w:line="360" w:lineRule="auto"/>
        <w:ind w:right="16"/>
        <w:jc w:val="both"/>
        <w:rPr>
          <w:rFonts w:ascii="Arial" w:eastAsia="Times New Roman" w:hAnsi="Arial" w:cs="Arial"/>
          <w:b/>
          <w:bCs/>
          <w:sz w:val="22"/>
          <w:szCs w:val="22"/>
          <w:lang w:eastAsia="el-GR"/>
        </w:rPr>
      </w:pPr>
      <w:r w:rsidRPr="00E00EE2">
        <w:rPr>
          <w:rFonts w:ascii="Arial" w:eastAsia="Times New Roman" w:hAnsi="Arial" w:cs="Arial"/>
          <w:sz w:val="22"/>
          <w:lang w:eastAsia="el-GR"/>
        </w:rPr>
        <w:t xml:space="preserve">(Τεύχη Δημοπράτησης) με τίτλο </w:t>
      </w:r>
      <w:r w:rsidRPr="00E00EE2">
        <w:rPr>
          <w:rFonts w:ascii="Arial" w:eastAsia="Times New Roman" w:hAnsi="Arial" w:cs="Arial"/>
          <w:b/>
          <w:sz w:val="22"/>
          <w:szCs w:val="22"/>
          <w:lang w:eastAsia="el-GR"/>
        </w:rPr>
        <w:t>«</w:t>
      </w:r>
      <w:r w:rsidRPr="00E00EE2">
        <w:rPr>
          <w:rFonts w:ascii="Arial" w:eastAsia="Times New Roman" w:hAnsi="Arial" w:cs="Arial"/>
          <w:b/>
          <w:bCs/>
          <w:sz w:val="22"/>
          <w:szCs w:val="22"/>
          <w:lang w:eastAsia="el-GR"/>
        </w:rPr>
        <w:t>ΚΑΤΑΣΚΕΥΗ ΔΡΟΜΩΝ ΣΤΙΣ Π.Ε. ΑΓ. ΠΑΡΑΣΚΕΥΗΣ –</w:t>
      </w:r>
    </w:p>
    <w:p w14:paraId="60514518" w14:textId="77777777" w:rsidR="00E00EE2" w:rsidRPr="00E00EE2" w:rsidRDefault="00E00EE2" w:rsidP="00E00EE2">
      <w:pPr>
        <w:spacing w:after="0" w:line="360" w:lineRule="auto"/>
        <w:ind w:right="16"/>
        <w:jc w:val="both"/>
        <w:rPr>
          <w:rFonts w:ascii="Arial" w:eastAsia="Times New Roman" w:hAnsi="Arial" w:cs="Arial"/>
          <w:sz w:val="22"/>
          <w:lang w:eastAsia="el-GR"/>
        </w:rPr>
      </w:pPr>
      <w:r w:rsidRPr="00E00EE2">
        <w:rPr>
          <w:rFonts w:ascii="Arial" w:eastAsia="Times New Roman" w:hAnsi="Arial" w:cs="Arial"/>
          <w:b/>
          <w:bCs/>
          <w:sz w:val="22"/>
          <w:szCs w:val="22"/>
          <w:lang w:eastAsia="el-GR"/>
        </w:rPr>
        <w:t>ΠΑΝΟΡΑΜΑΤΟΣ-ΜΠΟΣΚΙΖΑΣ  ΤΟΥ ΔΗΜΟΥ ΑΧΑΡΝΩΝ</w:t>
      </w:r>
      <w:r w:rsidRPr="00E00EE2">
        <w:rPr>
          <w:rFonts w:ascii="Arial" w:eastAsia="Times New Roman" w:hAnsi="Arial" w:cs="Arial"/>
          <w:b/>
          <w:sz w:val="22"/>
          <w:szCs w:val="22"/>
          <w:lang w:eastAsia="el-GR"/>
        </w:rPr>
        <w:t>»</w:t>
      </w:r>
      <w:r w:rsidRPr="00E00EE2">
        <w:rPr>
          <w:rFonts w:ascii="Arial" w:eastAsia="Times New Roman" w:hAnsi="Arial" w:cs="Arial"/>
          <w:sz w:val="22"/>
          <w:lang w:eastAsia="el-GR"/>
        </w:rPr>
        <w:t xml:space="preserve"> προϋπολογισμού 3.170.000,00€ </w:t>
      </w:r>
    </w:p>
    <w:p w14:paraId="28D49099" w14:textId="77777777" w:rsidR="00E00EE2" w:rsidRPr="00E00EE2" w:rsidRDefault="00E00EE2" w:rsidP="00E00EE2">
      <w:pPr>
        <w:spacing w:after="0" w:line="360" w:lineRule="auto"/>
        <w:ind w:right="16"/>
        <w:jc w:val="both"/>
        <w:rPr>
          <w:rFonts w:ascii="Arial" w:eastAsia="Times New Roman" w:hAnsi="Arial" w:cs="Arial"/>
          <w:b/>
          <w:bCs/>
          <w:sz w:val="22"/>
          <w:szCs w:val="22"/>
          <w:lang w:eastAsia="el-GR"/>
        </w:rPr>
      </w:pPr>
      <w:r w:rsidRPr="00E00EE2">
        <w:rPr>
          <w:rFonts w:ascii="Arial" w:eastAsia="Times New Roman" w:hAnsi="Arial" w:cs="Arial"/>
          <w:sz w:val="22"/>
          <w:lang w:eastAsia="el-GR"/>
        </w:rPr>
        <w:t>(με Φ.Π.Α.) .</w:t>
      </w:r>
    </w:p>
    <w:p w14:paraId="7DBC001D" w14:textId="77777777" w:rsidR="00E00EE2" w:rsidRPr="00E00EE2" w:rsidRDefault="00E00EE2" w:rsidP="00E00EE2">
      <w:pPr>
        <w:widowControl w:val="0"/>
        <w:autoSpaceDE w:val="0"/>
        <w:autoSpaceDN w:val="0"/>
        <w:adjustRightInd w:val="0"/>
        <w:spacing w:after="120" w:line="360" w:lineRule="auto"/>
        <w:ind w:right="16" w:firstLine="720"/>
        <w:jc w:val="both"/>
        <w:rPr>
          <w:rFonts w:ascii="Arial" w:eastAsia="Times New Roman" w:hAnsi="Arial" w:cs="Arial"/>
          <w:sz w:val="22"/>
          <w:szCs w:val="22"/>
          <w:lang w:eastAsia="el-GR"/>
        </w:rPr>
      </w:pPr>
      <w:r w:rsidRPr="00E00EE2">
        <w:rPr>
          <w:rFonts w:ascii="Arial" w:eastAsia="Times New Roman" w:hAnsi="Arial" w:cs="Arial"/>
          <w:sz w:val="22"/>
          <w:szCs w:val="22"/>
          <w:lang w:eastAsia="el-GR"/>
        </w:rPr>
        <w:t xml:space="preserve">Προκειμένου να προχωρήσει η  διαδικασία της υλοποίησης του έργου από την Περιφέρεια Αττικής απαιτείται η έγκριση  της υπ’ </w:t>
      </w:r>
      <w:proofErr w:type="spellStart"/>
      <w:r w:rsidRPr="00E00EE2">
        <w:rPr>
          <w:rFonts w:ascii="Arial" w:eastAsia="Times New Roman" w:hAnsi="Arial" w:cs="Arial"/>
          <w:sz w:val="22"/>
          <w:szCs w:val="22"/>
          <w:lang w:eastAsia="el-GR"/>
        </w:rPr>
        <w:t>αρ</w:t>
      </w:r>
      <w:proofErr w:type="spellEnd"/>
      <w:r w:rsidRPr="00E00EE2">
        <w:rPr>
          <w:rFonts w:ascii="Arial" w:eastAsia="Times New Roman" w:hAnsi="Arial" w:cs="Arial"/>
          <w:sz w:val="22"/>
          <w:szCs w:val="22"/>
          <w:lang w:eastAsia="el-GR"/>
        </w:rPr>
        <w:t xml:space="preserve">.  </w:t>
      </w:r>
      <w:r w:rsidRPr="00E00EE2">
        <w:rPr>
          <w:rFonts w:ascii="Arial" w:eastAsia="Times New Roman" w:hAnsi="Arial" w:cs="Arial"/>
          <w:b/>
          <w:sz w:val="22"/>
          <w:szCs w:val="22"/>
          <w:lang w:eastAsia="el-GR"/>
        </w:rPr>
        <w:t>159/17</w:t>
      </w:r>
      <w:r w:rsidRPr="00E00EE2">
        <w:rPr>
          <w:rFonts w:ascii="Arial" w:eastAsia="Times New Roman" w:hAnsi="Arial" w:cs="Arial"/>
          <w:sz w:val="22"/>
          <w:szCs w:val="22"/>
          <w:lang w:eastAsia="el-GR"/>
        </w:rPr>
        <w:t xml:space="preserve"> Μελέτης (Τεύχη Δημοπράτησης) για την εκτέλεση του έργου του θέματος.</w:t>
      </w:r>
    </w:p>
    <w:p w14:paraId="305D6421" w14:textId="77777777" w:rsidR="00E00EE2" w:rsidRPr="00E00EE2" w:rsidRDefault="00E00EE2" w:rsidP="00E00EE2">
      <w:pPr>
        <w:spacing w:after="0" w:line="360" w:lineRule="auto"/>
        <w:ind w:right="16" w:firstLine="720"/>
        <w:jc w:val="both"/>
        <w:rPr>
          <w:rFonts w:ascii="Arial" w:eastAsia="MS Mincho" w:hAnsi="Arial" w:cs="Arial"/>
          <w:sz w:val="22"/>
          <w:szCs w:val="22"/>
          <w:lang w:eastAsia="el-GR"/>
        </w:rPr>
      </w:pPr>
      <w:r w:rsidRPr="00E00EE2">
        <w:rPr>
          <w:rFonts w:ascii="Arial" w:eastAsia="Times New Roman" w:hAnsi="Arial" w:cs="Arial"/>
          <w:sz w:val="22"/>
          <w:szCs w:val="20"/>
          <w:lang w:eastAsia="el-GR"/>
        </w:rPr>
        <w:t>Παρακαλούμε για την συζήτηση του θέματος και τη λήψη σχετικής απόφασης.</w:t>
      </w:r>
    </w:p>
    <w:p w14:paraId="09D708C1" w14:textId="77777777" w:rsidR="00E00EE2" w:rsidRPr="00E00EE2" w:rsidRDefault="00E00EE2" w:rsidP="00E00EE2">
      <w:pPr>
        <w:widowControl w:val="0"/>
        <w:autoSpaceDE w:val="0"/>
        <w:autoSpaceDN w:val="0"/>
        <w:adjustRightInd w:val="0"/>
        <w:spacing w:after="120" w:line="360" w:lineRule="auto"/>
        <w:ind w:firstLine="720"/>
        <w:jc w:val="both"/>
        <w:rPr>
          <w:rFonts w:ascii="Arial" w:eastAsia="Times New Roman" w:hAnsi="Arial" w:cs="Arial"/>
          <w:sz w:val="22"/>
          <w:szCs w:val="22"/>
          <w:lang w:eastAsia="el-GR"/>
        </w:rPr>
      </w:pPr>
    </w:p>
    <w:tbl>
      <w:tblPr>
        <w:tblW w:w="0" w:type="auto"/>
        <w:tblInd w:w="108" w:type="dxa"/>
        <w:tblLook w:val="0000" w:firstRow="0" w:lastRow="0" w:firstColumn="0" w:lastColumn="0" w:noHBand="0" w:noVBand="0"/>
      </w:tblPr>
      <w:tblGrid>
        <w:gridCol w:w="9530"/>
      </w:tblGrid>
      <w:tr w:rsidR="00E00EE2" w:rsidRPr="00E00EE2" w14:paraId="1A8C407C" w14:textId="77777777" w:rsidTr="00FA24E0">
        <w:tc>
          <w:tcPr>
            <w:tcW w:w="9905" w:type="dxa"/>
          </w:tcPr>
          <w:p w14:paraId="19778186" w14:textId="77777777" w:rsidR="00E00EE2" w:rsidRPr="00E00EE2" w:rsidRDefault="00E00EE2" w:rsidP="00E00EE2">
            <w:pPr>
              <w:widowControl w:val="0"/>
              <w:autoSpaceDE w:val="0"/>
              <w:autoSpaceDN w:val="0"/>
              <w:adjustRightInd w:val="0"/>
              <w:spacing w:after="120" w:line="240" w:lineRule="auto"/>
              <w:jc w:val="both"/>
              <w:rPr>
                <w:rFonts w:ascii="Arial" w:eastAsia="Times New Roman" w:hAnsi="Arial" w:cs="Arial"/>
                <w:b/>
                <w:sz w:val="22"/>
                <w:szCs w:val="22"/>
                <w:lang w:eastAsia="el-GR"/>
              </w:rPr>
            </w:pPr>
            <w:r w:rsidRPr="00E00EE2">
              <w:rPr>
                <w:rFonts w:ascii="Arial" w:eastAsia="Times New Roman" w:hAnsi="Arial" w:cs="Arial"/>
                <w:b/>
                <w:sz w:val="22"/>
                <w:szCs w:val="22"/>
                <w:lang w:eastAsia="el-GR"/>
              </w:rPr>
              <w:t xml:space="preserve">                                                                                       Ο ΠΡΟΙΣΤΑΜΕΝΟΣ ΔΙΕΥΘΥΝΣΗΣ </w:t>
            </w:r>
          </w:p>
          <w:p w14:paraId="18B0A801" w14:textId="77777777" w:rsidR="00E00EE2" w:rsidRPr="00E00EE2" w:rsidRDefault="00E00EE2" w:rsidP="00E00EE2">
            <w:pPr>
              <w:widowControl w:val="0"/>
              <w:autoSpaceDE w:val="0"/>
              <w:autoSpaceDN w:val="0"/>
              <w:adjustRightInd w:val="0"/>
              <w:spacing w:after="120" w:line="240" w:lineRule="auto"/>
              <w:jc w:val="both"/>
              <w:rPr>
                <w:rFonts w:ascii="Arial" w:eastAsia="Times New Roman" w:hAnsi="Arial" w:cs="Arial"/>
                <w:b/>
                <w:sz w:val="22"/>
                <w:szCs w:val="22"/>
                <w:lang w:eastAsia="el-GR"/>
              </w:rPr>
            </w:pPr>
          </w:p>
          <w:p w14:paraId="4C29FC4A" w14:textId="77777777" w:rsidR="00E00EE2" w:rsidRPr="00E00EE2" w:rsidRDefault="00E00EE2" w:rsidP="00E00EE2">
            <w:pPr>
              <w:widowControl w:val="0"/>
              <w:autoSpaceDE w:val="0"/>
              <w:autoSpaceDN w:val="0"/>
              <w:adjustRightInd w:val="0"/>
              <w:spacing w:after="120" w:line="240" w:lineRule="auto"/>
              <w:jc w:val="both"/>
              <w:rPr>
                <w:rFonts w:ascii="Arial" w:eastAsia="Times New Roman" w:hAnsi="Arial" w:cs="Arial"/>
                <w:b/>
                <w:sz w:val="22"/>
                <w:szCs w:val="22"/>
                <w:lang w:eastAsia="el-GR"/>
              </w:rPr>
            </w:pPr>
            <w:r w:rsidRPr="00E00EE2">
              <w:rPr>
                <w:rFonts w:ascii="Arial" w:eastAsia="Times New Roman" w:hAnsi="Arial" w:cs="Arial"/>
                <w:b/>
                <w:sz w:val="22"/>
                <w:szCs w:val="22"/>
                <w:lang w:eastAsia="el-GR"/>
              </w:rPr>
              <w:t xml:space="preserve">              </w:t>
            </w:r>
          </w:p>
          <w:p w14:paraId="01C07921" w14:textId="77777777" w:rsidR="00E00EE2" w:rsidRPr="00E00EE2" w:rsidRDefault="00E00EE2" w:rsidP="00E00EE2">
            <w:pPr>
              <w:widowControl w:val="0"/>
              <w:autoSpaceDE w:val="0"/>
              <w:autoSpaceDN w:val="0"/>
              <w:adjustRightInd w:val="0"/>
              <w:spacing w:after="120" w:line="240" w:lineRule="auto"/>
              <w:jc w:val="both"/>
              <w:rPr>
                <w:rFonts w:ascii="Arial" w:eastAsia="Times New Roman" w:hAnsi="Arial" w:cs="Arial"/>
                <w:b/>
                <w:sz w:val="22"/>
                <w:szCs w:val="22"/>
                <w:lang w:eastAsia="el-GR"/>
              </w:rPr>
            </w:pPr>
          </w:p>
          <w:p w14:paraId="4FF39D16" w14:textId="77777777" w:rsidR="00E00EE2" w:rsidRPr="00E00EE2" w:rsidRDefault="00E00EE2" w:rsidP="00E00EE2">
            <w:pPr>
              <w:widowControl w:val="0"/>
              <w:autoSpaceDE w:val="0"/>
              <w:autoSpaceDN w:val="0"/>
              <w:adjustRightInd w:val="0"/>
              <w:spacing w:after="120" w:line="240" w:lineRule="auto"/>
              <w:jc w:val="both"/>
              <w:rPr>
                <w:rFonts w:ascii="Arial" w:eastAsia="Times New Roman" w:hAnsi="Arial" w:cs="Arial"/>
                <w:b/>
                <w:sz w:val="22"/>
                <w:szCs w:val="22"/>
                <w:lang w:eastAsia="el-GR"/>
              </w:rPr>
            </w:pPr>
            <w:r w:rsidRPr="00E00EE2">
              <w:rPr>
                <w:rFonts w:ascii="Arial" w:eastAsia="Times New Roman" w:hAnsi="Arial" w:cs="Arial"/>
                <w:b/>
                <w:sz w:val="22"/>
                <w:szCs w:val="22"/>
                <w:lang w:eastAsia="el-GR"/>
              </w:rPr>
              <w:t xml:space="preserve">                                                                                             ΑΝΑΣΤΑΣΙΟΣ ΔΑΜΑΣΚΟΣ</w:t>
            </w:r>
          </w:p>
          <w:p w14:paraId="4FDE3461" w14:textId="77777777" w:rsidR="00E00EE2" w:rsidRPr="00E00EE2" w:rsidRDefault="00E00EE2" w:rsidP="00E00EE2">
            <w:pPr>
              <w:widowControl w:val="0"/>
              <w:autoSpaceDE w:val="0"/>
              <w:autoSpaceDN w:val="0"/>
              <w:adjustRightInd w:val="0"/>
              <w:spacing w:after="120" w:line="240" w:lineRule="auto"/>
              <w:jc w:val="both"/>
              <w:rPr>
                <w:rFonts w:ascii="Arial" w:eastAsia="Times New Roman" w:hAnsi="Arial" w:cs="Arial"/>
                <w:b/>
                <w:sz w:val="22"/>
                <w:szCs w:val="22"/>
                <w:lang w:eastAsia="el-GR"/>
              </w:rPr>
            </w:pPr>
            <w:r w:rsidRPr="00E00EE2">
              <w:rPr>
                <w:rFonts w:ascii="Arial" w:eastAsia="Times New Roman" w:hAnsi="Arial" w:cs="Arial"/>
                <w:b/>
                <w:sz w:val="22"/>
                <w:szCs w:val="22"/>
                <w:lang w:eastAsia="el-GR"/>
              </w:rPr>
              <w:t xml:space="preserve">                                                                                                   </w:t>
            </w:r>
            <w:proofErr w:type="spellStart"/>
            <w:r w:rsidRPr="00E00EE2">
              <w:rPr>
                <w:rFonts w:ascii="Arial" w:eastAsia="Times New Roman" w:hAnsi="Arial" w:cs="Arial"/>
                <w:b/>
                <w:sz w:val="22"/>
                <w:szCs w:val="22"/>
                <w:lang w:eastAsia="el-GR"/>
              </w:rPr>
              <w:t>Ηλ</w:t>
            </w:r>
            <w:proofErr w:type="spellEnd"/>
            <w:r w:rsidRPr="00E00EE2">
              <w:rPr>
                <w:rFonts w:ascii="Arial" w:eastAsia="Times New Roman" w:hAnsi="Arial" w:cs="Arial"/>
                <w:b/>
                <w:sz w:val="22"/>
                <w:szCs w:val="22"/>
                <w:lang w:eastAsia="el-GR"/>
              </w:rPr>
              <w:t>./ Μηχ. Μηχανικός</w:t>
            </w:r>
          </w:p>
        </w:tc>
      </w:tr>
    </w:tbl>
    <w:p w14:paraId="5BE0E3E6" w14:textId="1A72DAFC" w:rsidR="00E00EE2" w:rsidRDefault="00E00EE2"/>
    <w:p w14:paraId="4347B35D" w14:textId="77777777" w:rsidR="00E00EE2" w:rsidRDefault="00E00EE2">
      <w:r>
        <w:br w:type="page"/>
      </w:r>
    </w:p>
    <w:p w14:paraId="6CA1F627" w14:textId="64DDA95F" w:rsidR="009D6E8F" w:rsidRDefault="009D6E8F" w:rsidP="009D6E8F">
      <w:pPr>
        <w:suppressAutoHyphens/>
        <w:spacing w:after="0" w:line="240" w:lineRule="auto"/>
        <w:rPr>
          <w:rFonts w:ascii="Liberation Serif" w:eastAsia="SimSun" w:hAnsi="Liberation Serif" w:cs="Lucida Sans" w:hint="eastAsia"/>
          <w:kern w:val="1"/>
          <w:lang w:eastAsia="zh-CN" w:bidi="hi-IN"/>
        </w:rPr>
      </w:pPr>
    </w:p>
    <w:p w14:paraId="26B78FF5" w14:textId="6B1A79CD" w:rsidR="009D6E8F" w:rsidRDefault="009D6E8F" w:rsidP="009D6E8F">
      <w:pPr>
        <w:suppressAutoHyphens/>
        <w:spacing w:after="0" w:line="240" w:lineRule="auto"/>
        <w:rPr>
          <w:rFonts w:ascii="Liberation Serif" w:eastAsia="SimSun" w:hAnsi="Liberation Serif" w:cs="Lucida Sans" w:hint="eastAsia"/>
          <w:kern w:val="1"/>
          <w:lang w:eastAsia="zh-CN" w:bidi="hi-IN"/>
        </w:rPr>
      </w:pPr>
    </w:p>
    <w:p w14:paraId="71BF9878" w14:textId="77777777" w:rsidR="009D6E8F" w:rsidRPr="009D6E8F" w:rsidRDefault="009D6E8F" w:rsidP="009D6E8F">
      <w:pPr>
        <w:suppressAutoHyphens/>
        <w:spacing w:after="0" w:line="240" w:lineRule="auto"/>
        <w:rPr>
          <w:rFonts w:ascii="Liberation Serif" w:eastAsia="SimSun" w:hAnsi="Liberation Serif" w:cs="Lucida Sans" w:hint="eastAsia"/>
          <w:kern w:val="1"/>
          <w:lang w:eastAsia="zh-CN" w:bidi="hi-IN"/>
        </w:rPr>
      </w:pPr>
    </w:p>
    <w:p w14:paraId="1C6D35B3" w14:textId="77777777" w:rsidR="009D6E8F" w:rsidRPr="009D6E8F" w:rsidRDefault="009D6E8F" w:rsidP="009D6E8F">
      <w:pPr>
        <w:suppressAutoHyphens/>
        <w:spacing w:after="0" w:line="240" w:lineRule="auto"/>
        <w:jc w:val="center"/>
        <w:rPr>
          <w:rFonts w:ascii="Liberation Serif" w:eastAsia="SimSun" w:hAnsi="Liberation Serif" w:cs="Lucida Sans" w:hint="eastAsia"/>
          <w:kern w:val="1"/>
          <w:lang w:eastAsia="zh-CN" w:bidi="hi-IN"/>
        </w:rPr>
      </w:pPr>
      <w:r w:rsidRPr="009D6E8F">
        <w:rPr>
          <w:rFonts w:ascii="Liberation Serif" w:eastAsia="SimSun" w:hAnsi="Liberation Serif" w:cs="Lucida Sans"/>
          <w:b/>
          <w:bCs/>
          <w:kern w:val="1"/>
          <w:lang w:eastAsia="zh-CN" w:bidi="hi-IN"/>
        </w:rPr>
        <w:t>ΑΔΑ: ΨΡΕΠΩΨ8-7ΞΜ</w:t>
      </w:r>
    </w:p>
    <w:tbl>
      <w:tblPr>
        <w:tblW w:w="0" w:type="auto"/>
        <w:tblInd w:w="-162" w:type="dxa"/>
        <w:tblLayout w:type="fixed"/>
        <w:tblCellMar>
          <w:left w:w="0" w:type="dxa"/>
          <w:right w:w="0" w:type="dxa"/>
        </w:tblCellMar>
        <w:tblLook w:val="0000" w:firstRow="0" w:lastRow="0" w:firstColumn="0" w:lastColumn="0" w:noHBand="0" w:noVBand="0"/>
      </w:tblPr>
      <w:tblGrid>
        <w:gridCol w:w="1222"/>
        <w:gridCol w:w="2980"/>
        <w:gridCol w:w="1528"/>
        <w:gridCol w:w="4650"/>
      </w:tblGrid>
      <w:tr w:rsidR="009D6E8F" w:rsidRPr="009D6E8F" w14:paraId="39F4856A" w14:textId="77777777" w:rsidTr="00FA24E0">
        <w:trPr>
          <w:trHeight w:val="1183"/>
        </w:trPr>
        <w:tc>
          <w:tcPr>
            <w:tcW w:w="1222" w:type="dxa"/>
            <w:shd w:val="clear" w:color="auto" w:fill="auto"/>
          </w:tcPr>
          <w:p w14:paraId="24B1CD80" w14:textId="25706BA0" w:rsidR="009D6E8F" w:rsidRPr="009D6E8F" w:rsidRDefault="009D6E8F" w:rsidP="009D6E8F">
            <w:pPr>
              <w:suppressAutoHyphens/>
              <w:spacing w:after="200" w:line="240" w:lineRule="auto"/>
              <w:jc w:val="center"/>
              <w:rPr>
                <w:rFonts w:ascii="Liberation Serif" w:eastAsia="SimSun" w:hAnsi="Liberation Serif" w:cs="Lucida Sans" w:hint="eastAsia"/>
                <w:kern w:val="1"/>
                <w:lang w:eastAsia="zh-CN" w:bidi="hi-IN"/>
              </w:rPr>
            </w:pPr>
            <w:r w:rsidRPr="009D6E8F">
              <w:rPr>
                <w:rFonts w:ascii="Liberation Serif" w:eastAsia="SimSun" w:hAnsi="Liberation Serif" w:cs="Lucida Sans"/>
                <w:noProof/>
                <w:kern w:val="1"/>
                <w:lang w:eastAsia="zh-CN" w:bidi="hi-IN"/>
              </w:rPr>
              <w:drawing>
                <wp:inline distT="0" distB="0" distL="0" distR="0" wp14:anchorId="6E6112AA" wp14:editId="738737B1">
                  <wp:extent cx="668020" cy="616585"/>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8020" cy="616585"/>
                          </a:xfrm>
                          <a:prstGeom prst="rect">
                            <a:avLst/>
                          </a:prstGeom>
                          <a:solidFill>
                            <a:srgbClr val="FFFFFF">
                              <a:alpha val="0"/>
                            </a:srgbClr>
                          </a:solidFill>
                          <a:ln>
                            <a:noFill/>
                          </a:ln>
                        </pic:spPr>
                      </pic:pic>
                    </a:graphicData>
                  </a:graphic>
                </wp:inline>
              </w:drawing>
            </w:r>
          </w:p>
        </w:tc>
        <w:tc>
          <w:tcPr>
            <w:tcW w:w="9158" w:type="dxa"/>
            <w:gridSpan w:val="3"/>
            <w:shd w:val="clear" w:color="auto" w:fill="auto"/>
          </w:tcPr>
          <w:p w14:paraId="54256730" w14:textId="68BE1656" w:rsidR="009D6E8F" w:rsidRPr="009D6E8F" w:rsidRDefault="009D6E8F" w:rsidP="009D6E8F">
            <w:pPr>
              <w:tabs>
                <w:tab w:val="center" w:pos="4536"/>
                <w:tab w:val="right" w:pos="9072"/>
              </w:tabs>
              <w:suppressAutoHyphens/>
              <w:spacing w:after="60" w:line="240" w:lineRule="auto"/>
              <w:ind w:firstLine="146"/>
              <w:jc w:val="right"/>
              <w:rPr>
                <w:rFonts w:ascii="Palatino Linotype" w:eastAsia="SimSun" w:hAnsi="Palatino Linotype" w:cs="Palatino Linotype"/>
                <w:b/>
                <w:kern w:val="1"/>
                <w:lang w:eastAsia="zh-CN" w:bidi="hi-IN"/>
              </w:rPr>
            </w:pPr>
            <w:r w:rsidRPr="009D6E8F">
              <w:rPr>
                <w:rFonts w:ascii="MgSouvenirLight" w:eastAsia="SimSun" w:hAnsi="MgSouvenirLight" w:cs="MgSouvenirLight"/>
                <w:noProof/>
                <w:kern w:val="1"/>
                <w:lang w:eastAsia="zh-CN" w:bidi="hi-IN"/>
              </w:rPr>
              <w:drawing>
                <wp:inline distT="0" distB="0" distL="0" distR="0" wp14:anchorId="1D15FF18" wp14:editId="4D2392A8">
                  <wp:extent cx="1127125" cy="493395"/>
                  <wp:effectExtent l="19050" t="19050" r="15875" b="2095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7125" cy="493395"/>
                          </a:xfrm>
                          <a:prstGeom prst="rect">
                            <a:avLst/>
                          </a:prstGeom>
                          <a:solidFill>
                            <a:srgbClr val="FFFFFF">
                              <a:alpha val="0"/>
                            </a:srgbClr>
                          </a:solidFill>
                          <a:ln w="9525" cmpd="sng">
                            <a:solidFill>
                              <a:srgbClr val="FFFFFF"/>
                            </a:solidFill>
                            <a:miter lim="800000"/>
                            <a:headEnd/>
                            <a:tailEnd/>
                          </a:ln>
                          <a:effectLst/>
                        </pic:spPr>
                      </pic:pic>
                    </a:graphicData>
                  </a:graphic>
                </wp:inline>
              </w:drawing>
            </w:r>
          </w:p>
        </w:tc>
      </w:tr>
      <w:tr w:rsidR="009D6E8F" w:rsidRPr="009D6E8F" w14:paraId="7CFF397C" w14:textId="77777777" w:rsidTr="00FA24E0">
        <w:tblPrEx>
          <w:tblCellMar>
            <w:left w:w="70" w:type="dxa"/>
            <w:right w:w="70" w:type="dxa"/>
          </w:tblCellMar>
        </w:tblPrEx>
        <w:trPr>
          <w:trHeight w:val="2787"/>
        </w:trPr>
        <w:tc>
          <w:tcPr>
            <w:tcW w:w="4202" w:type="dxa"/>
            <w:gridSpan w:val="2"/>
            <w:shd w:val="clear" w:color="auto" w:fill="auto"/>
          </w:tcPr>
          <w:p w14:paraId="74AEF957" w14:textId="77777777" w:rsidR="009D6E8F" w:rsidRPr="009D6E8F" w:rsidRDefault="009D6E8F" w:rsidP="009D6E8F">
            <w:pPr>
              <w:suppressAutoHyphens/>
              <w:spacing w:after="0" w:line="240" w:lineRule="auto"/>
              <w:ind w:right="-70"/>
              <w:rPr>
                <w:rFonts w:ascii="Liberation Serif" w:eastAsia="SimSun" w:hAnsi="Liberation Serif" w:cs="Lucida Sans" w:hint="eastAsia"/>
                <w:kern w:val="1"/>
                <w:lang w:eastAsia="zh-CN" w:bidi="hi-IN"/>
              </w:rPr>
            </w:pPr>
            <w:r w:rsidRPr="009D6E8F">
              <w:rPr>
                <w:rFonts w:ascii="Palatino Linotype" w:eastAsia="SimSun" w:hAnsi="Palatino Linotype" w:cs="Palatino Linotype"/>
                <w:b/>
                <w:kern w:val="1"/>
                <w:lang w:eastAsia="zh-CN" w:bidi="hi-IN"/>
              </w:rPr>
              <w:t>ΕΛΛΗΝΙΚΗ ΔΗΜΟΚΡΑΤΙΑ</w:t>
            </w:r>
          </w:p>
          <w:p w14:paraId="77A06388" w14:textId="77777777" w:rsidR="009D6E8F" w:rsidRPr="009D6E8F" w:rsidRDefault="009D6E8F" w:rsidP="009D6E8F">
            <w:pPr>
              <w:suppressAutoHyphens/>
              <w:spacing w:after="0" w:line="240" w:lineRule="auto"/>
              <w:ind w:right="-70"/>
              <w:rPr>
                <w:rFonts w:ascii="Liberation Serif" w:eastAsia="SimSun" w:hAnsi="Liberation Serif" w:cs="Lucida Sans" w:hint="eastAsia"/>
                <w:kern w:val="1"/>
                <w:lang w:eastAsia="zh-CN" w:bidi="hi-IN"/>
              </w:rPr>
            </w:pPr>
            <w:r w:rsidRPr="009D6E8F">
              <w:rPr>
                <w:rFonts w:ascii="Palatino Linotype" w:eastAsia="SimSun" w:hAnsi="Palatino Linotype" w:cs="Palatino Linotype"/>
                <w:b/>
                <w:kern w:val="1"/>
                <w:lang w:eastAsia="zh-CN" w:bidi="hi-IN"/>
              </w:rPr>
              <w:t>ΝΟΜΟΣ ΑΤΤΙΚΗΣ</w:t>
            </w:r>
          </w:p>
          <w:p w14:paraId="5F174C05" w14:textId="77777777" w:rsidR="009D6E8F" w:rsidRPr="009D6E8F" w:rsidRDefault="009D6E8F" w:rsidP="009D6E8F">
            <w:pPr>
              <w:suppressAutoHyphens/>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b/>
                <w:kern w:val="1"/>
                <w:sz w:val="22"/>
                <w:szCs w:val="22"/>
                <w:lang w:eastAsia="zh-CN" w:bidi="hi-IN"/>
              </w:rPr>
              <w:t>ΔΗΜΟΣ ΑΧΑΡΝΩΝ</w:t>
            </w:r>
          </w:p>
          <w:p w14:paraId="1BCC4026" w14:textId="77777777" w:rsidR="009D6E8F" w:rsidRPr="009D6E8F" w:rsidRDefault="009D6E8F" w:rsidP="009D6E8F">
            <w:pPr>
              <w:suppressAutoHyphens/>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b/>
                <w:kern w:val="1"/>
                <w:sz w:val="22"/>
                <w:szCs w:val="22"/>
                <w:lang w:eastAsia="zh-CN" w:bidi="hi-IN"/>
              </w:rPr>
              <w:t>Αυτοτελές Τμήμα Υποστήριξης των Πολιτικών Οργάνων</w:t>
            </w:r>
          </w:p>
          <w:p w14:paraId="05C5AD9A" w14:textId="77777777" w:rsidR="009D6E8F" w:rsidRPr="009D6E8F" w:rsidRDefault="009D6E8F" w:rsidP="009D6E8F">
            <w:pPr>
              <w:suppressAutoHyphens/>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b/>
                <w:kern w:val="1"/>
                <w:sz w:val="22"/>
                <w:szCs w:val="22"/>
                <w:lang w:eastAsia="zh-CN" w:bidi="hi-IN"/>
              </w:rPr>
              <w:t>Επιτροπή Ποιότητας Ζωής</w:t>
            </w:r>
          </w:p>
          <w:p w14:paraId="0BA19E7A" w14:textId="77777777" w:rsidR="009D6E8F" w:rsidRPr="009D6E8F" w:rsidRDefault="009D6E8F" w:rsidP="009D6E8F">
            <w:pPr>
              <w:suppressAutoHyphens/>
              <w:spacing w:after="0" w:line="240" w:lineRule="auto"/>
              <w:jc w:val="center"/>
              <w:rPr>
                <w:rFonts w:ascii="Palatino Linotype" w:eastAsia="SimSun" w:hAnsi="Palatino Linotype" w:cs="Palatino Linotype"/>
                <w:b/>
                <w:kern w:val="1"/>
                <w:sz w:val="22"/>
                <w:szCs w:val="22"/>
                <w:lang w:eastAsia="zh-CN" w:bidi="hi-IN"/>
              </w:rPr>
            </w:pPr>
          </w:p>
          <w:p w14:paraId="52496445" w14:textId="77777777" w:rsidR="009D6E8F" w:rsidRPr="009D6E8F" w:rsidRDefault="009D6E8F" w:rsidP="009D6E8F">
            <w:pPr>
              <w:suppressAutoHyphens/>
              <w:spacing w:after="0" w:line="240" w:lineRule="auto"/>
              <w:ind w:right="-70"/>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zh-CN" w:bidi="hi-IN"/>
              </w:rPr>
              <w:t xml:space="preserve">Φιλαδελφείας 87 &amp; </w:t>
            </w:r>
            <w:proofErr w:type="spellStart"/>
            <w:r w:rsidRPr="009D6E8F">
              <w:rPr>
                <w:rFonts w:ascii="Palatino Linotype" w:eastAsia="SimSun" w:hAnsi="Palatino Linotype" w:cs="Palatino Linotype"/>
                <w:kern w:val="1"/>
                <w:lang w:eastAsia="zh-CN" w:bidi="hi-IN"/>
              </w:rPr>
              <w:t>Μπόσδα</w:t>
            </w:r>
            <w:proofErr w:type="spellEnd"/>
          </w:p>
          <w:p w14:paraId="64987C83" w14:textId="77777777" w:rsidR="009D6E8F" w:rsidRPr="009D6E8F" w:rsidRDefault="009D6E8F" w:rsidP="009D6E8F">
            <w:pPr>
              <w:suppressAutoHyphens/>
              <w:spacing w:after="0" w:line="240" w:lineRule="auto"/>
              <w:ind w:right="-70"/>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zh-CN" w:bidi="hi-IN"/>
              </w:rPr>
              <w:t>136 73 Αχαρνές</w:t>
            </w:r>
          </w:p>
          <w:p w14:paraId="48ED9870" w14:textId="77777777" w:rsidR="009D6E8F" w:rsidRPr="009D6E8F" w:rsidRDefault="009D6E8F" w:rsidP="009D6E8F">
            <w:pPr>
              <w:suppressAutoHyphens/>
              <w:spacing w:after="0" w:line="240" w:lineRule="auto"/>
              <w:ind w:right="-70"/>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zh-CN" w:bidi="hi-IN"/>
              </w:rPr>
              <w:t>Πρακτικογράφος: Ελεάνα Μάρκου</w:t>
            </w:r>
          </w:p>
          <w:p w14:paraId="5DFDDB46" w14:textId="77777777" w:rsidR="009D6E8F" w:rsidRPr="009D6E8F" w:rsidRDefault="009D6E8F" w:rsidP="009D6E8F">
            <w:pPr>
              <w:suppressAutoHyphens/>
              <w:spacing w:after="0" w:line="240" w:lineRule="auto"/>
              <w:rPr>
                <w:rFonts w:ascii="Liberation Serif" w:eastAsia="SimSun" w:hAnsi="Liberation Serif" w:cs="Lucida Sans" w:hint="eastAsia"/>
                <w:kern w:val="1"/>
                <w:lang w:eastAsia="zh-CN" w:bidi="hi-IN"/>
              </w:rPr>
            </w:pPr>
            <w:proofErr w:type="spellStart"/>
            <w:r w:rsidRPr="009D6E8F">
              <w:rPr>
                <w:rFonts w:ascii="Palatino Linotype" w:eastAsia="SimSun" w:hAnsi="Palatino Linotype" w:cs="Palatino Linotype"/>
                <w:bCs/>
                <w:kern w:val="1"/>
                <w:lang w:eastAsia="zh-CN" w:bidi="hi-IN"/>
              </w:rPr>
              <w:t>Τηλ</w:t>
            </w:r>
            <w:proofErr w:type="spellEnd"/>
            <w:r w:rsidRPr="009D6E8F">
              <w:rPr>
                <w:rFonts w:ascii="Palatino Linotype" w:eastAsia="SimSun" w:hAnsi="Palatino Linotype" w:cs="Palatino Linotype"/>
                <w:bCs/>
                <w:kern w:val="1"/>
                <w:lang w:eastAsia="zh-CN" w:bidi="hi-IN"/>
              </w:rPr>
              <w:t>.(+30) 213 2072 415</w:t>
            </w:r>
          </w:p>
          <w:p w14:paraId="6ED1FD6B" w14:textId="77777777" w:rsidR="009D6E8F" w:rsidRPr="009D6E8F" w:rsidRDefault="009D6E8F" w:rsidP="009D6E8F">
            <w:pPr>
              <w:suppressAutoHyphens/>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bCs/>
                <w:kern w:val="1"/>
                <w:lang w:val="en-US" w:eastAsia="zh-CN" w:bidi="hi-IN"/>
              </w:rPr>
              <w:t>email</w:t>
            </w:r>
            <w:r w:rsidRPr="009D6E8F">
              <w:rPr>
                <w:rFonts w:ascii="Palatino Linotype" w:eastAsia="SimSun" w:hAnsi="Palatino Linotype" w:cs="Palatino Linotype"/>
                <w:bCs/>
                <w:kern w:val="1"/>
                <w:lang w:eastAsia="zh-CN" w:bidi="hi-IN"/>
              </w:rPr>
              <w:t xml:space="preserve">: </w:t>
            </w:r>
            <w:proofErr w:type="spellStart"/>
            <w:r w:rsidRPr="009D6E8F">
              <w:rPr>
                <w:rFonts w:ascii="Palatino Linotype" w:eastAsia="SimSun" w:hAnsi="Palatino Linotype" w:cs="Palatino Linotype"/>
                <w:bCs/>
                <w:kern w:val="1"/>
                <w:lang w:val="en-US" w:eastAsia="zh-CN" w:bidi="hi-IN"/>
              </w:rPr>
              <w:t>emarkou</w:t>
            </w:r>
            <w:proofErr w:type="spellEnd"/>
            <w:r w:rsidRPr="009D6E8F">
              <w:rPr>
                <w:rFonts w:ascii="Palatino Linotype" w:eastAsia="SimSun" w:hAnsi="Palatino Linotype" w:cs="Palatino Linotype"/>
                <w:bCs/>
                <w:kern w:val="1"/>
                <w:lang w:eastAsia="zh-CN" w:bidi="hi-IN"/>
              </w:rPr>
              <w:t>@</w:t>
            </w:r>
            <w:proofErr w:type="spellStart"/>
            <w:r w:rsidRPr="009D6E8F">
              <w:rPr>
                <w:rFonts w:ascii="Palatino Linotype" w:eastAsia="SimSun" w:hAnsi="Palatino Linotype" w:cs="Palatino Linotype"/>
                <w:bCs/>
                <w:kern w:val="1"/>
                <w:lang w:val="en-US" w:eastAsia="zh-CN" w:bidi="hi-IN"/>
              </w:rPr>
              <w:t>acharnes</w:t>
            </w:r>
            <w:proofErr w:type="spellEnd"/>
            <w:r w:rsidRPr="009D6E8F">
              <w:rPr>
                <w:rFonts w:ascii="Palatino Linotype" w:eastAsia="SimSun" w:hAnsi="Palatino Linotype" w:cs="Palatino Linotype"/>
                <w:bCs/>
                <w:kern w:val="1"/>
                <w:lang w:eastAsia="zh-CN" w:bidi="hi-IN"/>
              </w:rPr>
              <w:t>.</w:t>
            </w:r>
            <w:r w:rsidRPr="009D6E8F">
              <w:rPr>
                <w:rFonts w:ascii="Palatino Linotype" w:eastAsia="SimSun" w:hAnsi="Palatino Linotype" w:cs="Palatino Linotype"/>
                <w:bCs/>
                <w:kern w:val="1"/>
                <w:lang w:val="en-US" w:eastAsia="zh-CN" w:bidi="hi-IN"/>
              </w:rPr>
              <w:t>gr</w:t>
            </w:r>
          </w:p>
        </w:tc>
        <w:tc>
          <w:tcPr>
            <w:tcW w:w="1528" w:type="dxa"/>
            <w:shd w:val="clear" w:color="auto" w:fill="auto"/>
          </w:tcPr>
          <w:p w14:paraId="08F3EEC8" w14:textId="77777777" w:rsidR="009D6E8F" w:rsidRPr="009D6E8F" w:rsidRDefault="009D6E8F" w:rsidP="009D6E8F">
            <w:pPr>
              <w:suppressAutoHyphens/>
              <w:snapToGrid w:val="0"/>
              <w:spacing w:after="0" w:line="276" w:lineRule="auto"/>
              <w:jc w:val="center"/>
              <w:rPr>
                <w:rFonts w:ascii="Comic Sans MS" w:eastAsia="SimSun" w:hAnsi="Comic Sans MS" w:cs="Comic Sans MS"/>
                <w:b/>
                <w:bCs/>
                <w:kern w:val="1"/>
                <w:lang w:eastAsia="el-GR" w:bidi="hi-IN"/>
              </w:rPr>
            </w:pPr>
          </w:p>
          <w:p w14:paraId="111C1A58" w14:textId="77777777" w:rsidR="009D6E8F" w:rsidRPr="009D6E8F" w:rsidRDefault="009D6E8F" w:rsidP="009D6E8F">
            <w:pPr>
              <w:suppressAutoHyphens/>
              <w:spacing w:after="0" w:line="276" w:lineRule="auto"/>
              <w:jc w:val="center"/>
              <w:rPr>
                <w:rFonts w:ascii="Palatino Linotype" w:eastAsia="SimSun" w:hAnsi="Palatino Linotype" w:cs="Palatino Linotype"/>
                <w:b/>
                <w:bCs/>
                <w:kern w:val="1"/>
                <w:sz w:val="28"/>
                <w:szCs w:val="28"/>
                <w:lang w:eastAsia="el-GR" w:bidi="hi-IN"/>
              </w:rPr>
            </w:pPr>
          </w:p>
          <w:p w14:paraId="7E2B5178" w14:textId="77777777" w:rsidR="009D6E8F" w:rsidRPr="009D6E8F" w:rsidRDefault="009D6E8F" w:rsidP="009D6E8F">
            <w:pPr>
              <w:suppressAutoHyphens/>
              <w:spacing w:after="0" w:line="276" w:lineRule="auto"/>
              <w:jc w:val="center"/>
              <w:rPr>
                <w:rFonts w:ascii="Palatino Linotype" w:eastAsia="SimSun" w:hAnsi="Palatino Linotype" w:cs="Palatino Linotype"/>
                <w:b/>
                <w:bCs/>
                <w:kern w:val="1"/>
                <w:sz w:val="28"/>
                <w:szCs w:val="28"/>
                <w:lang w:eastAsia="el-GR" w:bidi="hi-IN"/>
              </w:rPr>
            </w:pPr>
          </w:p>
          <w:p w14:paraId="5EE16EF0" w14:textId="77777777" w:rsidR="009D6E8F" w:rsidRPr="009D6E8F" w:rsidRDefault="009D6E8F" w:rsidP="009D6E8F">
            <w:pPr>
              <w:suppressAutoHyphens/>
              <w:spacing w:after="200" w:line="276" w:lineRule="auto"/>
              <w:jc w:val="center"/>
              <w:rPr>
                <w:rFonts w:ascii="Palatino Linotype" w:eastAsia="SimSun" w:hAnsi="Palatino Linotype" w:cs="Palatino Linotype"/>
                <w:b/>
                <w:bCs/>
                <w:kern w:val="1"/>
                <w:sz w:val="28"/>
                <w:szCs w:val="28"/>
                <w:lang w:eastAsia="el-GR" w:bidi="hi-IN"/>
              </w:rPr>
            </w:pPr>
          </w:p>
        </w:tc>
        <w:tc>
          <w:tcPr>
            <w:tcW w:w="4650" w:type="dxa"/>
            <w:shd w:val="clear" w:color="auto" w:fill="auto"/>
          </w:tcPr>
          <w:p w14:paraId="0969E141" w14:textId="77777777" w:rsidR="009D6E8F" w:rsidRPr="009D6E8F" w:rsidRDefault="009D6E8F" w:rsidP="009D6E8F">
            <w:pPr>
              <w:suppressAutoHyphens/>
              <w:spacing w:after="0" w:line="240" w:lineRule="auto"/>
              <w:ind w:left="227"/>
              <w:rPr>
                <w:rFonts w:ascii="MgSouvenirLight" w:eastAsia="SimSun" w:hAnsi="MgSouvenirLight" w:cs="MgSouvenirLight"/>
                <w:kern w:val="1"/>
                <w:lang w:eastAsia="zh-CN" w:bidi="hi-IN"/>
              </w:rPr>
            </w:pPr>
            <w:r w:rsidRPr="009D6E8F">
              <w:rPr>
                <w:rFonts w:ascii="Palatino Linotype" w:eastAsia="SimSun" w:hAnsi="Palatino Linotype" w:cs="Palatino Linotype"/>
                <w:kern w:val="1"/>
                <w:lang w:eastAsia="zh-CN" w:bidi="hi-IN"/>
              </w:rPr>
              <w:t>Αχαρνές,  20/03/2020</w:t>
            </w:r>
          </w:p>
          <w:p w14:paraId="3DF33BF4" w14:textId="77777777" w:rsidR="009D6E8F" w:rsidRPr="009D6E8F" w:rsidRDefault="009D6E8F" w:rsidP="009D6E8F">
            <w:pPr>
              <w:suppressAutoHyphens/>
              <w:spacing w:after="0" w:line="240" w:lineRule="auto"/>
              <w:ind w:left="227"/>
              <w:rPr>
                <w:rFonts w:ascii="Palatino Linotype" w:eastAsia="SimSun" w:hAnsi="Palatino Linotype" w:cs="Palatino Linotype"/>
                <w:kern w:val="1"/>
                <w:lang w:eastAsia="zh-CN" w:bidi="hi-IN"/>
              </w:rPr>
            </w:pPr>
          </w:p>
          <w:p w14:paraId="374FC21A" w14:textId="77777777" w:rsidR="009D6E8F" w:rsidRPr="009D6E8F" w:rsidRDefault="009D6E8F" w:rsidP="009D6E8F">
            <w:pPr>
              <w:suppressAutoHyphens/>
              <w:snapToGrid w:val="0"/>
              <w:spacing w:after="0" w:line="276" w:lineRule="auto"/>
              <w:ind w:left="227"/>
              <w:rPr>
                <w:rFonts w:ascii="MgSouvenirLight" w:eastAsia="SimSun" w:hAnsi="MgSouvenirLight" w:cs="MgSouvenirLight"/>
                <w:kern w:val="1"/>
                <w:lang w:eastAsia="zh-CN" w:bidi="hi-IN"/>
              </w:rPr>
            </w:pPr>
            <w:r w:rsidRPr="009D6E8F">
              <w:rPr>
                <w:rFonts w:ascii="Palatino Linotype" w:eastAsia="SimSun" w:hAnsi="Palatino Linotype" w:cs="Palatino Linotype"/>
                <w:kern w:val="1"/>
                <w:lang w:eastAsia="el-GR" w:bidi="hi-IN"/>
              </w:rPr>
              <w:t xml:space="preserve">Αριθ. </w:t>
            </w:r>
            <w:proofErr w:type="spellStart"/>
            <w:r w:rsidRPr="009D6E8F">
              <w:rPr>
                <w:rFonts w:ascii="Palatino Linotype" w:eastAsia="SimSun" w:hAnsi="Palatino Linotype" w:cs="Palatino Linotype"/>
                <w:kern w:val="1"/>
                <w:lang w:eastAsia="el-GR" w:bidi="hi-IN"/>
              </w:rPr>
              <w:t>Πρωτ</w:t>
            </w:r>
            <w:proofErr w:type="spellEnd"/>
            <w:r w:rsidRPr="009D6E8F">
              <w:rPr>
                <w:rFonts w:ascii="Palatino Linotype" w:eastAsia="SimSun" w:hAnsi="Palatino Linotype" w:cs="Palatino Linotype"/>
                <w:kern w:val="1"/>
                <w:lang w:eastAsia="el-GR" w:bidi="hi-IN"/>
              </w:rPr>
              <w:t>. 13380</w:t>
            </w:r>
          </w:p>
          <w:p w14:paraId="09D63DB5" w14:textId="77777777" w:rsidR="009D6E8F" w:rsidRPr="009D6E8F" w:rsidRDefault="009D6E8F" w:rsidP="009D6E8F">
            <w:pPr>
              <w:suppressAutoHyphens/>
              <w:snapToGrid w:val="0"/>
              <w:spacing w:after="0" w:line="276" w:lineRule="auto"/>
              <w:ind w:left="227"/>
              <w:rPr>
                <w:rFonts w:ascii="Palatino Linotype" w:eastAsia="SimSun" w:hAnsi="Palatino Linotype" w:cs="Palatino Linotype"/>
                <w:b/>
                <w:bCs/>
                <w:kern w:val="1"/>
                <w:sz w:val="28"/>
                <w:szCs w:val="28"/>
                <w:lang w:eastAsia="el-GR" w:bidi="hi-IN"/>
              </w:rPr>
            </w:pPr>
          </w:p>
          <w:p w14:paraId="7B0A0F8F" w14:textId="77777777" w:rsidR="009D6E8F" w:rsidRPr="009D6E8F" w:rsidRDefault="009D6E8F" w:rsidP="009D6E8F">
            <w:pPr>
              <w:suppressAutoHyphens/>
              <w:spacing w:after="0" w:line="360" w:lineRule="auto"/>
              <w:rPr>
                <w:rFonts w:ascii="Liberation Serif" w:eastAsia="SimSun" w:hAnsi="Liberation Serif" w:cs="Lucida Sans" w:hint="eastAsia"/>
                <w:kern w:val="1"/>
                <w:lang w:eastAsia="zh-CN" w:bidi="hi-IN"/>
              </w:rPr>
            </w:pPr>
            <w:r w:rsidRPr="009D6E8F">
              <w:rPr>
                <w:rFonts w:ascii="Liberation Serif" w:eastAsia="SimSun" w:hAnsi="Liberation Serif" w:cs="Lucida Sans"/>
                <w:kern w:val="1"/>
                <w:lang w:eastAsia="zh-CN" w:bidi="hi-IN"/>
              </w:rPr>
              <w:t>Απόσπασμα από το 4</w:t>
            </w:r>
            <w:r w:rsidRPr="009D6E8F">
              <w:rPr>
                <w:rFonts w:ascii="Liberation Serif" w:eastAsia="SimSun" w:hAnsi="Liberation Serif" w:cs="Lucida Sans"/>
                <w:kern w:val="1"/>
                <w:vertAlign w:val="superscript"/>
                <w:lang w:eastAsia="zh-CN" w:bidi="hi-IN"/>
              </w:rPr>
              <w:t>ο</w:t>
            </w:r>
            <w:r w:rsidRPr="009D6E8F">
              <w:rPr>
                <w:rFonts w:ascii="Liberation Serif" w:eastAsia="SimSun" w:hAnsi="Liberation Serif" w:cs="Lucida Sans"/>
                <w:kern w:val="1"/>
                <w:lang w:eastAsia="zh-CN" w:bidi="hi-IN"/>
              </w:rPr>
              <w:t xml:space="preserve"> Πρακτικό</w:t>
            </w:r>
          </w:p>
          <w:p w14:paraId="4C03D3BD" w14:textId="77777777" w:rsidR="009D6E8F" w:rsidRPr="009D6E8F" w:rsidRDefault="009D6E8F" w:rsidP="009D6E8F">
            <w:pPr>
              <w:suppressAutoHyphens/>
              <w:spacing w:after="0" w:line="360" w:lineRule="auto"/>
              <w:rPr>
                <w:rFonts w:ascii="Liberation Serif" w:eastAsia="SimSun" w:hAnsi="Liberation Serif" w:cs="Lucida Sans" w:hint="eastAsia"/>
                <w:kern w:val="1"/>
                <w:lang w:eastAsia="zh-CN" w:bidi="hi-IN"/>
              </w:rPr>
            </w:pPr>
            <w:r w:rsidRPr="009D6E8F">
              <w:rPr>
                <w:rFonts w:ascii="Liberation Serif" w:eastAsia="SimSun" w:hAnsi="Liberation Serif" w:cs="Lucida Sans"/>
                <w:kern w:val="1"/>
                <w:lang w:eastAsia="zh-CN" w:bidi="hi-IN"/>
              </w:rPr>
              <w:t>Αριθμός Απόφασης 23</w:t>
            </w:r>
            <w:r w:rsidRPr="009D6E8F">
              <w:rPr>
                <w:rFonts w:ascii="Liberation Serif" w:eastAsia="SimSun" w:hAnsi="Liberation Serif" w:cs="Lucida Sans"/>
                <w:kern w:val="1"/>
                <w:vertAlign w:val="superscript"/>
                <w:lang w:eastAsia="zh-CN" w:bidi="hi-IN"/>
              </w:rPr>
              <w:t>η</w:t>
            </w:r>
          </w:p>
          <w:p w14:paraId="49DEDDFD" w14:textId="77777777" w:rsidR="009D6E8F" w:rsidRPr="009D6E8F" w:rsidRDefault="009D6E8F" w:rsidP="009D6E8F">
            <w:pPr>
              <w:suppressAutoHyphens/>
              <w:spacing w:after="0" w:line="360" w:lineRule="auto"/>
              <w:rPr>
                <w:rFonts w:ascii="Liberation Serif" w:eastAsia="SimSun" w:hAnsi="Liberation Serif" w:cs="Lucida Sans" w:hint="eastAsia"/>
                <w:kern w:val="1"/>
                <w:lang w:eastAsia="zh-CN" w:bidi="hi-IN"/>
              </w:rPr>
            </w:pPr>
            <w:r w:rsidRPr="009D6E8F">
              <w:rPr>
                <w:rFonts w:ascii="Liberation Serif" w:eastAsia="SimSun" w:hAnsi="Liberation Serif" w:cs="Lucida Sans"/>
                <w:kern w:val="1"/>
                <w:lang w:eastAsia="zh-CN" w:bidi="hi-IN"/>
              </w:rPr>
              <w:t xml:space="preserve">Αριθμός Θέματος στης </w:t>
            </w:r>
            <w:proofErr w:type="spellStart"/>
            <w:r w:rsidRPr="009D6E8F">
              <w:rPr>
                <w:rFonts w:ascii="Liberation Serif" w:eastAsia="SimSun" w:hAnsi="Liberation Serif" w:cs="Lucida Sans"/>
                <w:kern w:val="1"/>
                <w:lang w:eastAsia="zh-CN" w:bidi="hi-IN"/>
              </w:rPr>
              <w:t>Ημερ</w:t>
            </w:r>
            <w:proofErr w:type="spellEnd"/>
            <w:r w:rsidRPr="009D6E8F">
              <w:rPr>
                <w:rFonts w:ascii="Liberation Serif" w:eastAsia="SimSun" w:hAnsi="Liberation Serif" w:cs="Lucida Sans"/>
                <w:kern w:val="1"/>
                <w:lang w:eastAsia="zh-CN" w:bidi="hi-IN"/>
              </w:rPr>
              <w:t>. Διάταξη: 1</w:t>
            </w:r>
            <w:r w:rsidRPr="009D6E8F">
              <w:rPr>
                <w:rFonts w:ascii="Liberation Serif" w:eastAsia="SimSun" w:hAnsi="Liberation Serif" w:cs="Lucida Sans"/>
                <w:kern w:val="1"/>
                <w:vertAlign w:val="superscript"/>
                <w:lang w:eastAsia="zh-CN" w:bidi="hi-IN"/>
              </w:rPr>
              <w:t>ο</w:t>
            </w:r>
          </w:p>
          <w:p w14:paraId="05F71512" w14:textId="77777777" w:rsidR="009D6E8F" w:rsidRPr="009D6E8F" w:rsidRDefault="009D6E8F" w:rsidP="009D6E8F">
            <w:pPr>
              <w:suppressAutoHyphens/>
              <w:spacing w:after="0" w:line="360" w:lineRule="auto"/>
              <w:rPr>
                <w:rFonts w:ascii="Liberation Serif" w:eastAsia="SimSun" w:hAnsi="Liberation Serif" w:cs="Lucida Sans" w:hint="eastAsia"/>
                <w:kern w:val="1"/>
                <w:lang w:eastAsia="zh-CN" w:bidi="hi-IN"/>
              </w:rPr>
            </w:pPr>
            <w:r w:rsidRPr="009D6E8F">
              <w:rPr>
                <w:rFonts w:ascii="Liberation Serif" w:eastAsia="SimSun" w:hAnsi="Liberation Serif" w:cs="Lucida Sans"/>
                <w:kern w:val="1"/>
                <w:lang w:eastAsia="zh-CN" w:bidi="hi-IN"/>
              </w:rPr>
              <w:t>Συνεδρίαση της 18/03/2020</w:t>
            </w:r>
          </w:p>
          <w:p w14:paraId="72F00510" w14:textId="77777777" w:rsidR="009D6E8F" w:rsidRPr="009D6E8F" w:rsidRDefault="009D6E8F" w:rsidP="009D6E8F">
            <w:pPr>
              <w:suppressAutoHyphens/>
              <w:spacing w:after="0" w:line="360" w:lineRule="auto"/>
              <w:rPr>
                <w:rFonts w:ascii="Liberation Serif" w:eastAsia="SimSun" w:hAnsi="Liberation Serif" w:cs="Lucida Sans" w:hint="eastAsia"/>
                <w:kern w:val="1"/>
                <w:lang w:eastAsia="zh-CN" w:bidi="hi-IN"/>
              </w:rPr>
            </w:pPr>
            <w:proofErr w:type="spellStart"/>
            <w:r w:rsidRPr="009D6E8F">
              <w:rPr>
                <w:rFonts w:ascii="Liberation Serif" w:eastAsia="SimSun" w:hAnsi="Liberation Serif" w:cs="Lucida Sans"/>
                <w:kern w:val="1"/>
                <w:lang w:eastAsia="zh-CN" w:bidi="hi-IN"/>
              </w:rPr>
              <w:t>Αριθμ</w:t>
            </w:r>
            <w:proofErr w:type="spellEnd"/>
            <w:r w:rsidRPr="009D6E8F">
              <w:rPr>
                <w:rFonts w:ascii="Liberation Serif" w:eastAsia="SimSun" w:hAnsi="Liberation Serif" w:cs="Lucida Sans"/>
                <w:kern w:val="1"/>
                <w:lang w:eastAsia="zh-CN" w:bidi="hi-IN"/>
              </w:rPr>
              <w:t xml:space="preserve">. </w:t>
            </w:r>
            <w:proofErr w:type="spellStart"/>
            <w:r w:rsidRPr="009D6E8F">
              <w:rPr>
                <w:rFonts w:ascii="Liberation Serif" w:eastAsia="SimSun" w:hAnsi="Liberation Serif" w:cs="Lucida Sans"/>
                <w:kern w:val="1"/>
                <w:lang w:eastAsia="zh-CN" w:bidi="hi-IN"/>
              </w:rPr>
              <w:t>Πρωτ</w:t>
            </w:r>
            <w:proofErr w:type="spellEnd"/>
            <w:r w:rsidRPr="009D6E8F">
              <w:rPr>
                <w:rFonts w:ascii="Liberation Serif" w:eastAsia="SimSun" w:hAnsi="Liberation Serif" w:cs="Lucida Sans"/>
                <w:kern w:val="1"/>
                <w:lang w:eastAsia="zh-CN" w:bidi="hi-IN"/>
              </w:rPr>
              <w:t xml:space="preserve">. Και ημερομηνία που δόθηκε η πρόσκληση:  </w:t>
            </w:r>
            <w:r w:rsidRPr="009D6E8F">
              <w:rPr>
                <w:rFonts w:ascii="Palatino Linotype" w:eastAsia="SimSun" w:hAnsi="Palatino Linotype" w:cs="Palatino Linotype"/>
                <w:kern w:val="1"/>
                <w:lang w:eastAsia="zh-CN" w:bidi="hi-IN"/>
              </w:rPr>
              <w:t>12663</w:t>
            </w:r>
            <w:r w:rsidRPr="009D6E8F">
              <w:rPr>
                <w:rFonts w:ascii="Liberation Serif" w:eastAsia="SimSun" w:hAnsi="Liberation Serif" w:cs="Lucida Sans"/>
                <w:kern w:val="1"/>
                <w:lang w:eastAsia="zh-CN" w:bidi="hi-IN"/>
              </w:rPr>
              <w:t>/13-03-2020</w:t>
            </w:r>
          </w:p>
        </w:tc>
      </w:tr>
    </w:tbl>
    <w:p w14:paraId="664D41DB" w14:textId="77777777" w:rsidR="009D6E8F" w:rsidRPr="009D6E8F" w:rsidRDefault="009D6E8F" w:rsidP="009D6E8F">
      <w:pPr>
        <w:suppressAutoHyphens/>
        <w:spacing w:after="0" w:line="240" w:lineRule="auto"/>
        <w:jc w:val="center"/>
        <w:rPr>
          <w:rFonts w:ascii="Liberation Serif" w:eastAsia="SimSun" w:hAnsi="Liberation Serif" w:cs="Lucida Sans" w:hint="eastAsia"/>
          <w:kern w:val="1"/>
          <w:lang w:eastAsia="zh-CN" w:bidi="hi-IN"/>
        </w:rPr>
      </w:pPr>
    </w:p>
    <w:p w14:paraId="3CE4597B" w14:textId="77777777" w:rsidR="009D6E8F" w:rsidRPr="009D6E8F" w:rsidRDefault="009D6E8F" w:rsidP="009D6E8F">
      <w:pPr>
        <w:suppressAutoHyphens/>
        <w:spacing w:after="0" w:line="240" w:lineRule="auto"/>
        <w:jc w:val="center"/>
        <w:rPr>
          <w:rFonts w:ascii="Liberation Serif" w:eastAsia="SimSun" w:hAnsi="Liberation Serif" w:cs="Lucida Sans" w:hint="eastAsia"/>
          <w:kern w:val="1"/>
          <w:lang w:eastAsia="zh-CN" w:bidi="hi-IN"/>
        </w:rPr>
      </w:pPr>
    </w:p>
    <w:tbl>
      <w:tblPr>
        <w:tblW w:w="0" w:type="auto"/>
        <w:tblInd w:w="-66" w:type="dxa"/>
        <w:tblLayout w:type="fixed"/>
        <w:tblLook w:val="0000" w:firstRow="0" w:lastRow="0" w:firstColumn="0" w:lastColumn="0" w:noHBand="0" w:noVBand="0"/>
      </w:tblPr>
      <w:tblGrid>
        <w:gridCol w:w="5445"/>
        <w:gridCol w:w="4935"/>
      </w:tblGrid>
      <w:tr w:rsidR="009D6E8F" w:rsidRPr="009D6E8F" w14:paraId="433BC3D3" w14:textId="77777777" w:rsidTr="00FA24E0">
        <w:tc>
          <w:tcPr>
            <w:tcW w:w="5445" w:type="dxa"/>
            <w:shd w:val="clear" w:color="auto" w:fill="auto"/>
          </w:tcPr>
          <w:p w14:paraId="1F49A53E" w14:textId="77777777" w:rsidR="009D6E8F" w:rsidRPr="009D6E8F" w:rsidRDefault="009D6E8F" w:rsidP="009D6E8F">
            <w:pPr>
              <w:suppressAutoHyphens/>
              <w:spacing w:after="0" w:line="240" w:lineRule="auto"/>
              <w:jc w:val="center"/>
              <w:rPr>
                <w:rFonts w:ascii="Liberation Serif" w:eastAsia="SimSun" w:hAnsi="Liberation Serif" w:cs="Lucida Sans" w:hint="eastAsia"/>
                <w:kern w:val="1"/>
                <w:lang w:eastAsia="zh-CN" w:bidi="hi-IN"/>
              </w:rPr>
            </w:pPr>
            <w:r w:rsidRPr="009D6E8F">
              <w:rPr>
                <w:rFonts w:ascii="Palatino Linotype" w:eastAsia="SimSun" w:hAnsi="Palatino Linotype" w:cs="Palatino Linotype"/>
                <w:b/>
                <w:bCs/>
                <w:kern w:val="1"/>
                <w:lang w:eastAsia="zh-CN" w:bidi="hi-IN"/>
              </w:rPr>
              <w:t>Π Α Ρ Ο Ν Τ Ε Σ</w:t>
            </w:r>
          </w:p>
        </w:tc>
        <w:tc>
          <w:tcPr>
            <w:tcW w:w="4935" w:type="dxa"/>
            <w:shd w:val="clear" w:color="auto" w:fill="auto"/>
          </w:tcPr>
          <w:p w14:paraId="67550207" w14:textId="77777777" w:rsidR="009D6E8F" w:rsidRPr="009D6E8F" w:rsidRDefault="009D6E8F" w:rsidP="009D6E8F">
            <w:pPr>
              <w:suppressAutoHyphens/>
              <w:spacing w:after="0" w:line="240" w:lineRule="auto"/>
              <w:jc w:val="center"/>
              <w:rPr>
                <w:rFonts w:ascii="Liberation Serif" w:eastAsia="SimSun" w:hAnsi="Liberation Serif" w:cs="Lucida Sans" w:hint="eastAsia"/>
                <w:kern w:val="1"/>
                <w:lang w:eastAsia="zh-CN" w:bidi="hi-IN"/>
              </w:rPr>
            </w:pPr>
            <w:r w:rsidRPr="009D6E8F">
              <w:rPr>
                <w:rFonts w:ascii="Palatino Linotype" w:eastAsia="SimSun" w:hAnsi="Palatino Linotype" w:cs="Palatino Linotype"/>
                <w:b/>
                <w:bCs/>
                <w:kern w:val="1"/>
                <w:lang w:eastAsia="zh-CN" w:bidi="hi-IN"/>
              </w:rPr>
              <w:t>Α Π Ο Ν Τ Ε Σ (από τα τακτικά μέλη)</w:t>
            </w:r>
          </w:p>
        </w:tc>
      </w:tr>
      <w:tr w:rsidR="009D6E8F" w:rsidRPr="009D6E8F" w14:paraId="170620E0" w14:textId="77777777" w:rsidTr="00FA24E0">
        <w:tc>
          <w:tcPr>
            <w:tcW w:w="5445" w:type="dxa"/>
            <w:shd w:val="clear" w:color="auto" w:fill="auto"/>
          </w:tcPr>
          <w:p w14:paraId="66D4441A" w14:textId="77777777" w:rsidR="009D6E8F" w:rsidRPr="009D6E8F" w:rsidRDefault="009D6E8F" w:rsidP="009D6E8F">
            <w:pPr>
              <w:numPr>
                <w:ilvl w:val="0"/>
                <w:numId w:val="3"/>
              </w:numPr>
              <w:suppressAutoHyphens/>
              <w:snapToGrid w:val="0"/>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b/>
                <w:bCs/>
                <w:kern w:val="1"/>
                <w:sz w:val="20"/>
                <w:szCs w:val="20"/>
                <w:lang w:eastAsia="zh-CN" w:bidi="hi-IN"/>
              </w:rPr>
              <w:t>ΒΡΕΤΤΟΣ ΣΠΥΡΙΔΩΝ</w:t>
            </w:r>
          </w:p>
          <w:p w14:paraId="78457A1A" w14:textId="77777777" w:rsidR="009D6E8F" w:rsidRPr="009D6E8F" w:rsidRDefault="009D6E8F" w:rsidP="009D6E8F">
            <w:pPr>
              <w:numPr>
                <w:ilvl w:val="0"/>
                <w:numId w:val="3"/>
              </w:numPr>
              <w:suppressAutoHyphens/>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b/>
                <w:bCs/>
                <w:kern w:val="1"/>
                <w:sz w:val="20"/>
                <w:szCs w:val="20"/>
                <w:lang w:eastAsia="zh-CN" w:bidi="hi-IN"/>
              </w:rPr>
              <w:t xml:space="preserve">ΒΑΘΗΣ ΣΠΥΡΙΔΩΝ </w:t>
            </w:r>
          </w:p>
          <w:p w14:paraId="1C6A1D6D" w14:textId="77777777" w:rsidR="009D6E8F" w:rsidRPr="009D6E8F" w:rsidRDefault="009D6E8F" w:rsidP="009D6E8F">
            <w:pPr>
              <w:numPr>
                <w:ilvl w:val="0"/>
                <w:numId w:val="3"/>
              </w:numPr>
              <w:suppressAutoHyphens/>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b/>
                <w:bCs/>
                <w:kern w:val="1"/>
                <w:sz w:val="20"/>
                <w:szCs w:val="20"/>
                <w:lang w:eastAsia="zh-CN" w:bidi="hi-IN"/>
              </w:rPr>
              <w:t>ΔΑΜΑΣΚΟΣ ΔΗΜΗΤΡΙΟΣ</w:t>
            </w:r>
          </w:p>
          <w:p w14:paraId="2DF79A51" w14:textId="77777777" w:rsidR="009D6E8F" w:rsidRPr="009D6E8F" w:rsidRDefault="009D6E8F" w:rsidP="009D6E8F">
            <w:pPr>
              <w:numPr>
                <w:ilvl w:val="0"/>
                <w:numId w:val="3"/>
              </w:numPr>
              <w:suppressAutoHyphens/>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b/>
                <w:bCs/>
                <w:kern w:val="1"/>
                <w:sz w:val="20"/>
                <w:szCs w:val="20"/>
                <w:lang w:eastAsia="zh-CN" w:bidi="hi-IN"/>
              </w:rPr>
              <w:t>ΞΑΓΟΡΑΡΗΣ ΝΙΚΟΛΑΟΣ</w:t>
            </w:r>
          </w:p>
          <w:p w14:paraId="0EE7E65A" w14:textId="77777777" w:rsidR="009D6E8F" w:rsidRPr="009D6E8F" w:rsidRDefault="009D6E8F" w:rsidP="009D6E8F">
            <w:pPr>
              <w:numPr>
                <w:ilvl w:val="0"/>
                <w:numId w:val="3"/>
              </w:numPr>
              <w:suppressAutoHyphens/>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b/>
                <w:bCs/>
                <w:kern w:val="1"/>
                <w:sz w:val="20"/>
                <w:szCs w:val="20"/>
                <w:lang w:eastAsia="zh-CN" w:bidi="hi-IN"/>
              </w:rPr>
              <w:t>ΠΕΤΑΚΟΣ ΓΕΩΡΓΙΟΣ</w:t>
            </w:r>
          </w:p>
          <w:p w14:paraId="717CC4C3" w14:textId="77777777" w:rsidR="009D6E8F" w:rsidRPr="009D6E8F" w:rsidRDefault="009D6E8F" w:rsidP="009D6E8F">
            <w:pPr>
              <w:numPr>
                <w:ilvl w:val="0"/>
                <w:numId w:val="3"/>
              </w:numPr>
              <w:suppressAutoHyphens/>
              <w:snapToGrid w:val="0"/>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b/>
                <w:bCs/>
                <w:kern w:val="1"/>
                <w:sz w:val="20"/>
                <w:szCs w:val="20"/>
                <w:lang w:eastAsia="zh-CN" w:bidi="hi-IN"/>
              </w:rPr>
              <w:t>ΣΙΔΗΡΟΠΟΥΛΟΣ ΓΕΩΡΓΙΟΣ</w:t>
            </w:r>
          </w:p>
          <w:p w14:paraId="5A956446" w14:textId="77777777" w:rsidR="009D6E8F" w:rsidRPr="009D6E8F" w:rsidRDefault="009D6E8F" w:rsidP="009D6E8F">
            <w:pPr>
              <w:numPr>
                <w:ilvl w:val="0"/>
                <w:numId w:val="3"/>
              </w:numPr>
              <w:suppressAutoHyphens/>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b/>
                <w:bCs/>
                <w:kern w:val="1"/>
                <w:sz w:val="20"/>
                <w:szCs w:val="20"/>
                <w:lang w:eastAsia="zh-CN" w:bidi="hi-IN"/>
              </w:rPr>
              <w:t>ΠΕΚΟΣ ΧΑΡΑΛΑΜΠΟΣ</w:t>
            </w:r>
          </w:p>
        </w:tc>
        <w:tc>
          <w:tcPr>
            <w:tcW w:w="4935" w:type="dxa"/>
            <w:shd w:val="clear" w:color="auto" w:fill="auto"/>
          </w:tcPr>
          <w:p w14:paraId="3034BFF3" w14:textId="77777777" w:rsidR="009D6E8F" w:rsidRPr="009D6E8F" w:rsidRDefault="009D6E8F" w:rsidP="009D6E8F">
            <w:pPr>
              <w:numPr>
                <w:ilvl w:val="0"/>
                <w:numId w:val="4"/>
              </w:numPr>
              <w:suppressAutoHyphens/>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b/>
                <w:bCs/>
                <w:kern w:val="1"/>
                <w:sz w:val="20"/>
                <w:szCs w:val="20"/>
                <w:lang w:eastAsia="zh-CN" w:bidi="hi-IN"/>
              </w:rPr>
              <w:t>ΚΟΣΜΙΔΟΥ ΛΟΥΪΖΑ</w:t>
            </w:r>
          </w:p>
          <w:p w14:paraId="72B4A40B" w14:textId="77777777" w:rsidR="009D6E8F" w:rsidRPr="009D6E8F" w:rsidRDefault="009D6E8F" w:rsidP="009D6E8F">
            <w:pPr>
              <w:numPr>
                <w:ilvl w:val="0"/>
                <w:numId w:val="4"/>
              </w:numPr>
              <w:suppressAutoHyphens/>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b/>
                <w:bCs/>
                <w:kern w:val="1"/>
                <w:sz w:val="20"/>
                <w:szCs w:val="20"/>
                <w:lang w:eastAsia="zh-CN" w:bidi="hi-IN"/>
              </w:rPr>
              <w:t>ΜΟΥΚΑΝΗΣ ΜΑΡΙΝΟΣ</w:t>
            </w:r>
          </w:p>
        </w:tc>
      </w:tr>
    </w:tbl>
    <w:p w14:paraId="6127F3FC" w14:textId="77777777" w:rsidR="009D6E8F" w:rsidRPr="009D6E8F" w:rsidRDefault="009D6E8F" w:rsidP="009D6E8F">
      <w:pPr>
        <w:suppressAutoHyphens/>
        <w:spacing w:after="0" w:line="240" w:lineRule="auto"/>
        <w:jc w:val="center"/>
        <w:rPr>
          <w:rFonts w:ascii="Liberation Serif" w:eastAsia="SimSun" w:hAnsi="Liberation Serif" w:cs="Lucida Sans" w:hint="eastAsia"/>
          <w:kern w:val="1"/>
          <w:lang w:eastAsia="zh-CN" w:bidi="hi-IN"/>
        </w:rPr>
      </w:pPr>
    </w:p>
    <w:p w14:paraId="54C7F6BE" w14:textId="5E491C1E" w:rsidR="009D6E8F" w:rsidRDefault="009D6E8F" w:rsidP="009D6E8F">
      <w:pPr>
        <w:suppressAutoHyphens/>
        <w:spacing w:after="0" w:line="240" w:lineRule="auto"/>
        <w:rPr>
          <w:rFonts w:ascii="Liberation Serif" w:eastAsia="SimSun" w:hAnsi="Liberation Serif" w:cs="Lucida Sans" w:hint="eastAsia"/>
          <w:kern w:val="1"/>
          <w:lang w:eastAsia="zh-CN" w:bidi="hi-IN"/>
        </w:rPr>
      </w:pPr>
    </w:p>
    <w:p w14:paraId="35C893B9" w14:textId="77777777" w:rsidR="009D6E8F" w:rsidRPr="009D6E8F" w:rsidRDefault="009D6E8F" w:rsidP="009D6E8F">
      <w:pPr>
        <w:suppressAutoHyphens/>
        <w:spacing w:after="0" w:line="240" w:lineRule="auto"/>
        <w:rPr>
          <w:rFonts w:ascii="Liberation Serif" w:eastAsia="SimSun" w:hAnsi="Liberation Serif" w:cs="Lucida Sans" w:hint="eastAsia"/>
          <w:kern w:val="1"/>
          <w:lang w:eastAsia="zh-CN" w:bidi="hi-IN"/>
        </w:rPr>
      </w:pPr>
    </w:p>
    <w:tbl>
      <w:tblPr>
        <w:tblW w:w="0" w:type="auto"/>
        <w:tblInd w:w="-162" w:type="dxa"/>
        <w:tblLayout w:type="fixed"/>
        <w:tblCellMar>
          <w:left w:w="0" w:type="dxa"/>
          <w:right w:w="0" w:type="dxa"/>
        </w:tblCellMar>
        <w:tblLook w:val="0000" w:firstRow="0" w:lastRow="0" w:firstColumn="0" w:lastColumn="0" w:noHBand="0" w:noVBand="0"/>
      </w:tblPr>
      <w:tblGrid>
        <w:gridCol w:w="1020"/>
        <w:gridCol w:w="9360"/>
      </w:tblGrid>
      <w:tr w:rsidR="009D6E8F" w:rsidRPr="009D6E8F" w14:paraId="3223CB36" w14:textId="77777777" w:rsidTr="00FA24E0">
        <w:trPr>
          <w:trHeight w:val="293"/>
        </w:trPr>
        <w:tc>
          <w:tcPr>
            <w:tcW w:w="1020" w:type="dxa"/>
            <w:shd w:val="clear" w:color="auto" w:fill="auto"/>
          </w:tcPr>
          <w:p w14:paraId="1651BBF4" w14:textId="77777777" w:rsidR="009D6E8F" w:rsidRPr="009D6E8F" w:rsidRDefault="009D6E8F" w:rsidP="009D6E8F">
            <w:pPr>
              <w:suppressAutoHyphens/>
              <w:spacing w:after="200" w:line="240" w:lineRule="auto"/>
              <w:ind w:right="-1"/>
              <w:rPr>
                <w:rFonts w:ascii="Liberation Serif" w:eastAsia="SimSun" w:hAnsi="Liberation Serif" w:cs="Lucida Sans" w:hint="eastAsia"/>
                <w:kern w:val="1"/>
                <w:lang w:eastAsia="zh-CN" w:bidi="hi-IN"/>
              </w:rPr>
            </w:pPr>
            <w:r w:rsidRPr="009D6E8F">
              <w:rPr>
                <w:rFonts w:ascii="Palatino Linotype" w:eastAsia="SimSun" w:hAnsi="Palatino Linotype" w:cs="Palatino Linotype"/>
                <w:b/>
                <w:i/>
                <w:kern w:val="1"/>
                <w:lang w:eastAsia="zh-CN" w:bidi="hi-IN"/>
              </w:rPr>
              <w:t>ΘΕΜΑ:</w:t>
            </w:r>
          </w:p>
        </w:tc>
        <w:tc>
          <w:tcPr>
            <w:tcW w:w="9360" w:type="dxa"/>
            <w:shd w:val="clear" w:color="auto" w:fill="auto"/>
          </w:tcPr>
          <w:p w14:paraId="58A44CD1" w14:textId="77777777" w:rsidR="009D6E8F" w:rsidRPr="009D6E8F" w:rsidRDefault="009D6E8F" w:rsidP="009D6E8F">
            <w:pPr>
              <w:suppressAutoHyphens/>
              <w:spacing w:after="200" w:line="240" w:lineRule="auto"/>
              <w:ind w:right="-1"/>
              <w:rPr>
                <w:rFonts w:ascii="Liberation Serif" w:eastAsia="SimSun" w:hAnsi="Liberation Serif" w:cs="Lucida Sans" w:hint="eastAsia"/>
                <w:kern w:val="1"/>
                <w:lang w:eastAsia="zh-CN" w:bidi="hi-IN"/>
              </w:rPr>
            </w:pPr>
            <w:bookmarkStart w:id="0" w:name="__DdeLink__0_3485042501"/>
            <w:r w:rsidRPr="009D6E8F">
              <w:rPr>
                <w:rFonts w:ascii="Palatino Linotype" w:eastAsia="SimSun" w:hAnsi="Palatino Linotype" w:cs="Palatino Linotype"/>
                <w:b/>
                <w:i/>
                <w:kern w:val="1"/>
                <w:lang w:eastAsia="zh-CN" w:bidi="hi-IN"/>
              </w:rPr>
              <w:t>«</w:t>
            </w:r>
            <w:r w:rsidRPr="009D6E8F">
              <w:rPr>
                <w:rFonts w:ascii="Cambria" w:eastAsia="SimSun" w:hAnsi="Cambria" w:cs="Cambria"/>
                <w:b/>
                <w:kern w:val="1"/>
                <w:sz w:val="22"/>
                <w:szCs w:val="22"/>
                <w:lang w:eastAsia="zh-CN" w:bidi="hi-IN"/>
              </w:rPr>
              <w:t>Γνωμοδότηση σχετικά με τον Κανονισμό Ύδρευσης ευρύτερης περιοχής Βαρυμπόμπης</w:t>
            </w:r>
            <w:r w:rsidRPr="009D6E8F">
              <w:rPr>
                <w:rFonts w:ascii="Palatino Linotype" w:eastAsia="SimSun" w:hAnsi="Palatino Linotype" w:cs="Palatino Linotype"/>
                <w:b/>
                <w:i/>
                <w:kern w:val="1"/>
                <w:lang w:eastAsia="zh-CN" w:bidi="hi-IN"/>
              </w:rPr>
              <w:t>»</w:t>
            </w:r>
            <w:bookmarkEnd w:id="0"/>
          </w:p>
        </w:tc>
      </w:tr>
    </w:tbl>
    <w:p w14:paraId="2237B5EE" w14:textId="77777777" w:rsidR="009D6E8F" w:rsidRPr="009D6E8F" w:rsidRDefault="009D6E8F" w:rsidP="009D6E8F">
      <w:pPr>
        <w:suppressAutoHyphens/>
        <w:spacing w:after="0" w:line="240" w:lineRule="auto"/>
        <w:rPr>
          <w:rFonts w:ascii="Liberation Serif" w:eastAsia="SimSun" w:hAnsi="Liberation Serif" w:cs="Lucida Sans" w:hint="eastAsia"/>
          <w:kern w:val="1"/>
          <w:lang w:eastAsia="zh-CN" w:bidi="hi-IN"/>
        </w:rPr>
      </w:pPr>
    </w:p>
    <w:p w14:paraId="4E4B20BC" w14:textId="77777777" w:rsidR="009D6E8F" w:rsidRPr="009D6E8F" w:rsidRDefault="009D6E8F" w:rsidP="009D6E8F">
      <w:pPr>
        <w:suppressAutoHyphens/>
        <w:spacing w:after="0" w:line="240" w:lineRule="auto"/>
        <w:ind w:left="-170" w:firstLine="737"/>
        <w:jc w:val="both"/>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zh-CN" w:bidi="hi-IN"/>
        </w:rPr>
        <w:t>Στις Αχαρνές σήμερα στις 18 του μηνός Μαρτίου του έτους 2020 ημέρα</w:t>
      </w:r>
      <w:r w:rsidRPr="009D6E8F">
        <w:rPr>
          <w:rFonts w:ascii="Palatino Linotype" w:eastAsia="SimSun" w:hAnsi="Palatino Linotype" w:cs="Palatino Linotype"/>
          <w:b/>
          <w:bCs/>
          <w:kern w:val="1"/>
          <w:lang w:eastAsia="zh-CN" w:bidi="hi-IN"/>
        </w:rPr>
        <w:t xml:space="preserve"> </w:t>
      </w:r>
      <w:r w:rsidRPr="009D6E8F">
        <w:rPr>
          <w:rFonts w:ascii="Palatino Linotype" w:eastAsia="SimSun" w:hAnsi="Palatino Linotype" w:cs="Palatino Linotype"/>
          <w:kern w:val="1"/>
          <w:lang w:eastAsia="zh-CN" w:bidi="hi-IN"/>
        </w:rPr>
        <w:t xml:space="preserve">Τετάρτη και ώρα 14:00 </w:t>
      </w:r>
      <w:proofErr w:type="spellStart"/>
      <w:r w:rsidRPr="009D6E8F">
        <w:rPr>
          <w:rFonts w:ascii="Palatino Linotype" w:eastAsia="SimSun" w:hAnsi="Palatino Linotype" w:cs="Palatino Linotype"/>
          <w:kern w:val="1"/>
          <w:lang w:eastAsia="zh-CN" w:bidi="hi-IN"/>
        </w:rPr>
        <w:t>μ.μ</w:t>
      </w:r>
      <w:proofErr w:type="spellEnd"/>
      <w:r w:rsidRPr="009D6E8F">
        <w:rPr>
          <w:rFonts w:ascii="Palatino Linotype" w:eastAsia="SimSun" w:hAnsi="Palatino Linotype" w:cs="Palatino Linotype"/>
          <w:b/>
          <w:bCs/>
          <w:kern w:val="1"/>
          <w:lang w:eastAsia="zh-CN" w:bidi="hi-IN"/>
        </w:rPr>
        <w:t xml:space="preserve"> </w:t>
      </w:r>
      <w:r w:rsidRPr="009D6E8F">
        <w:rPr>
          <w:rFonts w:ascii="Palatino Linotype" w:eastAsia="SimSun" w:hAnsi="Palatino Linotype" w:cs="Palatino Linotype"/>
          <w:kern w:val="1"/>
          <w:lang w:eastAsia="zh-CN" w:bidi="hi-IN"/>
        </w:rPr>
        <w:t>στο Δημοτικό Κατάστημα συνήλθε σε 4</w:t>
      </w:r>
      <w:r w:rsidRPr="009D6E8F">
        <w:rPr>
          <w:rFonts w:ascii="Palatino Linotype" w:eastAsia="SimSun" w:hAnsi="Palatino Linotype" w:cs="Palatino Linotype"/>
          <w:kern w:val="1"/>
          <w:vertAlign w:val="superscript"/>
          <w:lang w:eastAsia="zh-CN" w:bidi="hi-IN"/>
        </w:rPr>
        <w:t>η</w:t>
      </w:r>
      <w:r w:rsidRPr="009D6E8F">
        <w:rPr>
          <w:rFonts w:ascii="Palatino Linotype" w:eastAsia="SimSun" w:hAnsi="Palatino Linotype" w:cs="Palatino Linotype"/>
          <w:kern w:val="1"/>
          <w:lang w:eastAsia="zh-CN" w:bidi="hi-IN"/>
        </w:rPr>
        <w:t xml:space="preserve"> ΤΑΚΤΙΚΗ συνεδρίαση δια περιφοράς, σύμφωνα με τις διατάξεις της από 11.03.2020 Πράξης Νομοθετικού Περιεχομένου (ΦΕΚ Α' 55/11-03-2020) «Κατεπείγοντα μέτρα αντιμετώπισης των αρνητικών συνεπειών της εμφάνισης του </w:t>
      </w:r>
      <w:proofErr w:type="spellStart"/>
      <w:r w:rsidRPr="009D6E8F">
        <w:rPr>
          <w:rFonts w:ascii="Palatino Linotype" w:eastAsia="SimSun" w:hAnsi="Palatino Linotype" w:cs="Palatino Linotype"/>
          <w:kern w:val="1"/>
          <w:lang w:eastAsia="zh-CN" w:bidi="hi-IN"/>
        </w:rPr>
        <w:t>κορωνοϊού</w:t>
      </w:r>
      <w:proofErr w:type="spellEnd"/>
      <w:r w:rsidRPr="009D6E8F">
        <w:rPr>
          <w:rFonts w:ascii="Palatino Linotype" w:eastAsia="SimSun" w:hAnsi="Palatino Linotype" w:cs="Palatino Linotype"/>
          <w:kern w:val="1"/>
          <w:lang w:eastAsia="zh-CN" w:bidi="hi-IN"/>
        </w:rPr>
        <w:t xml:space="preserve"> </w:t>
      </w:r>
      <w:r w:rsidRPr="009D6E8F">
        <w:rPr>
          <w:rFonts w:ascii="Palatino Linotype" w:eastAsia="SimSun" w:hAnsi="Palatino Linotype" w:cs="Palatino Linotype"/>
          <w:kern w:val="1"/>
          <w:lang w:val="en-US" w:eastAsia="zh-CN" w:bidi="hi-IN"/>
        </w:rPr>
        <w:t>COVID</w:t>
      </w:r>
      <w:r w:rsidRPr="009D6E8F">
        <w:rPr>
          <w:rFonts w:ascii="Palatino Linotype" w:eastAsia="SimSun" w:hAnsi="Palatino Linotype" w:cs="Palatino Linotype"/>
          <w:kern w:val="1"/>
          <w:lang w:eastAsia="zh-CN" w:bidi="hi-IN"/>
        </w:rPr>
        <w:t xml:space="preserve">-19 και της ανάγκης περιορισμού της διάδοσής του», όπως </w:t>
      </w:r>
      <w:proofErr w:type="spellStart"/>
      <w:r w:rsidRPr="009D6E8F">
        <w:rPr>
          <w:rFonts w:ascii="Palatino Linotype" w:eastAsia="SimSun" w:hAnsi="Palatino Linotype" w:cs="Palatino Linotype"/>
          <w:kern w:val="1"/>
          <w:lang w:eastAsia="zh-CN" w:bidi="hi-IN"/>
        </w:rPr>
        <w:t>εξιδεικεύτηκε</w:t>
      </w:r>
      <w:proofErr w:type="spellEnd"/>
      <w:r w:rsidRPr="009D6E8F">
        <w:rPr>
          <w:rFonts w:ascii="Palatino Linotype" w:eastAsia="SimSun" w:hAnsi="Palatino Linotype" w:cs="Palatino Linotype"/>
          <w:kern w:val="1"/>
          <w:lang w:eastAsia="zh-CN" w:bidi="hi-IN"/>
        </w:rPr>
        <w:t xml:space="preserve"> με την υπ’ </w:t>
      </w:r>
      <w:proofErr w:type="spellStart"/>
      <w:r w:rsidRPr="009D6E8F">
        <w:rPr>
          <w:rFonts w:ascii="Palatino Linotype" w:eastAsia="SimSun" w:hAnsi="Palatino Linotype" w:cs="Palatino Linotype"/>
          <w:kern w:val="1"/>
          <w:lang w:eastAsia="zh-CN" w:bidi="hi-IN"/>
        </w:rPr>
        <w:t>αριθμ</w:t>
      </w:r>
      <w:proofErr w:type="spellEnd"/>
      <w:r w:rsidRPr="009D6E8F">
        <w:rPr>
          <w:rFonts w:ascii="Palatino Linotype" w:eastAsia="SimSun" w:hAnsi="Palatino Linotype" w:cs="Palatino Linotype"/>
          <w:kern w:val="1"/>
          <w:lang w:eastAsia="zh-CN" w:bidi="hi-IN"/>
        </w:rPr>
        <w:t>. 18318/13-03-2020 εγκύκλιο του Υπουργείου Εσωτερικών (ΑΔΑ:</w:t>
      </w:r>
      <w:r w:rsidRPr="009D6E8F">
        <w:rPr>
          <w:rFonts w:ascii="Liberation Serif" w:eastAsia="SimSun" w:hAnsi="Liberation Serif" w:cs="Lucida Sans" w:hint="eastAsia"/>
          <w:kern w:val="1"/>
          <w:lang w:eastAsia="zh-CN" w:bidi="hi-IN"/>
        </w:rPr>
        <w:t xml:space="preserve"> </w:t>
      </w:r>
      <w:r w:rsidRPr="009D6E8F">
        <w:rPr>
          <w:rFonts w:ascii="Palatino Linotype" w:eastAsia="SimSun" w:hAnsi="Palatino Linotype" w:cs="Palatino Linotype"/>
          <w:kern w:val="1"/>
          <w:lang w:eastAsia="zh-CN" w:bidi="hi-IN"/>
        </w:rPr>
        <w:t>9ΛΠΧ46ΜΤΛ6-1ΑΕ</w:t>
      </w:r>
      <w:r w:rsidRPr="009D6E8F">
        <w:rPr>
          <w:rFonts w:ascii="Palatino Linotype" w:eastAsia="SimSun" w:hAnsi="Palatino Linotype" w:cs="Palatino Linotype" w:hint="eastAsia"/>
          <w:kern w:val="1"/>
          <w:lang w:eastAsia="zh-CN" w:bidi="hi-IN"/>
        </w:rPr>
        <w:t>)</w:t>
      </w:r>
      <w:r w:rsidRPr="009D6E8F">
        <w:rPr>
          <w:rFonts w:ascii="Palatino Linotype" w:eastAsia="SimSun" w:hAnsi="Palatino Linotype" w:cs="Palatino Linotype"/>
          <w:kern w:val="1"/>
          <w:lang w:eastAsia="zh-CN" w:bidi="hi-IN"/>
        </w:rPr>
        <w:t xml:space="preserve">. Η Επιτροπή Ποιότητας Ζωής του Δήμου Αχαρνών κατόπιν της από με αριθμό </w:t>
      </w:r>
      <w:proofErr w:type="spellStart"/>
      <w:r w:rsidRPr="009D6E8F">
        <w:rPr>
          <w:rFonts w:ascii="Palatino Linotype" w:eastAsia="SimSun" w:hAnsi="Palatino Linotype" w:cs="Palatino Linotype"/>
          <w:kern w:val="1"/>
          <w:lang w:eastAsia="zh-CN" w:bidi="hi-IN"/>
        </w:rPr>
        <w:t>πρωτ</w:t>
      </w:r>
      <w:proofErr w:type="spellEnd"/>
      <w:r w:rsidRPr="009D6E8F">
        <w:rPr>
          <w:rFonts w:ascii="Palatino Linotype" w:eastAsia="SimSun" w:hAnsi="Palatino Linotype" w:cs="Palatino Linotype"/>
          <w:kern w:val="1"/>
          <w:lang w:eastAsia="zh-CN" w:bidi="hi-IN"/>
        </w:rPr>
        <w:t>.: 12663/13-03-2020 εγγράφου προσκλήσεως του Προέδρου αυτής, που έχει κοινοποιηθεί σύμφωνα με τις κείμενες διατάξεις και αφού διαπιστώθηκε ότι υπάρχει η νόμιμη απαρτία των 7 παρισταμένων μελών (9 μελής επιτροπή), κηρύχθηκε από τον Πρόεδρο η έναρξη της συνεδρίασης.</w:t>
      </w:r>
    </w:p>
    <w:p w14:paraId="3333ABC2" w14:textId="77777777" w:rsidR="009D6E8F" w:rsidRPr="009D6E8F" w:rsidRDefault="009D6E8F" w:rsidP="009D6E8F">
      <w:pPr>
        <w:suppressAutoHyphens/>
        <w:spacing w:after="0" w:line="240" w:lineRule="auto"/>
        <w:ind w:left="-170" w:firstLine="737"/>
        <w:jc w:val="both"/>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zh-CN" w:bidi="hi-IN"/>
        </w:rPr>
        <w:t>Ο Πρόεδρος της Επιτροπής Ποιότητας Ζωής, φέρνει για συζήτηση στο Σώμα το 1</w:t>
      </w:r>
      <w:r w:rsidRPr="009D6E8F">
        <w:rPr>
          <w:rFonts w:ascii="Palatino Linotype" w:eastAsia="SimSun" w:hAnsi="Palatino Linotype" w:cs="Palatino Linotype"/>
          <w:b/>
          <w:kern w:val="1"/>
          <w:vertAlign w:val="superscript"/>
          <w:lang w:eastAsia="zh-CN" w:bidi="hi-IN"/>
        </w:rPr>
        <w:t>Ο</w:t>
      </w:r>
      <w:r w:rsidRPr="009D6E8F">
        <w:rPr>
          <w:rFonts w:ascii="Palatino Linotype" w:eastAsia="SimSun" w:hAnsi="Palatino Linotype" w:cs="Palatino Linotype"/>
          <w:kern w:val="1"/>
          <w:lang w:eastAsia="zh-CN" w:bidi="hi-IN"/>
        </w:rPr>
        <w:t xml:space="preserve">  θέμα της ημερήσιας διάταξης, και παρουσιάζει την υπ’ </w:t>
      </w:r>
      <w:proofErr w:type="spellStart"/>
      <w:r w:rsidRPr="009D6E8F">
        <w:rPr>
          <w:rFonts w:ascii="Palatino Linotype" w:eastAsia="SimSun" w:hAnsi="Palatino Linotype" w:cs="Palatino Linotype"/>
          <w:kern w:val="1"/>
          <w:lang w:eastAsia="zh-CN" w:bidi="hi-IN"/>
        </w:rPr>
        <w:t>αριθμ</w:t>
      </w:r>
      <w:proofErr w:type="spellEnd"/>
      <w:r w:rsidRPr="009D6E8F">
        <w:rPr>
          <w:rFonts w:ascii="Palatino Linotype" w:eastAsia="SimSun" w:hAnsi="Palatino Linotype" w:cs="Palatino Linotype"/>
          <w:kern w:val="1"/>
          <w:lang w:eastAsia="zh-CN" w:bidi="hi-IN"/>
        </w:rPr>
        <w:t xml:space="preserve">. η υπ’ αριθ. 4/2020 </w:t>
      </w:r>
      <w:r w:rsidRPr="009D6E8F">
        <w:rPr>
          <w:rFonts w:ascii="Palatino Linotype" w:eastAsia="SimSun" w:hAnsi="Palatino Linotype" w:cs="Palatino Linotype"/>
          <w:kern w:val="1"/>
          <w:lang w:eastAsia="zh-CN" w:bidi="hi-IN"/>
        </w:rPr>
        <w:lastRenderedPageBreak/>
        <w:t>Γνωμοδότηση της Δημοτικής Κοινότητας Αχαρνών (ΑΔΑ: ΩΗΠ4ΩΨ8-Π28) όπως αυτή διαβιβάστηκε στην Επιτροπή Ποιότητας Ζωής, καθώς και την από κοινού εισήγηση της Δ/</w:t>
      </w:r>
      <w:proofErr w:type="spellStart"/>
      <w:r w:rsidRPr="009D6E8F">
        <w:rPr>
          <w:rFonts w:ascii="Palatino Linotype" w:eastAsia="SimSun" w:hAnsi="Palatino Linotype" w:cs="Palatino Linotype"/>
          <w:kern w:val="1"/>
          <w:lang w:eastAsia="zh-CN" w:bidi="hi-IN"/>
        </w:rPr>
        <w:t>νσης</w:t>
      </w:r>
      <w:proofErr w:type="spellEnd"/>
      <w:r w:rsidRPr="009D6E8F">
        <w:rPr>
          <w:rFonts w:ascii="Palatino Linotype" w:eastAsia="SimSun" w:hAnsi="Palatino Linotype" w:cs="Palatino Linotype"/>
          <w:kern w:val="1"/>
          <w:lang w:eastAsia="zh-CN" w:bidi="hi-IN"/>
        </w:rPr>
        <w:t xml:space="preserve"> Τεχνικών Υπηρεσιών και της Δ/</w:t>
      </w:r>
      <w:proofErr w:type="spellStart"/>
      <w:r w:rsidRPr="009D6E8F">
        <w:rPr>
          <w:rFonts w:ascii="Palatino Linotype" w:eastAsia="SimSun" w:hAnsi="Palatino Linotype" w:cs="Palatino Linotype"/>
          <w:kern w:val="1"/>
          <w:lang w:eastAsia="zh-CN" w:bidi="hi-IN"/>
        </w:rPr>
        <w:t>νσης</w:t>
      </w:r>
      <w:proofErr w:type="spellEnd"/>
      <w:r w:rsidRPr="009D6E8F">
        <w:rPr>
          <w:rFonts w:ascii="Palatino Linotype" w:eastAsia="SimSun" w:hAnsi="Palatino Linotype" w:cs="Palatino Linotype"/>
          <w:kern w:val="1"/>
          <w:lang w:eastAsia="zh-CN" w:bidi="hi-IN"/>
        </w:rPr>
        <w:t xml:space="preserve"> Οικονομικών Υπηρεσιών, σύμφωνα με την οποία ζητούν να γίνουν κάποιες διορθώσεις – παρατηρήσεις στην η υπ’ αριθ. 4/2020 Γνωμοδότηση της Δημοτικής Κοινότητας Αχαρνών (ΑΔΑ: ΩΗΠ4ΩΨ8-Π28) , κι η οποία αναφέρει τα εξής : </w:t>
      </w:r>
    </w:p>
    <w:p w14:paraId="6050F4B0" w14:textId="77777777" w:rsidR="009D6E8F" w:rsidRPr="009D6E8F" w:rsidRDefault="009D6E8F" w:rsidP="009D6E8F">
      <w:pPr>
        <w:suppressAutoHyphens/>
        <w:spacing w:after="0" w:line="240" w:lineRule="auto"/>
        <w:ind w:left="-170" w:firstLine="737"/>
        <w:jc w:val="center"/>
        <w:rPr>
          <w:rFonts w:ascii="Palatino Linotype" w:eastAsia="SimSun" w:hAnsi="Palatino Linotype" w:cs="Palatino Linotype"/>
          <w:kern w:val="1"/>
          <w:lang w:eastAsia="zh-CN" w:bidi="hi-IN"/>
        </w:rPr>
      </w:pPr>
    </w:p>
    <w:p w14:paraId="1CC7DB28" w14:textId="77777777" w:rsidR="009D6E8F" w:rsidRPr="009D6E8F" w:rsidRDefault="009D6E8F" w:rsidP="009D6E8F">
      <w:pPr>
        <w:suppressAutoHyphens/>
        <w:spacing w:after="0" w:line="240" w:lineRule="auto"/>
        <w:ind w:left="57"/>
        <w:jc w:val="both"/>
        <w:rPr>
          <w:rFonts w:ascii="Liberation Serif" w:eastAsia="SimSun" w:hAnsi="Liberation Serif" w:cs="Lucida Sans" w:hint="eastAsia"/>
          <w:kern w:val="1"/>
          <w:lang w:eastAsia="zh-CN" w:bidi="hi-IN"/>
        </w:rPr>
      </w:pPr>
      <w:r w:rsidRPr="009D6E8F">
        <w:rPr>
          <w:rFonts w:ascii="Palatino Linotype" w:eastAsia="SimSun" w:hAnsi="Palatino Linotype" w:cs="Palatino Linotype"/>
          <w:i/>
          <w:iCs/>
          <w:kern w:val="1"/>
          <w:lang w:eastAsia="zh-CN" w:bidi="hi-IN"/>
        </w:rPr>
        <w:t>«</w:t>
      </w:r>
      <w:r w:rsidRPr="009D6E8F">
        <w:rPr>
          <w:rFonts w:ascii="Cambria" w:eastAsia="Times New Roman" w:hAnsi="Cambria" w:cs="Cambria"/>
          <w:i/>
          <w:kern w:val="1"/>
          <w:sz w:val="22"/>
          <w:szCs w:val="22"/>
          <w:lang w:eastAsia="el-GR"/>
        </w:rPr>
        <w:t xml:space="preserve">Κύριε Πρόεδρε, </w:t>
      </w:r>
    </w:p>
    <w:p w14:paraId="3A2F517E" w14:textId="77777777" w:rsidR="009D6E8F" w:rsidRPr="009D6E8F" w:rsidRDefault="009D6E8F" w:rsidP="009D6E8F">
      <w:pPr>
        <w:spacing w:after="0" w:line="240" w:lineRule="auto"/>
        <w:rPr>
          <w:rFonts w:ascii="Cambria" w:eastAsia="Times New Roman" w:hAnsi="Cambria" w:cs="Cambria"/>
          <w:i/>
          <w:iCs/>
          <w:kern w:val="1"/>
          <w:sz w:val="22"/>
          <w:szCs w:val="22"/>
          <w:lang w:eastAsia="el-GR"/>
        </w:rPr>
      </w:pPr>
    </w:p>
    <w:p w14:paraId="44561EF2" w14:textId="77777777" w:rsidR="009D6E8F" w:rsidRPr="009D6E8F" w:rsidRDefault="009D6E8F" w:rsidP="009D6E8F">
      <w:pPr>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Κατόπιν της γνωμοδότησης 1/2020 του Πρακτικού της 1</w:t>
      </w:r>
      <w:r w:rsidRPr="009D6E8F">
        <w:rPr>
          <w:rFonts w:ascii="Cambria" w:eastAsia="Times New Roman" w:hAnsi="Cambria" w:cs="Cambria"/>
          <w:i/>
          <w:kern w:val="1"/>
          <w:sz w:val="22"/>
          <w:szCs w:val="22"/>
          <w:vertAlign w:val="superscript"/>
          <w:lang w:eastAsia="el-GR"/>
        </w:rPr>
        <w:t>ης</w:t>
      </w:r>
      <w:r w:rsidRPr="009D6E8F">
        <w:rPr>
          <w:rFonts w:ascii="Cambria" w:eastAsia="Times New Roman" w:hAnsi="Cambria" w:cs="Cambria"/>
          <w:i/>
          <w:kern w:val="1"/>
          <w:sz w:val="22"/>
          <w:szCs w:val="22"/>
          <w:lang w:eastAsia="el-GR"/>
        </w:rPr>
        <w:t xml:space="preserve"> Συνεδρίασης της Δημοτικής Επιτροπής Διαβούλευσης του Δήμου Αχαρνών (ΑΔΑ: 6Τ2ΡΩΨ8-ΖΜΧ) καθώς και της με </w:t>
      </w:r>
      <w:proofErr w:type="spellStart"/>
      <w:r w:rsidRPr="009D6E8F">
        <w:rPr>
          <w:rFonts w:ascii="Cambria" w:eastAsia="Times New Roman" w:hAnsi="Cambria" w:cs="Cambria"/>
          <w:i/>
          <w:kern w:val="1"/>
          <w:sz w:val="22"/>
          <w:szCs w:val="22"/>
          <w:lang w:eastAsia="el-GR"/>
        </w:rPr>
        <w:t>αρ</w:t>
      </w:r>
      <w:proofErr w:type="spellEnd"/>
      <w:r w:rsidRPr="009D6E8F">
        <w:rPr>
          <w:rFonts w:ascii="Cambria" w:eastAsia="Times New Roman" w:hAnsi="Cambria" w:cs="Cambria"/>
          <w:i/>
          <w:kern w:val="1"/>
          <w:sz w:val="22"/>
          <w:szCs w:val="22"/>
          <w:lang w:eastAsia="el-GR"/>
        </w:rPr>
        <w:t xml:space="preserve">. 4 απόφασης του Συμβουλίου Δημοτικής Κοινότητας Αχαρνών (ΑΔΑ: ΩΗΠ4ΩΨ8-Π28) σχετικά με τον Κανονισμό Ύδρευσης ευρύτερης περιοχής Βαρυμπόμπης, η οποία σας διαβιβάστηκε για να εισαχθεί προς συζήτηση στο σώμα σε προσεχή συνεδρίαση, θα θέλαμε να σας ενημερώσουμε ότι η υπηρεσία μας, αφού έλαβε υπόψη της τις παρατηρήσεις και τα σχόλια των μελών των προαναφερθέντων Δημοτικών Οργάνων, προτείνει τη διόρθωση – συμπλήρωση του σχεδίου του Κανονισμού Ύδρευσης της ευρύτερης περιοχής Βαρυμπόμπης σε συγκεκριμένα σημεία ως εξής: </w:t>
      </w:r>
    </w:p>
    <w:p w14:paraId="36EE1164" w14:textId="77777777" w:rsidR="009D6E8F" w:rsidRPr="009D6E8F" w:rsidRDefault="009D6E8F" w:rsidP="009D6E8F">
      <w:pPr>
        <w:widowControl w:val="0"/>
        <w:suppressAutoHyphens/>
        <w:spacing w:after="0" w:line="240" w:lineRule="auto"/>
        <w:jc w:val="center"/>
        <w:rPr>
          <w:rFonts w:ascii="Cambria" w:eastAsia="Times New Roman" w:hAnsi="Cambria" w:cs="Cambria"/>
          <w:b/>
          <w:i/>
          <w:kern w:val="1"/>
          <w:sz w:val="22"/>
          <w:szCs w:val="22"/>
          <w:lang w:eastAsia="el-GR"/>
        </w:rPr>
      </w:pPr>
    </w:p>
    <w:tbl>
      <w:tblPr>
        <w:tblW w:w="0" w:type="auto"/>
        <w:tblInd w:w="-15" w:type="dxa"/>
        <w:tblLayout w:type="fixed"/>
        <w:tblLook w:val="0000" w:firstRow="0" w:lastRow="0" w:firstColumn="0" w:lastColumn="0" w:noHBand="0" w:noVBand="0"/>
      </w:tblPr>
      <w:tblGrid>
        <w:gridCol w:w="1809"/>
        <w:gridCol w:w="2127"/>
        <w:gridCol w:w="5841"/>
      </w:tblGrid>
      <w:tr w:rsidR="009D6E8F" w:rsidRPr="009D6E8F" w14:paraId="6321236B" w14:textId="77777777" w:rsidTr="00FA24E0">
        <w:tc>
          <w:tcPr>
            <w:tcW w:w="1809" w:type="dxa"/>
            <w:tcBorders>
              <w:top w:val="single" w:sz="4" w:space="0" w:color="000000"/>
              <w:left w:val="single" w:sz="4" w:space="0" w:color="000000"/>
              <w:bottom w:val="single" w:sz="4" w:space="0" w:color="000000"/>
            </w:tcBorders>
            <w:shd w:val="clear" w:color="auto" w:fill="auto"/>
          </w:tcPr>
          <w:p w14:paraId="661DFD3F" w14:textId="77777777" w:rsidR="009D6E8F" w:rsidRPr="009D6E8F" w:rsidRDefault="009D6E8F" w:rsidP="009D6E8F">
            <w:pPr>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t>Άρθρο Κανονισμού</w:t>
            </w:r>
          </w:p>
        </w:tc>
        <w:tc>
          <w:tcPr>
            <w:tcW w:w="2127" w:type="dxa"/>
            <w:tcBorders>
              <w:top w:val="single" w:sz="4" w:space="0" w:color="000000"/>
              <w:left w:val="single" w:sz="4" w:space="0" w:color="000000"/>
              <w:bottom w:val="single" w:sz="4" w:space="0" w:color="000000"/>
            </w:tcBorders>
            <w:shd w:val="clear" w:color="auto" w:fill="auto"/>
          </w:tcPr>
          <w:p w14:paraId="27894483" w14:textId="77777777" w:rsidR="009D6E8F" w:rsidRPr="009D6E8F" w:rsidRDefault="009D6E8F" w:rsidP="009D6E8F">
            <w:pPr>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t>Σελίδα Απόφασης</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58161B46" w14:textId="77777777" w:rsidR="009D6E8F" w:rsidRPr="009D6E8F" w:rsidRDefault="009D6E8F" w:rsidP="009D6E8F">
            <w:pPr>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t>Προτεινόμενη διόρθωση</w:t>
            </w:r>
          </w:p>
        </w:tc>
      </w:tr>
      <w:tr w:rsidR="009D6E8F" w:rsidRPr="009D6E8F" w14:paraId="4C0A5802" w14:textId="77777777" w:rsidTr="00FA24E0">
        <w:tc>
          <w:tcPr>
            <w:tcW w:w="1809" w:type="dxa"/>
            <w:tcBorders>
              <w:top w:val="single" w:sz="4" w:space="0" w:color="000000"/>
              <w:left w:val="single" w:sz="4" w:space="0" w:color="000000"/>
              <w:bottom w:val="single" w:sz="4" w:space="0" w:color="000000"/>
            </w:tcBorders>
            <w:shd w:val="clear" w:color="auto" w:fill="auto"/>
          </w:tcPr>
          <w:p w14:paraId="0958BBA8"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Εισαγωγή</w:t>
            </w:r>
          </w:p>
        </w:tc>
        <w:tc>
          <w:tcPr>
            <w:tcW w:w="2127" w:type="dxa"/>
            <w:tcBorders>
              <w:top w:val="single" w:sz="4" w:space="0" w:color="000000"/>
              <w:left w:val="single" w:sz="4" w:space="0" w:color="000000"/>
              <w:bottom w:val="single" w:sz="4" w:space="0" w:color="000000"/>
            </w:tcBorders>
            <w:shd w:val="clear" w:color="auto" w:fill="auto"/>
          </w:tcPr>
          <w:p w14:paraId="2C23D235"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3, παράγραφος 1</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7543FB3D"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Όπου αναγράφεται η λέξη  «Ε.ΥΔ.ΑΠ.» αντικαθίσταται από τη φράση «Ε.ΥΔ.ΑΠ. Α.Ε.» (δύο σημεία)</w:t>
            </w:r>
          </w:p>
        </w:tc>
      </w:tr>
      <w:tr w:rsidR="009D6E8F" w:rsidRPr="009D6E8F" w14:paraId="4CAD41B4" w14:textId="77777777" w:rsidTr="00FA24E0">
        <w:tc>
          <w:tcPr>
            <w:tcW w:w="1809" w:type="dxa"/>
            <w:tcBorders>
              <w:top w:val="single" w:sz="4" w:space="0" w:color="000000"/>
              <w:left w:val="single" w:sz="4" w:space="0" w:color="000000"/>
              <w:bottom w:val="single" w:sz="4" w:space="0" w:color="000000"/>
            </w:tcBorders>
            <w:shd w:val="clear" w:color="auto" w:fill="auto"/>
          </w:tcPr>
          <w:p w14:paraId="43DF2084"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2</w:t>
            </w:r>
          </w:p>
        </w:tc>
        <w:tc>
          <w:tcPr>
            <w:tcW w:w="2127" w:type="dxa"/>
            <w:tcBorders>
              <w:top w:val="single" w:sz="4" w:space="0" w:color="000000"/>
              <w:left w:val="single" w:sz="4" w:space="0" w:color="000000"/>
              <w:bottom w:val="single" w:sz="4" w:space="0" w:color="000000"/>
            </w:tcBorders>
            <w:shd w:val="clear" w:color="auto" w:fill="auto"/>
          </w:tcPr>
          <w:p w14:paraId="61EF2EFC"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4, παράγραφος 3</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2FEA5AE1"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Προστίθεται η λέξη «νέα» μετά το πρώτο άρθρο</w:t>
            </w:r>
          </w:p>
        </w:tc>
      </w:tr>
      <w:tr w:rsidR="009D6E8F" w:rsidRPr="009D6E8F" w14:paraId="66C3FE60" w14:textId="77777777" w:rsidTr="00FA24E0">
        <w:tc>
          <w:tcPr>
            <w:tcW w:w="1809" w:type="dxa"/>
            <w:tcBorders>
              <w:top w:val="single" w:sz="4" w:space="0" w:color="000000"/>
              <w:left w:val="single" w:sz="4" w:space="0" w:color="000000"/>
              <w:bottom w:val="single" w:sz="4" w:space="0" w:color="000000"/>
            </w:tcBorders>
            <w:shd w:val="clear" w:color="auto" w:fill="auto"/>
          </w:tcPr>
          <w:p w14:paraId="2DBE79AC"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2</w:t>
            </w:r>
          </w:p>
        </w:tc>
        <w:tc>
          <w:tcPr>
            <w:tcW w:w="2127" w:type="dxa"/>
            <w:tcBorders>
              <w:top w:val="single" w:sz="4" w:space="0" w:color="000000"/>
              <w:left w:val="single" w:sz="4" w:space="0" w:color="000000"/>
              <w:bottom w:val="single" w:sz="4" w:space="0" w:color="000000"/>
            </w:tcBorders>
            <w:shd w:val="clear" w:color="auto" w:fill="auto"/>
          </w:tcPr>
          <w:p w14:paraId="7F4E88CF"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4, παράγραφος 4</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02E3586D"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Προστίθεται η λέξη «νέα» μετά το πρώτο άρθρο</w:t>
            </w:r>
          </w:p>
        </w:tc>
      </w:tr>
      <w:tr w:rsidR="009D6E8F" w:rsidRPr="009D6E8F" w14:paraId="267A875C" w14:textId="77777777" w:rsidTr="00FA24E0">
        <w:tc>
          <w:tcPr>
            <w:tcW w:w="1809" w:type="dxa"/>
            <w:tcBorders>
              <w:top w:val="single" w:sz="4" w:space="0" w:color="000000"/>
              <w:left w:val="single" w:sz="4" w:space="0" w:color="000000"/>
              <w:bottom w:val="single" w:sz="4" w:space="0" w:color="000000"/>
            </w:tcBorders>
            <w:shd w:val="clear" w:color="auto" w:fill="auto"/>
          </w:tcPr>
          <w:p w14:paraId="08028C3C"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2</w:t>
            </w:r>
          </w:p>
        </w:tc>
        <w:tc>
          <w:tcPr>
            <w:tcW w:w="2127" w:type="dxa"/>
            <w:tcBorders>
              <w:top w:val="single" w:sz="4" w:space="0" w:color="000000"/>
              <w:left w:val="single" w:sz="4" w:space="0" w:color="000000"/>
              <w:bottom w:val="single" w:sz="4" w:space="0" w:color="000000"/>
            </w:tcBorders>
            <w:shd w:val="clear" w:color="auto" w:fill="auto"/>
          </w:tcPr>
          <w:p w14:paraId="64CA9EBB"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4, παράγραφος 5</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4C3849F8"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Αντικαθίσταται η φράση «ότι είναι φορτωμένο» με τη φράση «για λειτουργικούς σκοπούς ότι δεν εξυπηρετεί»</w:t>
            </w:r>
          </w:p>
        </w:tc>
      </w:tr>
      <w:tr w:rsidR="009D6E8F" w:rsidRPr="009D6E8F" w14:paraId="49A49812" w14:textId="77777777" w:rsidTr="00FA24E0">
        <w:tc>
          <w:tcPr>
            <w:tcW w:w="1809" w:type="dxa"/>
            <w:tcBorders>
              <w:top w:val="single" w:sz="4" w:space="0" w:color="000000"/>
              <w:left w:val="single" w:sz="4" w:space="0" w:color="000000"/>
              <w:bottom w:val="single" w:sz="4" w:space="0" w:color="000000"/>
            </w:tcBorders>
            <w:shd w:val="clear" w:color="auto" w:fill="auto"/>
          </w:tcPr>
          <w:p w14:paraId="45A7AD36"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2</w:t>
            </w:r>
          </w:p>
        </w:tc>
        <w:tc>
          <w:tcPr>
            <w:tcW w:w="2127" w:type="dxa"/>
            <w:tcBorders>
              <w:top w:val="single" w:sz="4" w:space="0" w:color="000000"/>
              <w:left w:val="single" w:sz="4" w:space="0" w:color="000000"/>
              <w:bottom w:val="single" w:sz="4" w:space="0" w:color="000000"/>
            </w:tcBorders>
            <w:shd w:val="clear" w:color="auto" w:fill="auto"/>
          </w:tcPr>
          <w:p w14:paraId="4CACD3D2"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4, παράγραφος 6</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1D470C03"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Προστίθεται η λέξη «νέας» μετά την τρίτη λέξη</w:t>
            </w:r>
          </w:p>
        </w:tc>
      </w:tr>
      <w:tr w:rsidR="009D6E8F" w:rsidRPr="009D6E8F" w14:paraId="111CB10E" w14:textId="77777777" w:rsidTr="00FA24E0">
        <w:tc>
          <w:tcPr>
            <w:tcW w:w="1809" w:type="dxa"/>
            <w:tcBorders>
              <w:top w:val="single" w:sz="4" w:space="0" w:color="000000"/>
              <w:left w:val="single" w:sz="4" w:space="0" w:color="000000"/>
              <w:bottom w:val="single" w:sz="4" w:space="0" w:color="000000"/>
            </w:tcBorders>
            <w:shd w:val="clear" w:color="auto" w:fill="auto"/>
          </w:tcPr>
          <w:p w14:paraId="4A6AC13B"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3</w:t>
            </w:r>
          </w:p>
        </w:tc>
        <w:tc>
          <w:tcPr>
            <w:tcW w:w="2127" w:type="dxa"/>
            <w:tcBorders>
              <w:top w:val="single" w:sz="4" w:space="0" w:color="000000"/>
              <w:left w:val="single" w:sz="4" w:space="0" w:color="000000"/>
              <w:bottom w:val="single" w:sz="4" w:space="0" w:color="000000"/>
            </w:tcBorders>
            <w:shd w:val="clear" w:color="auto" w:fill="auto"/>
          </w:tcPr>
          <w:p w14:paraId="7C83D457"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6, παράγραφος 4</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6875FAA0"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Προστίθεται η φράση «μετά από εισήγηση της Διεύθυνσης Οικονομικών Υπηρεσιών» στο τέλος της παραγράφου πριν την τελεία</w:t>
            </w:r>
          </w:p>
        </w:tc>
      </w:tr>
      <w:tr w:rsidR="009D6E8F" w:rsidRPr="009D6E8F" w14:paraId="56DAB0F6" w14:textId="77777777" w:rsidTr="00FA24E0">
        <w:tc>
          <w:tcPr>
            <w:tcW w:w="1809" w:type="dxa"/>
            <w:tcBorders>
              <w:top w:val="single" w:sz="4" w:space="0" w:color="000000"/>
              <w:left w:val="single" w:sz="4" w:space="0" w:color="000000"/>
              <w:bottom w:val="single" w:sz="4" w:space="0" w:color="000000"/>
            </w:tcBorders>
            <w:shd w:val="clear" w:color="auto" w:fill="auto"/>
          </w:tcPr>
          <w:p w14:paraId="14C13344"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3</w:t>
            </w:r>
          </w:p>
        </w:tc>
        <w:tc>
          <w:tcPr>
            <w:tcW w:w="2127" w:type="dxa"/>
            <w:tcBorders>
              <w:top w:val="single" w:sz="4" w:space="0" w:color="000000"/>
              <w:left w:val="single" w:sz="4" w:space="0" w:color="000000"/>
              <w:bottom w:val="single" w:sz="4" w:space="0" w:color="000000"/>
            </w:tcBorders>
            <w:shd w:val="clear" w:color="auto" w:fill="auto"/>
          </w:tcPr>
          <w:p w14:paraId="52D86EA0"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7, παράγραφος 6</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5418CF6F"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 xml:space="preserve">Προστίθεται η παράγραφος «Παρεμβάσεις στο </w:t>
            </w:r>
            <w:proofErr w:type="spellStart"/>
            <w:r w:rsidRPr="009D6E8F">
              <w:rPr>
                <w:rFonts w:ascii="Cambria" w:eastAsia="Times New Roman" w:hAnsi="Cambria" w:cs="Cambria"/>
                <w:i/>
                <w:kern w:val="1"/>
                <w:sz w:val="20"/>
                <w:szCs w:val="20"/>
                <w:lang w:eastAsia="el-GR"/>
              </w:rPr>
              <w:t>υδρόμετρο</w:t>
            </w:r>
            <w:proofErr w:type="spellEnd"/>
            <w:r w:rsidRPr="009D6E8F">
              <w:rPr>
                <w:rFonts w:ascii="Cambria" w:eastAsia="Times New Roman" w:hAnsi="Cambria" w:cs="Cambria"/>
                <w:i/>
                <w:kern w:val="1"/>
                <w:sz w:val="20"/>
                <w:szCs w:val="20"/>
                <w:lang w:eastAsia="el-GR"/>
              </w:rPr>
              <w:t xml:space="preserve"> από τον υδρολήπτη ή άτομα </w:t>
            </w:r>
            <w:proofErr w:type="spellStart"/>
            <w:r w:rsidRPr="009D6E8F">
              <w:rPr>
                <w:rFonts w:ascii="Cambria" w:eastAsia="Times New Roman" w:hAnsi="Cambria" w:cs="Cambria"/>
                <w:i/>
                <w:kern w:val="1"/>
                <w:sz w:val="20"/>
                <w:szCs w:val="20"/>
                <w:lang w:eastAsia="el-GR"/>
              </w:rPr>
              <w:t>ενεργούντα</w:t>
            </w:r>
            <w:proofErr w:type="spellEnd"/>
            <w:r w:rsidRPr="009D6E8F">
              <w:rPr>
                <w:rFonts w:ascii="Cambria" w:eastAsia="Times New Roman" w:hAnsi="Cambria" w:cs="Cambria"/>
                <w:i/>
                <w:kern w:val="1"/>
                <w:sz w:val="20"/>
                <w:szCs w:val="20"/>
                <w:lang w:eastAsia="el-GR"/>
              </w:rPr>
              <w:t xml:space="preserve"> για λογαριασμό του, θεωρούνται ως πρόθεση κλοπής νερού και επιβάλλεται στον υδρολήπτη πρόστιμο, το ύψος του οποίου καθορίζεται με απόφαση του Δημοτικού Συμβουλίου. Ο υδρολήπτης οφείλει να ειδοποιεί την Υπηρεσία Ύδρευσης σε κάθε περίπτωση που διαπιστώνει ανωμαλίες στη λειτουργία του </w:t>
            </w:r>
            <w:proofErr w:type="spellStart"/>
            <w:r w:rsidRPr="009D6E8F">
              <w:rPr>
                <w:rFonts w:ascii="Cambria" w:eastAsia="Times New Roman" w:hAnsi="Cambria" w:cs="Cambria"/>
                <w:i/>
                <w:kern w:val="1"/>
                <w:sz w:val="20"/>
                <w:szCs w:val="20"/>
                <w:lang w:eastAsia="el-GR"/>
              </w:rPr>
              <w:t>υδρομέτρου</w:t>
            </w:r>
            <w:proofErr w:type="spellEnd"/>
            <w:r w:rsidRPr="009D6E8F">
              <w:rPr>
                <w:rFonts w:ascii="Cambria" w:eastAsia="Times New Roman" w:hAnsi="Cambria" w:cs="Cambria"/>
                <w:i/>
                <w:kern w:val="1"/>
                <w:sz w:val="20"/>
                <w:szCs w:val="20"/>
                <w:lang w:eastAsia="el-GR"/>
              </w:rPr>
              <w:t>, διαφορετικά είναι υποχρεωμένος να πληρώσει την αξία της κατανάλωσης που καταγράφηκε.» πριν την παράγραφο 6 («Απαγορεύεται ρητά....»)</w:t>
            </w:r>
          </w:p>
        </w:tc>
      </w:tr>
      <w:tr w:rsidR="009D6E8F" w:rsidRPr="009D6E8F" w14:paraId="0EAB66D9" w14:textId="77777777" w:rsidTr="00FA24E0">
        <w:tc>
          <w:tcPr>
            <w:tcW w:w="1809" w:type="dxa"/>
            <w:tcBorders>
              <w:top w:val="single" w:sz="4" w:space="0" w:color="000000"/>
              <w:left w:val="single" w:sz="4" w:space="0" w:color="000000"/>
              <w:bottom w:val="single" w:sz="4" w:space="0" w:color="000000"/>
            </w:tcBorders>
            <w:shd w:val="clear" w:color="auto" w:fill="auto"/>
          </w:tcPr>
          <w:p w14:paraId="1EC3ACD4"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4</w:t>
            </w:r>
          </w:p>
        </w:tc>
        <w:tc>
          <w:tcPr>
            <w:tcW w:w="2127" w:type="dxa"/>
            <w:tcBorders>
              <w:top w:val="single" w:sz="4" w:space="0" w:color="000000"/>
              <w:left w:val="single" w:sz="4" w:space="0" w:color="000000"/>
              <w:bottom w:val="single" w:sz="4" w:space="0" w:color="000000"/>
            </w:tcBorders>
            <w:shd w:val="clear" w:color="auto" w:fill="auto"/>
          </w:tcPr>
          <w:p w14:paraId="53CA043A"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8, παράγραφος 3</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0810FC4A"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 xml:space="preserve">Η παράγραφος 3 αντικαθίσταται με την παράγραφο «Αν ο υπαίτιος της μολύνσεως είναι ο υδρολήπτης, γίνεται διακοπή της ύδρευσής του και όλα τα έξοδα (διακοπής – καθαρισμού – επανασύνδεσης αγωγού, μεταφοράς παροχών) βαρύνουν τον υδρολήπτη. Εκείνοι που προξενούν με οποιοδήποτε τρόπο βλάβη στις εγκαταστάσεις και τα δίκτυα της Υπηρεσίας Ύδρευσης είναι υποχρεωμένοι να αποζημιώσουν τον Δήμο, για την επισκευή της φθοράς. Η επισκευή της φθοράς γίνεται αποκλειστικά και μόνο από την Υπηρεσία του Δήμου. Μετά την ολοκλήρωση της επισκευής, συντάσσεται επιμέτρηση και λογαριασμός κόστους της και ακολουθεί Πρωτόκολλο Ζημιών, που υπογράφονται από τους αρμόδιους υπαλλήλους. Η δε Διεύθυνση Τεχνικών Υπηρεσιών μεριμνά για την έγκρισή του από το Δημοτικό Συμβούλιο. Κατόπιν αποστέλλεται στον υπόχρεο της βλάβης, με κάθε νόμιμο τρόπο, για εξόφληση. Αν ο υπόχρεος αρνηθεί να εξοφλήσει τον παραπάνω λογαριασμό, μετά την άπρακτη πάροδο προθεσμίας δέκα πέντε (15) ημερών από την επίδοση ή την απόρριψη της προβλεπόμενης από το νόμο ανακοπής με δικαστική απόφαση, η σχετική απαίτηση της Υπηρεσίας μπορεί να χρεώνεται στο λογαριασμό κατανάλωσης νερού του υπόχρεου. Η </w:t>
            </w:r>
            <w:r w:rsidRPr="009D6E8F">
              <w:rPr>
                <w:rFonts w:ascii="Cambria" w:eastAsia="Times New Roman" w:hAnsi="Cambria" w:cs="Cambria"/>
                <w:i/>
                <w:kern w:val="1"/>
                <w:sz w:val="20"/>
                <w:szCs w:val="20"/>
                <w:lang w:eastAsia="el-GR"/>
              </w:rPr>
              <w:lastRenderedPageBreak/>
              <w:t>μη εξόφληση του λογαριασμού επιφέρει τη διακοπή της παροχής του νερού.»</w:t>
            </w:r>
          </w:p>
        </w:tc>
      </w:tr>
      <w:tr w:rsidR="009D6E8F" w:rsidRPr="009D6E8F" w14:paraId="55ADE8FC" w14:textId="77777777" w:rsidTr="00FA24E0">
        <w:tc>
          <w:tcPr>
            <w:tcW w:w="1809" w:type="dxa"/>
            <w:tcBorders>
              <w:top w:val="single" w:sz="4" w:space="0" w:color="000000"/>
              <w:left w:val="single" w:sz="4" w:space="0" w:color="000000"/>
              <w:bottom w:val="single" w:sz="4" w:space="0" w:color="000000"/>
            </w:tcBorders>
            <w:shd w:val="clear" w:color="auto" w:fill="auto"/>
          </w:tcPr>
          <w:p w14:paraId="60953CA4"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lastRenderedPageBreak/>
              <w:t>5</w:t>
            </w:r>
          </w:p>
        </w:tc>
        <w:tc>
          <w:tcPr>
            <w:tcW w:w="2127" w:type="dxa"/>
            <w:tcBorders>
              <w:top w:val="single" w:sz="4" w:space="0" w:color="000000"/>
              <w:left w:val="single" w:sz="4" w:space="0" w:color="000000"/>
              <w:bottom w:val="single" w:sz="4" w:space="0" w:color="000000"/>
            </w:tcBorders>
            <w:shd w:val="clear" w:color="auto" w:fill="auto"/>
          </w:tcPr>
          <w:p w14:paraId="5844470E"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8, παράγραφος 3</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4E66B801"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Προστίθεται η φράση «ή άλλου Φορέα» μετά την εντεκάτη λέξη (.... Δήμου ή ….)</w:t>
            </w:r>
          </w:p>
        </w:tc>
      </w:tr>
      <w:tr w:rsidR="009D6E8F" w:rsidRPr="009D6E8F" w14:paraId="527B2FCE" w14:textId="77777777" w:rsidTr="00FA24E0">
        <w:tc>
          <w:tcPr>
            <w:tcW w:w="1809" w:type="dxa"/>
            <w:tcBorders>
              <w:top w:val="single" w:sz="4" w:space="0" w:color="000000"/>
              <w:left w:val="single" w:sz="4" w:space="0" w:color="000000"/>
              <w:bottom w:val="single" w:sz="4" w:space="0" w:color="000000"/>
            </w:tcBorders>
            <w:shd w:val="clear" w:color="auto" w:fill="auto"/>
          </w:tcPr>
          <w:p w14:paraId="0BCFF799"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5</w:t>
            </w:r>
          </w:p>
        </w:tc>
        <w:tc>
          <w:tcPr>
            <w:tcW w:w="2127" w:type="dxa"/>
            <w:tcBorders>
              <w:top w:val="single" w:sz="4" w:space="0" w:color="000000"/>
              <w:left w:val="single" w:sz="4" w:space="0" w:color="000000"/>
              <w:bottom w:val="single" w:sz="4" w:space="0" w:color="000000"/>
            </w:tcBorders>
            <w:shd w:val="clear" w:color="auto" w:fill="auto"/>
          </w:tcPr>
          <w:p w14:paraId="445A5936"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8, παράγραφος 3</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591D4209"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 xml:space="preserve">Προστίθεται η φράση «ή τον εκάστοτε Φορέα» μετά την δέκατη έβδομη λέξη (.... Δήμο ή …..) </w:t>
            </w:r>
          </w:p>
        </w:tc>
      </w:tr>
      <w:tr w:rsidR="009D6E8F" w:rsidRPr="009D6E8F" w14:paraId="4628AFD7" w14:textId="77777777" w:rsidTr="00FA24E0">
        <w:tc>
          <w:tcPr>
            <w:tcW w:w="1809" w:type="dxa"/>
            <w:tcBorders>
              <w:top w:val="single" w:sz="4" w:space="0" w:color="000000"/>
              <w:left w:val="single" w:sz="4" w:space="0" w:color="000000"/>
              <w:bottom w:val="single" w:sz="4" w:space="0" w:color="000000"/>
            </w:tcBorders>
            <w:shd w:val="clear" w:color="auto" w:fill="auto"/>
          </w:tcPr>
          <w:p w14:paraId="5AE5D830"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6</w:t>
            </w:r>
          </w:p>
        </w:tc>
        <w:tc>
          <w:tcPr>
            <w:tcW w:w="2127" w:type="dxa"/>
            <w:tcBorders>
              <w:top w:val="single" w:sz="4" w:space="0" w:color="000000"/>
              <w:left w:val="single" w:sz="4" w:space="0" w:color="000000"/>
              <w:bottom w:val="single" w:sz="4" w:space="0" w:color="000000"/>
            </w:tcBorders>
            <w:shd w:val="clear" w:color="auto" w:fill="auto"/>
          </w:tcPr>
          <w:p w14:paraId="3EA387EC"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9, παράγραφος 1</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22A24473"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 xml:space="preserve">Προστίθεται η παράγραφος «Για τη μέτρηση της κατανάλωσης του νερού η Υπηρεσία Ύδρευσης τοποθετεί υδρομετρητή σε κάθε παροχή, ο οποίος συνδέει την παροχή με τις εσωτερικές εγκαταστάσεις του ακινήτου και αποτελεί ιδιοκτησία της Υπηρεσίας Ύδρευσης. Ο υδρολήπτης είναι χρήστης του υδρομετρητή και </w:t>
            </w:r>
            <w:proofErr w:type="spellStart"/>
            <w:r w:rsidRPr="009D6E8F">
              <w:rPr>
                <w:rFonts w:ascii="Cambria" w:eastAsia="Times New Roman" w:hAnsi="Cambria" w:cs="Cambria"/>
                <w:i/>
                <w:kern w:val="1"/>
                <w:sz w:val="20"/>
                <w:szCs w:val="20"/>
                <w:lang w:eastAsia="el-GR"/>
              </w:rPr>
              <w:t>βαρύνεται</w:t>
            </w:r>
            <w:proofErr w:type="spellEnd"/>
            <w:r w:rsidRPr="009D6E8F">
              <w:rPr>
                <w:rFonts w:ascii="Cambria" w:eastAsia="Times New Roman" w:hAnsi="Cambria" w:cs="Cambria"/>
                <w:i/>
                <w:kern w:val="1"/>
                <w:sz w:val="20"/>
                <w:szCs w:val="20"/>
                <w:lang w:eastAsia="el-GR"/>
              </w:rPr>
              <w:t xml:space="preserve"> με τη δαπάνη αγοράς, συντήρησης και αφαίρεσής του, η οποία καταβάλλεται, το δε ύψος της, αποφασίζεται από το Δημοτικό Συμβούλιο» πριν την πρώτη παράγραφο</w:t>
            </w:r>
          </w:p>
        </w:tc>
      </w:tr>
      <w:tr w:rsidR="009D6E8F" w:rsidRPr="009D6E8F" w14:paraId="3B5E13C2" w14:textId="77777777" w:rsidTr="00FA24E0">
        <w:tc>
          <w:tcPr>
            <w:tcW w:w="1809" w:type="dxa"/>
            <w:tcBorders>
              <w:top w:val="single" w:sz="4" w:space="0" w:color="000000"/>
              <w:left w:val="single" w:sz="4" w:space="0" w:color="000000"/>
              <w:bottom w:val="single" w:sz="4" w:space="0" w:color="000000"/>
            </w:tcBorders>
            <w:shd w:val="clear" w:color="auto" w:fill="auto"/>
          </w:tcPr>
          <w:p w14:paraId="21EEB08F"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6</w:t>
            </w:r>
          </w:p>
        </w:tc>
        <w:tc>
          <w:tcPr>
            <w:tcW w:w="2127" w:type="dxa"/>
            <w:tcBorders>
              <w:top w:val="single" w:sz="4" w:space="0" w:color="000000"/>
              <w:left w:val="single" w:sz="4" w:space="0" w:color="000000"/>
              <w:bottom w:val="single" w:sz="4" w:space="0" w:color="000000"/>
            </w:tcBorders>
            <w:shd w:val="clear" w:color="auto" w:fill="auto"/>
          </w:tcPr>
          <w:p w14:paraId="5CF8358A"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9, παράγραφος 8</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392AD5EF"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Αντικαθίσταται η φράση «υπό την» με τη φράση «με μέριμνα και»</w:t>
            </w:r>
          </w:p>
        </w:tc>
      </w:tr>
      <w:tr w:rsidR="009D6E8F" w:rsidRPr="009D6E8F" w14:paraId="74E81656" w14:textId="77777777" w:rsidTr="00FA24E0">
        <w:tc>
          <w:tcPr>
            <w:tcW w:w="1809" w:type="dxa"/>
            <w:tcBorders>
              <w:top w:val="single" w:sz="4" w:space="0" w:color="000000"/>
              <w:left w:val="single" w:sz="4" w:space="0" w:color="000000"/>
              <w:bottom w:val="single" w:sz="4" w:space="0" w:color="000000"/>
            </w:tcBorders>
            <w:shd w:val="clear" w:color="auto" w:fill="auto"/>
          </w:tcPr>
          <w:p w14:paraId="2328BC77"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9</w:t>
            </w:r>
          </w:p>
        </w:tc>
        <w:tc>
          <w:tcPr>
            <w:tcW w:w="2127" w:type="dxa"/>
            <w:tcBorders>
              <w:top w:val="single" w:sz="4" w:space="0" w:color="000000"/>
              <w:left w:val="single" w:sz="4" w:space="0" w:color="000000"/>
              <w:bottom w:val="single" w:sz="4" w:space="0" w:color="000000"/>
            </w:tcBorders>
            <w:shd w:val="clear" w:color="auto" w:fill="auto"/>
          </w:tcPr>
          <w:p w14:paraId="6CD2E38A"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11, παράγραφος 1</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71701BD1"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Προστίθεται η φράση «ή όταν προκύπτει αλλαγή από την Ε.ΥΔ.Α.Π. Α.Ε.» μετά την όγδοη λέξη (... χρόνο ή ….)</w:t>
            </w:r>
          </w:p>
        </w:tc>
      </w:tr>
      <w:tr w:rsidR="009D6E8F" w:rsidRPr="009D6E8F" w14:paraId="7AE53698" w14:textId="77777777" w:rsidTr="00FA24E0">
        <w:tc>
          <w:tcPr>
            <w:tcW w:w="1809" w:type="dxa"/>
            <w:tcBorders>
              <w:top w:val="single" w:sz="4" w:space="0" w:color="000000"/>
              <w:left w:val="single" w:sz="4" w:space="0" w:color="000000"/>
              <w:bottom w:val="single" w:sz="4" w:space="0" w:color="000000"/>
            </w:tcBorders>
            <w:shd w:val="clear" w:color="auto" w:fill="auto"/>
          </w:tcPr>
          <w:p w14:paraId="06ADD35D"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9, περίπτωση II.</w:t>
            </w:r>
          </w:p>
        </w:tc>
        <w:tc>
          <w:tcPr>
            <w:tcW w:w="2127" w:type="dxa"/>
            <w:tcBorders>
              <w:top w:val="single" w:sz="4" w:space="0" w:color="000000"/>
              <w:left w:val="single" w:sz="4" w:space="0" w:color="000000"/>
              <w:bottom w:val="single" w:sz="4" w:space="0" w:color="000000"/>
            </w:tcBorders>
            <w:shd w:val="clear" w:color="auto" w:fill="auto"/>
          </w:tcPr>
          <w:p w14:paraId="55923C79"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11, παράγραφος 1 της περίπτωσης II.</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6626D5CE"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 xml:space="preserve">Αντικαθίσταται η εσφαλμένη λέξη «λάθος» στο ορθό «λάθους» στην τρίτη πρόταση της παραγράφου </w:t>
            </w:r>
          </w:p>
        </w:tc>
      </w:tr>
      <w:tr w:rsidR="009D6E8F" w:rsidRPr="009D6E8F" w14:paraId="65579C5E" w14:textId="77777777" w:rsidTr="00FA24E0">
        <w:tc>
          <w:tcPr>
            <w:tcW w:w="1809" w:type="dxa"/>
            <w:tcBorders>
              <w:top w:val="single" w:sz="4" w:space="0" w:color="000000"/>
              <w:left w:val="single" w:sz="4" w:space="0" w:color="000000"/>
              <w:bottom w:val="single" w:sz="4" w:space="0" w:color="000000"/>
            </w:tcBorders>
            <w:shd w:val="clear" w:color="auto" w:fill="auto"/>
          </w:tcPr>
          <w:p w14:paraId="466C619A"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11</w:t>
            </w:r>
          </w:p>
        </w:tc>
        <w:tc>
          <w:tcPr>
            <w:tcW w:w="2127" w:type="dxa"/>
            <w:tcBorders>
              <w:top w:val="single" w:sz="4" w:space="0" w:color="000000"/>
              <w:left w:val="single" w:sz="4" w:space="0" w:color="000000"/>
              <w:bottom w:val="single" w:sz="4" w:space="0" w:color="000000"/>
            </w:tcBorders>
            <w:shd w:val="clear" w:color="auto" w:fill="auto"/>
          </w:tcPr>
          <w:p w14:paraId="46E91880"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14, παράγραφος 3</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775DD23E"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Προστίθεται η παράγραφος «Επίσης, υφιστάμενες παροχές που με την παρούσα κατάσταση του δικτύου δεν μπορούν να υδροδοτηθούν, αλλά είναι εγγεγραμμένες στο δίκτυο, έχουν δικαίωμα να διατηρήσουν τη σύνδεσή τους πληρώνοντας μόνο το πάγιο όπως αυτό καθορίζεται στο άρθρο 9 του παρόντος Κανονισμού, εφόσον τον αποδεχτούν ρητά και υπογράψουν την σχετική σύμβαση, σύμφωνα με το άρθρο 12.» μετά την τρίτη παράγραφο</w:t>
            </w:r>
          </w:p>
        </w:tc>
      </w:tr>
      <w:tr w:rsidR="009D6E8F" w:rsidRPr="009D6E8F" w14:paraId="254DB064" w14:textId="77777777" w:rsidTr="00FA24E0">
        <w:tc>
          <w:tcPr>
            <w:tcW w:w="1809" w:type="dxa"/>
            <w:tcBorders>
              <w:top w:val="single" w:sz="4" w:space="0" w:color="000000"/>
              <w:left w:val="single" w:sz="4" w:space="0" w:color="000000"/>
              <w:bottom w:val="single" w:sz="4" w:space="0" w:color="000000"/>
            </w:tcBorders>
            <w:shd w:val="clear" w:color="auto" w:fill="auto"/>
          </w:tcPr>
          <w:p w14:paraId="6D16A820"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11</w:t>
            </w:r>
          </w:p>
        </w:tc>
        <w:tc>
          <w:tcPr>
            <w:tcW w:w="2127" w:type="dxa"/>
            <w:tcBorders>
              <w:top w:val="single" w:sz="4" w:space="0" w:color="000000"/>
              <w:left w:val="single" w:sz="4" w:space="0" w:color="000000"/>
              <w:bottom w:val="single" w:sz="4" w:space="0" w:color="000000"/>
            </w:tcBorders>
            <w:shd w:val="clear" w:color="auto" w:fill="auto"/>
          </w:tcPr>
          <w:p w14:paraId="193CB5A2"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14, παράγραφος 4</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4910D1CE"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Διαγράφεται η φράση «με την ισχύουσα τιμή, όπως αυτή ορίστηκε»</w:t>
            </w:r>
          </w:p>
        </w:tc>
      </w:tr>
      <w:tr w:rsidR="009D6E8F" w:rsidRPr="009D6E8F" w14:paraId="4A5979B4" w14:textId="77777777" w:rsidTr="00FA24E0">
        <w:tc>
          <w:tcPr>
            <w:tcW w:w="1809" w:type="dxa"/>
            <w:tcBorders>
              <w:top w:val="single" w:sz="4" w:space="0" w:color="000000"/>
              <w:left w:val="single" w:sz="4" w:space="0" w:color="000000"/>
              <w:bottom w:val="single" w:sz="4" w:space="0" w:color="000000"/>
            </w:tcBorders>
            <w:shd w:val="clear" w:color="auto" w:fill="auto"/>
          </w:tcPr>
          <w:p w14:paraId="3074BD07"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12</w:t>
            </w:r>
          </w:p>
        </w:tc>
        <w:tc>
          <w:tcPr>
            <w:tcW w:w="2127" w:type="dxa"/>
            <w:tcBorders>
              <w:top w:val="single" w:sz="4" w:space="0" w:color="000000"/>
              <w:left w:val="single" w:sz="4" w:space="0" w:color="000000"/>
              <w:bottom w:val="single" w:sz="4" w:space="0" w:color="000000"/>
            </w:tcBorders>
            <w:shd w:val="clear" w:color="auto" w:fill="auto"/>
          </w:tcPr>
          <w:p w14:paraId="09848113"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15</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3B586CFA" w14:textId="77777777" w:rsidR="009D6E8F" w:rsidRPr="009D6E8F" w:rsidRDefault="009D6E8F" w:rsidP="009D6E8F">
            <w:pPr>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0"/>
                <w:szCs w:val="20"/>
                <w:lang w:eastAsia="el-GR"/>
              </w:rPr>
              <w:t>Προστίθεται το Παράρτημα με το σκαρίφημα του φρεατίου υδρομετρητή στο τέλος του άρθρου 12</w:t>
            </w:r>
          </w:p>
        </w:tc>
      </w:tr>
    </w:tbl>
    <w:p w14:paraId="659EC1C9" w14:textId="77777777" w:rsidR="009D6E8F" w:rsidRPr="009D6E8F" w:rsidRDefault="009D6E8F" w:rsidP="009D6E8F">
      <w:pPr>
        <w:spacing w:after="0" w:line="240" w:lineRule="auto"/>
        <w:jc w:val="both"/>
        <w:rPr>
          <w:rFonts w:ascii="Cambria" w:eastAsia="Times New Roman" w:hAnsi="Cambria" w:cs="Cambria"/>
          <w:i/>
          <w:kern w:val="1"/>
          <w:sz w:val="20"/>
          <w:szCs w:val="20"/>
          <w:lang w:eastAsia="el-GR"/>
        </w:rPr>
      </w:pPr>
    </w:p>
    <w:p w14:paraId="167D1C3B" w14:textId="77777777" w:rsidR="009D6E8F" w:rsidRPr="009D6E8F" w:rsidRDefault="009D6E8F" w:rsidP="009D6E8F">
      <w:pPr>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Κατά συνέπεια, το πλήρες κείμενο του προς ψήφιση Κανονισμού ύδρευσης διαμορφώνεται όπως ακολουθεί: </w:t>
      </w:r>
    </w:p>
    <w:p w14:paraId="58B0BF9A" w14:textId="77777777" w:rsidR="009D6E8F" w:rsidRPr="009D6E8F" w:rsidRDefault="009D6E8F" w:rsidP="009D6E8F">
      <w:pPr>
        <w:spacing w:after="0" w:line="240" w:lineRule="auto"/>
        <w:jc w:val="both"/>
        <w:rPr>
          <w:rFonts w:ascii="Cambria" w:eastAsia="Times New Roman" w:hAnsi="Cambria" w:cs="Cambria"/>
          <w:i/>
          <w:kern w:val="1"/>
          <w:sz w:val="22"/>
          <w:szCs w:val="22"/>
          <w:lang w:eastAsia="el-GR"/>
        </w:rPr>
      </w:pPr>
    </w:p>
    <w:p w14:paraId="0FB34B51" w14:textId="77777777" w:rsidR="009D6E8F" w:rsidRPr="009D6E8F" w:rsidRDefault="009D6E8F" w:rsidP="009D6E8F">
      <w:pPr>
        <w:spacing w:after="0" w:line="240" w:lineRule="auto"/>
        <w:jc w:val="both"/>
        <w:rPr>
          <w:rFonts w:ascii="Cambria" w:eastAsia="Times New Roman" w:hAnsi="Cambria" w:cs="Cambria"/>
          <w:i/>
          <w:kern w:val="1"/>
          <w:sz w:val="22"/>
          <w:szCs w:val="22"/>
          <w:lang w:eastAsia="el-GR"/>
        </w:rPr>
      </w:pPr>
    </w:p>
    <w:p w14:paraId="6C5D2A21"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t>ΚΑΝΟΝΙΣΜΟΣ ΛΕΙΤΟΥΡΓΙΑΣ ΔΙΚΤΥΟΥ ΥΔΡΕΥΣΗΣ ΔΗΜΟΥ ΑΧΑΡΝΩΝ</w:t>
      </w:r>
    </w:p>
    <w:p w14:paraId="4D262DAC" w14:textId="77777777" w:rsidR="009D6E8F" w:rsidRPr="009D6E8F" w:rsidRDefault="009D6E8F" w:rsidP="009D6E8F">
      <w:pPr>
        <w:widowControl w:val="0"/>
        <w:suppressAutoHyphens/>
        <w:spacing w:after="0" w:line="240" w:lineRule="auto"/>
        <w:jc w:val="center"/>
        <w:rPr>
          <w:rFonts w:ascii="Cambria" w:eastAsia="Times New Roman" w:hAnsi="Cambria" w:cs="Cambria"/>
          <w:b/>
          <w:i/>
          <w:kern w:val="1"/>
          <w:sz w:val="22"/>
          <w:szCs w:val="22"/>
          <w:lang w:eastAsia="el-GR"/>
        </w:rPr>
      </w:pPr>
    </w:p>
    <w:p w14:paraId="4CB2F8B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Ο Δήμος Αχαρνών, παρέχει νερό στους κάτοικους του στα όρια της διοικητικής περιοχής του Δήμου Αχαρνών και συγκεκριμένα στην εκτός σχεδίου ευρύτερη περιοχή Βαρυμπόμπης, το οποίο του παρέχει η Ε.ΥΔ.ΑΠ. Α.Ε. με συγκεκριμένο αντίτιμο. Το νερό αυτό είναι κατάλληλο για πόση σύμφωνα με τις ισχύουσες για την Ελλάδα προδιαγραφές. </w:t>
      </w:r>
      <w:proofErr w:type="spellStart"/>
      <w:r w:rsidRPr="009D6E8F">
        <w:rPr>
          <w:rFonts w:ascii="Cambria" w:eastAsia="Times New Roman" w:hAnsi="Cambria" w:cs="Cambria"/>
          <w:i/>
          <w:kern w:val="1"/>
          <w:sz w:val="22"/>
          <w:szCs w:val="22"/>
          <w:lang w:eastAsia="el-GR"/>
        </w:rPr>
        <w:t>Υπόλογη</w:t>
      </w:r>
      <w:proofErr w:type="spellEnd"/>
      <w:r w:rsidRPr="009D6E8F">
        <w:rPr>
          <w:rFonts w:ascii="Cambria" w:eastAsia="Times New Roman" w:hAnsi="Cambria" w:cs="Cambria"/>
          <w:i/>
          <w:kern w:val="1"/>
          <w:sz w:val="22"/>
          <w:szCs w:val="22"/>
          <w:lang w:eastAsia="el-GR"/>
        </w:rPr>
        <w:t xml:space="preserve"> για την καταλληλόλητα του νερού είναι η Ε.ΥΔ.ΑΠ. Α.Ε., μέχρι το σημείο σύνδεσής της με το δίκτυο διανομής του Δήμου.</w:t>
      </w:r>
    </w:p>
    <w:p w14:paraId="08FCB7DD"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 Δήμος έχει το δικαίωμα να θέσει οποιοδήποτε όρο κατά την κρίση του, προς διασφάλιση της κανονικής υδροδότησης των υδροληπτών.</w:t>
      </w:r>
    </w:p>
    <w:p w14:paraId="622646EA" w14:textId="77777777" w:rsidR="009D6E8F" w:rsidRPr="009D6E8F" w:rsidRDefault="009D6E8F" w:rsidP="009D6E8F">
      <w:pPr>
        <w:widowControl w:val="0"/>
        <w:suppressAutoHyphens/>
        <w:autoSpaceDE w:val="0"/>
        <w:spacing w:after="0" w:line="240" w:lineRule="auto"/>
        <w:ind w:right="129" w:firstLine="720"/>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Ο εκάστοτε υδρολήπτης έχει τα δικαιώματα και τις υποχρεώσεις που αναφέρονται στον παρόντα Κανονισμό.</w:t>
      </w:r>
    </w:p>
    <w:p w14:paraId="717B7099" w14:textId="77777777" w:rsidR="009D6E8F" w:rsidRPr="009D6E8F" w:rsidRDefault="009D6E8F" w:rsidP="009D6E8F">
      <w:pPr>
        <w:widowControl w:val="0"/>
        <w:suppressAutoHyphens/>
        <w:spacing w:after="0" w:line="240" w:lineRule="auto"/>
        <w:jc w:val="center"/>
        <w:rPr>
          <w:rFonts w:ascii="Cambria" w:eastAsia="Times New Roman" w:hAnsi="Cambria" w:cs="Cambria"/>
          <w:i/>
          <w:kern w:val="1"/>
          <w:sz w:val="22"/>
          <w:szCs w:val="22"/>
          <w:lang w:eastAsia="el-GR"/>
        </w:rPr>
      </w:pPr>
    </w:p>
    <w:p w14:paraId="279B8582"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t>Άρθρο 1</w:t>
      </w:r>
    </w:p>
    <w:p w14:paraId="145DA3AC"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u w:val="single"/>
          <w:lang w:eastAsia="el-GR"/>
        </w:rPr>
        <w:t>ΑΓΩΓΟΙ</w:t>
      </w:r>
    </w:p>
    <w:p w14:paraId="675CAFFC"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b/>
          <w:i/>
          <w:kern w:val="1"/>
          <w:sz w:val="22"/>
          <w:szCs w:val="22"/>
          <w:u w:val="single"/>
          <w:lang w:eastAsia="el-GR"/>
        </w:rPr>
      </w:pPr>
    </w:p>
    <w:p w14:paraId="69D840B8"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Οι αγωγοί του δικτύου είναι οι παλιοί αγωγοί ύδρευσης των ιδιόκτητων δικτύων ύδρευσης, τα οποία λειτουργούσαν στα όριά του σε διάφορους οικισμούς της εκτός σχεδίου περιοχής Βαρυμπόμπης.</w:t>
      </w:r>
      <w:r w:rsidRPr="009D6E8F">
        <w:rPr>
          <w:rFonts w:ascii="Cambria" w:eastAsia="Times New Roman" w:hAnsi="Cambria" w:cs="Cambria"/>
          <w:b/>
          <w:i/>
          <w:kern w:val="1"/>
          <w:sz w:val="22"/>
          <w:szCs w:val="22"/>
          <w:lang w:eastAsia="el-GR"/>
        </w:rPr>
        <w:t xml:space="preserve"> </w:t>
      </w:r>
      <w:r w:rsidRPr="009D6E8F">
        <w:rPr>
          <w:rFonts w:ascii="Cambria" w:eastAsia="Times New Roman" w:hAnsi="Cambria" w:cs="Cambria"/>
          <w:i/>
          <w:kern w:val="1"/>
          <w:sz w:val="22"/>
          <w:szCs w:val="22"/>
          <w:lang w:eastAsia="el-GR"/>
        </w:rPr>
        <w:t>Το υφιστάμενο δίκτυο ανήκει στο Δήμο και η συντήρησή του και η επέκτασή του ανήκει στην αρμοδιότητα του Δήμου Αχαρνών.</w:t>
      </w:r>
    </w:p>
    <w:p w14:paraId="2837BB72"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Ο Δήμος, ανάλογα με τις ανάγκες των δημοτών του, αποφασίζει για την επεκτάσεις των αγωγών του δικτύου, τη ριζική ανακατασκευή τους ή την κατάργησή τους. </w:t>
      </w:r>
    </w:p>
    <w:p w14:paraId="7D1ECDC4"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Για την εξυπηρέτηση των κατοίκων του, ο Δήμος μπορεί να ζητήσει συμμετοχή των ενδιαφερομένων υδροληπτών στα έξοδα των επεκτάσεων των αγωγών ή στη ριζική ανακατασκευή του δικτύου. Η τιμή </w:t>
      </w:r>
      <w:proofErr w:type="spellStart"/>
      <w:r w:rsidRPr="009D6E8F">
        <w:rPr>
          <w:rFonts w:ascii="Cambria" w:eastAsia="Times New Roman" w:hAnsi="Cambria" w:cs="Cambria"/>
          <w:i/>
          <w:kern w:val="1"/>
          <w:sz w:val="22"/>
          <w:szCs w:val="22"/>
          <w:lang w:eastAsia="el-GR"/>
        </w:rPr>
        <w:t>μονάδος</w:t>
      </w:r>
      <w:proofErr w:type="spellEnd"/>
      <w:r w:rsidRPr="009D6E8F">
        <w:rPr>
          <w:rFonts w:ascii="Cambria" w:eastAsia="Times New Roman" w:hAnsi="Cambria" w:cs="Cambria"/>
          <w:i/>
          <w:kern w:val="1"/>
          <w:sz w:val="22"/>
          <w:szCs w:val="22"/>
          <w:lang w:eastAsia="el-GR"/>
        </w:rPr>
        <w:t xml:space="preserve"> ανά μέτρο, ανάλογα την περίπτωση, επέκτασης ή ριζικής ανακατασκευής, καθορίζεται με απόφαση του Δημοτικού Συμβουλίου. </w:t>
      </w:r>
    </w:p>
    <w:p w14:paraId="21C8D1BD"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lastRenderedPageBreak/>
        <w:t>Οι εργασίες  συντήρησης, επισκευής, επέκτασης ή ριζικής ανακατασκευής του δικτύου διανομής γίνονται από το συνεργείο ύδρευσης του Δήμου ή ιδιωτικό συνεργείο, με την επίβλεψη του Δήμου και αμειβόμενο από το Δήμο, ενώ μέχρι το σημείο σύνδεσης είναι η Ε.ΥΔ.Α.Π. Α.Ε..</w:t>
      </w:r>
    </w:p>
    <w:p w14:paraId="30230B1D" w14:textId="77777777" w:rsidR="009D6E8F" w:rsidRPr="009D6E8F" w:rsidRDefault="009D6E8F" w:rsidP="009D6E8F">
      <w:pPr>
        <w:widowControl w:val="0"/>
        <w:suppressAutoHyphens/>
        <w:spacing w:after="0" w:line="240" w:lineRule="auto"/>
        <w:jc w:val="both"/>
        <w:rPr>
          <w:rFonts w:ascii="Cambria" w:eastAsia="Times New Roman" w:hAnsi="Cambria" w:cs="Cambria"/>
          <w:i/>
          <w:kern w:val="1"/>
          <w:sz w:val="22"/>
          <w:szCs w:val="22"/>
          <w:lang w:eastAsia="el-GR"/>
        </w:rPr>
      </w:pPr>
    </w:p>
    <w:p w14:paraId="4B6E2E01"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t>Άρθρο 2</w:t>
      </w:r>
    </w:p>
    <w:p w14:paraId="5CE7A75D"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u w:val="single"/>
          <w:lang w:eastAsia="el-GR"/>
        </w:rPr>
        <w:t>ΠΑΡΟΧΕΣ</w:t>
      </w:r>
    </w:p>
    <w:p w14:paraId="3E0C942B" w14:textId="77777777" w:rsidR="009D6E8F" w:rsidRPr="009D6E8F" w:rsidRDefault="009D6E8F" w:rsidP="009D6E8F">
      <w:pPr>
        <w:widowControl w:val="0"/>
        <w:suppressAutoHyphens/>
        <w:autoSpaceDE w:val="0"/>
        <w:spacing w:after="0" w:line="240" w:lineRule="auto"/>
        <w:ind w:left="102" w:right="129" w:firstLine="618"/>
        <w:jc w:val="both"/>
        <w:rPr>
          <w:rFonts w:ascii="Cambria" w:eastAsia="Calibri" w:hAnsi="Cambria" w:cs="Cambria"/>
          <w:b/>
          <w:i/>
          <w:kern w:val="1"/>
          <w:sz w:val="22"/>
          <w:szCs w:val="22"/>
          <w:u w:val="single"/>
        </w:rPr>
      </w:pPr>
    </w:p>
    <w:p w14:paraId="039D195B"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Η παροχή πόσιμου ύδατος στους κάτοικους γίνεται με τεχνική σύνδεση με τον αγωγό διανομής του Δήμου.</w:t>
      </w:r>
    </w:p>
    <w:p w14:paraId="3CE26278"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 xml:space="preserve">Η εγκατάσταση αυτή ονομάζεται παροχή. Η παροχή αυτή ανήκει μόνιμα στο ακίνητο για την υδροδότηση του οποίου τοποθετήθηκε εξ αρχής, έστω και αν μεταβιβάζεται το ακίνητο και δεν μπορεί να μεταφερθεί για να υδρεύσει άλλο ακίνητο, ακόμη κι αν αυτό ανήκει στον ίδιο ιδιοκτήτη. Κατά την μεταβίβαση κυριότητας του ακινήτου μεταβιβάζεται αυτόματα και το δικαίωμα της παροχής. Απαγορεύεται η μεταφορά της παροχής για την ύδρευση άλλου ακίνητου, ακόμα κι αν ανήκει στον ίδιο ιδιοκτήτη. </w:t>
      </w:r>
    </w:p>
    <w:p w14:paraId="53E86817"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Η νέα παροχή του Δημοτικού ύδατος γίνεται μόνο μετά από αίτηση του ενδιαφερόμενου ιδιοκτήτη του ακινήτου, δηλώνοντας την ιδιοκτησία του ακινήτου του οποίου ζητείται η υδροδότηση, το αιτιολογικό της χρησιμοποίησης της αιτούμενης παροχής και την έγγραφη αποδοχή εκ των προτέρων των όρων του παρόντος Κανονισμού.</w:t>
      </w:r>
    </w:p>
    <w:p w14:paraId="15EE13AC"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Η νέα παροχή είναι παροχή ύδρευσης για την ικανοποίηση των οικιών και καταστημάτων. Απαγορεύεται απολύτως η άρδευση καλλιεργειών για την παραγωγή κηπευτικών προϊόντων καθώς και η άρδευση εκτεταμένων ιδιωτικών ανθοκηπίων. Ο Δήμος έχει το δικαίωμα να θέσει οποιοδήποτε όρο, κατά την κρίση του, προς διασφάλιση της κανονικής υδροδότησης των υδροληπτών κατοικιών.</w:t>
      </w:r>
    </w:p>
    <w:p w14:paraId="697574BD"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 xml:space="preserve">Η παροχή ύδατος θα γίνεται από το πλησιέστερο προς τον αιτούντα σημείο του δικτύου διανομής. Ο Δήμος έχει το δικαίωμα να υποδείξει άλλο σημείο σύνδεσης της παροχής με το δίκτυο, αν το πιο πάνω πλησιέστερο σημείο κριθεί για λειτουργικούς σκοπούς ότι δεν εξυπηρετεί και υπάρχει κίνδυνος να προκύψουν προβλήματα επαρκούς υδροδότησης. </w:t>
      </w:r>
    </w:p>
    <w:p w14:paraId="5A0C6CE5"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Τα έξοδα της νέας παροχής, από το δίκτυο διανομής μέχρι το ακίνητο, βαρύνουν τον υδρολήπτη και προκαταβάλλονται.</w:t>
      </w:r>
    </w:p>
    <w:p w14:paraId="29BA7F29"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 xml:space="preserve">Όλα τα </w:t>
      </w:r>
      <w:proofErr w:type="spellStart"/>
      <w:r w:rsidRPr="009D6E8F">
        <w:rPr>
          <w:rFonts w:ascii="Cambria" w:eastAsia="Calibri" w:hAnsi="Cambria" w:cs="Cambria"/>
          <w:i/>
          <w:kern w:val="1"/>
          <w:sz w:val="22"/>
          <w:szCs w:val="22"/>
        </w:rPr>
        <w:t>υδρόμετρα</w:t>
      </w:r>
      <w:proofErr w:type="spellEnd"/>
      <w:r w:rsidRPr="009D6E8F">
        <w:rPr>
          <w:rFonts w:ascii="Cambria" w:eastAsia="Calibri" w:hAnsi="Cambria" w:cs="Cambria"/>
          <w:i/>
          <w:kern w:val="1"/>
          <w:sz w:val="22"/>
          <w:szCs w:val="22"/>
        </w:rPr>
        <w:t xml:space="preserve"> υποχρεωτικά καλύπτουν τουλάχιστον τα μετρολογικά χαρακτηριστικά σύμφωνα µε την οδηγία 2015/13/ΕΕ (Φ.Ε.Κ. 1231/Β/27-04-2016) της Ε.Ε. και το πρότυπο ISO 4064 ή ΕΝ14154, όπως κάθε φορά ισχύουν μετά από τροποποιήσεις, συμπληρώσεις ή αντικαταστάσεις.</w:t>
      </w:r>
    </w:p>
    <w:p w14:paraId="72AD05EF"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 xml:space="preserve">Σε κάθε περίπτωση, τα τοποθετούμενα </w:t>
      </w:r>
      <w:proofErr w:type="spellStart"/>
      <w:r w:rsidRPr="009D6E8F">
        <w:rPr>
          <w:rFonts w:ascii="Cambria" w:eastAsia="Calibri" w:hAnsi="Cambria" w:cs="Cambria"/>
          <w:i/>
          <w:kern w:val="1"/>
          <w:sz w:val="22"/>
          <w:szCs w:val="22"/>
        </w:rPr>
        <w:t>υδρόμετρα</w:t>
      </w:r>
      <w:proofErr w:type="spellEnd"/>
      <w:r w:rsidRPr="009D6E8F">
        <w:rPr>
          <w:rFonts w:ascii="Cambria" w:eastAsia="Calibri" w:hAnsi="Cambria" w:cs="Cambria"/>
          <w:i/>
          <w:kern w:val="1"/>
          <w:sz w:val="22"/>
          <w:szCs w:val="22"/>
        </w:rPr>
        <w:t xml:space="preserve">, φέρουν κατά την τοποθέτησή τους μηδενική ένδειξη. </w:t>
      </w:r>
    </w:p>
    <w:p w14:paraId="72C98AF2"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 xml:space="preserve">Η ονομαστική διάμετρος του σωλήνα παροχής θα είναι ¾ της ίντσας ή 20 χιλιοστών (Φ20) και θα συνδέεται µε </w:t>
      </w:r>
      <w:proofErr w:type="spellStart"/>
      <w:r w:rsidRPr="009D6E8F">
        <w:rPr>
          <w:rFonts w:ascii="Cambria" w:eastAsia="Calibri" w:hAnsi="Cambria" w:cs="Cambria"/>
          <w:i/>
          <w:kern w:val="1"/>
          <w:sz w:val="22"/>
          <w:szCs w:val="22"/>
        </w:rPr>
        <w:t>υδρόμετρα</w:t>
      </w:r>
      <w:proofErr w:type="spellEnd"/>
      <w:r w:rsidRPr="009D6E8F">
        <w:rPr>
          <w:rFonts w:ascii="Cambria" w:eastAsia="Calibri" w:hAnsi="Cambria" w:cs="Cambria"/>
          <w:i/>
          <w:kern w:val="1"/>
          <w:sz w:val="22"/>
          <w:szCs w:val="22"/>
        </w:rPr>
        <w:t xml:space="preserve"> αντίστοιχης διαμέτρου. Αύξηση της διαμέτρου πάνω από ¾ της ίντσας γίνεται μόνο ύστερα από αίτηση του υδρολήπτη, αναφερομένων σε αυτή των λόγων της απαιτούμενης αύξησης (για επαγγελματική χρήση ή άλλη δικαιολογημένη αιτία) και είναι προαιρετική για το Δήμο.</w:t>
      </w:r>
    </w:p>
    <w:p w14:paraId="38E4601F"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 xml:space="preserve">Έγκριση, ως προς τη δυνατότητα αύξησης της διαμέτρου του σωλήνα παροχής ή/και της διαμέτρου του </w:t>
      </w:r>
      <w:proofErr w:type="spellStart"/>
      <w:r w:rsidRPr="009D6E8F">
        <w:rPr>
          <w:rFonts w:ascii="Cambria" w:eastAsia="Calibri" w:hAnsi="Cambria" w:cs="Cambria"/>
          <w:i/>
          <w:kern w:val="1"/>
          <w:sz w:val="22"/>
          <w:szCs w:val="22"/>
        </w:rPr>
        <w:t>υδρομέτρου</w:t>
      </w:r>
      <w:proofErr w:type="spellEnd"/>
      <w:r w:rsidRPr="009D6E8F">
        <w:rPr>
          <w:rFonts w:ascii="Cambria" w:eastAsia="Calibri" w:hAnsi="Cambria" w:cs="Cambria"/>
          <w:i/>
          <w:kern w:val="1"/>
          <w:sz w:val="22"/>
          <w:szCs w:val="22"/>
        </w:rPr>
        <w:t xml:space="preserve">, δίνεται μόνον κατόπιν γνωμάτευσης της Τεχνικής Υπηρεσίας του Δήμου, εφόσον δεν αποδυναμώνεται η </w:t>
      </w:r>
      <w:proofErr w:type="spellStart"/>
      <w:r w:rsidRPr="009D6E8F">
        <w:rPr>
          <w:rFonts w:ascii="Cambria" w:eastAsia="Calibri" w:hAnsi="Cambria" w:cs="Cambria"/>
          <w:i/>
          <w:kern w:val="1"/>
          <w:sz w:val="22"/>
          <w:szCs w:val="22"/>
        </w:rPr>
        <w:t>υδροδοτική</w:t>
      </w:r>
      <w:proofErr w:type="spellEnd"/>
      <w:r w:rsidRPr="009D6E8F">
        <w:rPr>
          <w:rFonts w:ascii="Cambria" w:eastAsia="Calibri" w:hAnsi="Cambria" w:cs="Cambria"/>
          <w:i/>
          <w:kern w:val="1"/>
          <w:sz w:val="22"/>
          <w:szCs w:val="22"/>
        </w:rPr>
        <w:t xml:space="preserve"> ικανότητα του δικτύου και με αιτιολόγηση της ανάγκης αύξησης της διαμέτρου.</w:t>
      </w:r>
    </w:p>
    <w:p w14:paraId="2C4868FE"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Οι υφιστάμενες παροχές θα παραμείνουν με την υπάρχουσα διατομή του αγωγού σύνδεσης, εκτός αν υπάρχει απαίτηση από τον υδρολήπτη για αλλαγή. Στην περίπτωση αυτή, θα ακολουθείται η διαδικασία όπως περιγράφεται παραπάνω. Τα έξοδα θα βαρύνουν τον υδρολήπτη.</w:t>
      </w:r>
    </w:p>
    <w:p w14:paraId="70F0A90B"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Κανένας και σε καμία περίπτωση δεν συνδέεται με το δίκτυο ύδρευσης χωρίς προηγούμενη εγκατάσταση </w:t>
      </w:r>
      <w:proofErr w:type="spellStart"/>
      <w:r w:rsidRPr="009D6E8F">
        <w:rPr>
          <w:rFonts w:ascii="Cambria" w:eastAsia="Times New Roman" w:hAnsi="Cambria" w:cs="Cambria"/>
          <w:i/>
          <w:kern w:val="1"/>
          <w:sz w:val="22"/>
          <w:szCs w:val="22"/>
          <w:lang w:eastAsia="el-GR"/>
        </w:rPr>
        <w:t>υδρόμετρου</w:t>
      </w:r>
      <w:proofErr w:type="spellEnd"/>
      <w:r w:rsidRPr="009D6E8F">
        <w:rPr>
          <w:rFonts w:ascii="Cambria" w:eastAsia="Times New Roman" w:hAnsi="Cambria" w:cs="Cambria"/>
          <w:i/>
          <w:kern w:val="1"/>
          <w:sz w:val="22"/>
          <w:szCs w:val="22"/>
          <w:lang w:eastAsia="el-GR"/>
        </w:rPr>
        <w:t>.</w:t>
      </w:r>
    </w:p>
    <w:p w14:paraId="5B9203DB"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Για περισσότερα του ενός κτίρια ή διαμερίσματα ή και καταστήματα μέσα στο ίδιο ακίνητο, τοποθετείται ανάλογος αριθμός </w:t>
      </w:r>
      <w:proofErr w:type="spellStart"/>
      <w:r w:rsidRPr="009D6E8F">
        <w:rPr>
          <w:rFonts w:ascii="Cambria" w:eastAsia="Times New Roman" w:hAnsi="Cambria" w:cs="Cambria"/>
          <w:i/>
          <w:kern w:val="1"/>
          <w:sz w:val="22"/>
          <w:szCs w:val="22"/>
          <w:lang w:eastAsia="el-GR"/>
        </w:rPr>
        <w:t>υδρομέτρων</w:t>
      </w:r>
      <w:proofErr w:type="spellEnd"/>
      <w:r w:rsidRPr="009D6E8F">
        <w:rPr>
          <w:rFonts w:ascii="Cambria" w:eastAsia="Times New Roman" w:hAnsi="Cambria" w:cs="Cambria"/>
          <w:i/>
          <w:kern w:val="1"/>
          <w:sz w:val="22"/>
          <w:szCs w:val="22"/>
          <w:lang w:eastAsia="el-GR"/>
        </w:rPr>
        <w:t xml:space="preserve">, συν ένα που μπορεί να έχει κοινόχρηστη χρήση, με την προϋπόθεση ότι είναι εφικτό τεχνικά και δεν δημιουργείται υπερφόρτωση του δικτύου. Δεν τοποθετούνται κοινόχρηστες παροχές σε ακίνητα όπου υπάρχουν τοποθετημένα </w:t>
      </w:r>
      <w:proofErr w:type="spellStart"/>
      <w:r w:rsidRPr="009D6E8F">
        <w:rPr>
          <w:rFonts w:ascii="Cambria" w:eastAsia="Times New Roman" w:hAnsi="Cambria" w:cs="Cambria"/>
          <w:i/>
          <w:kern w:val="1"/>
          <w:sz w:val="22"/>
          <w:szCs w:val="22"/>
          <w:lang w:eastAsia="el-GR"/>
        </w:rPr>
        <w:t>υδρόμετρα</w:t>
      </w:r>
      <w:proofErr w:type="spellEnd"/>
      <w:r w:rsidRPr="009D6E8F">
        <w:rPr>
          <w:rFonts w:ascii="Cambria" w:eastAsia="Times New Roman" w:hAnsi="Cambria" w:cs="Cambria"/>
          <w:i/>
          <w:kern w:val="1"/>
          <w:sz w:val="22"/>
          <w:szCs w:val="22"/>
          <w:lang w:eastAsia="el-GR"/>
        </w:rPr>
        <w:t xml:space="preserve"> με ανεξόφλητες οφειλές νερού μέχρι αυτές να εξοφληθούν ή ρυθμιστούν.</w:t>
      </w:r>
    </w:p>
    <w:p w14:paraId="0BAAC1F4"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Προκειμένου για την ανέγερση νέας οικοδομής, ο κύριος του ακινήτου στο οποίο πρόκειται να ανεγερθεί το κτίσμα, κατόπιν σχετικής αίτησής του και σύμφωνα με τις διατάξεις του παρόντος Κανονισμού, οφείλει να ζητήσει νέα παροχή νερού. Σε περίπτωση ανέγερσης ανεξάρτητου διαμερίσματος μέσα στο ίδιο ακίνητο κατά όροφο ή κατά επέκταση, ο ιδιοκτήτης υποχρεούται, μετά την έκδοση της οικοδομικής άδειας και πριν από την έναρξη των οικοδομικών εργασιών, να ζητήσει από τον Δήμο νέα </w:t>
      </w:r>
      <w:r w:rsidRPr="009D6E8F">
        <w:rPr>
          <w:rFonts w:ascii="Cambria" w:eastAsia="Times New Roman" w:hAnsi="Cambria" w:cs="Cambria"/>
          <w:i/>
          <w:kern w:val="1"/>
          <w:sz w:val="22"/>
          <w:szCs w:val="22"/>
          <w:lang w:eastAsia="el-GR"/>
        </w:rPr>
        <w:lastRenderedPageBreak/>
        <w:t xml:space="preserve">παροχή νερού για το </w:t>
      </w:r>
      <w:proofErr w:type="spellStart"/>
      <w:r w:rsidRPr="009D6E8F">
        <w:rPr>
          <w:rFonts w:ascii="Cambria" w:eastAsia="Times New Roman" w:hAnsi="Cambria" w:cs="Cambria"/>
          <w:i/>
          <w:kern w:val="1"/>
          <w:sz w:val="22"/>
          <w:szCs w:val="22"/>
          <w:lang w:eastAsia="el-GR"/>
        </w:rPr>
        <w:t>κατασκευαζόμενο</w:t>
      </w:r>
      <w:proofErr w:type="spellEnd"/>
      <w:r w:rsidRPr="009D6E8F">
        <w:rPr>
          <w:rFonts w:ascii="Cambria" w:eastAsia="Times New Roman" w:hAnsi="Cambria" w:cs="Cambria"/>
          <w:i/>
          <w:kern w:val="1"/>
          <w:sz w:val="22"/>
          <w:szCs w:val="22"/>
          <w:lang w:eastAsia="el-GR"/>
        </w:rPr>
        <w:t xml:space="preserve"> οικοδόμημα, από την οποία θα καταναλώνεται το απαιτούμενο για τις οικοδομικές εργασίες νερό. Η παροχή αυτή θα ανήκει στο εν λόγω οικοδόμημα.</w:t>
      </w:r>
    </w:p>
    <w:p w14:paraId="30DF5581"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Σε περιπτώσεις βλάβης ή επισκευής των εγκαταστάσεων του Δήμου, ή οποιασδήποτε μεταβολής στην κανονική υδροδότηση του δικτύου από την Ε.ΥΔ.Α.Π. Α.Ε., είναι δυνατόν, </w:t>
      </w:r>
      <w:proofErr w:type="spellStart"/>
      <w:r w:rsidRPr="009D6E8F">
        <w:rPr>
          <w:rFonts w:ascii="Cambria" w:eastAsia="Times New Roman" w:hAnsi="Cambria" w:cs="Cambria"/>
          <w:i/>
          <w:kern w:val="1"/>
          <w:sz w:val="22"/>
          <w:szCs w:val="22"/>
          <w:lang w:eastAsia="el-GR"/>
        </w:rPr>
        <w:t>συμπτωματικά</w:t>
      </w:r>
      <w:proofErr w:type="spellEnd"/>
      <w:r w:rsidRPr="009D6E8F">
        <w:rPr>
          <w:rFonts w:ascii="Cambria" w:eastAsia="Times New Roman" w:hAnsi="Cambria" w:cs="Cambria"/>
          <w:i/>
          <w:kern w:val="1"/>
          <w:sz w:val="22"/>
          <w:szCs w:val="22"/>
          <w:lang w:eastAsia="el-GR"/>
        </w:rPr>
        <w:t xml:space="preserve"> και για ορισμένο χρονικό διάστημα να προκληθεί αύξηση ή πτώση της πίεσης εκτός των ορίων ή και διακοπή της υδροδότησης. Ο Δήμος δεν φέρει καμία ευθύνη για τυχόν βλάβες, που τυχόν να προκληθούν σε μηχανήματα ή άλλες εγκαταστάσεις από το γεγονός αυτό, ούτε έχει υποχρέωση αποζημίωσης. Εάν η διακοπή της υδροδότησης του δικτύου οφείλεται σε υπαιτιότητα της Ε.ΥΔ.Α.Π. Α.Ε., που τροφοδοτεί το δίκτυο, ο Δήμος ουδεμία ευθύνη φέρει.</w:t>
      </w:r>
    </w:p>
    <w:p w14:paraId="02E0019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Αν για οποιοδήποτε λόγο, σε μια ιδιοκτησία υφίσταται ανάγκη συνεχούς υδροδότησης, ή υδροδότησης σταθερής πίεσης, ή πίεσης μεγαλύτερης της ελάχιστης, πρέπει ο υδρολήπτης να εξασφαλίζει τις ανάγκες αυτές, με αποθήκευση νερού σε δεξαμενή του ή με οποιοδήποτε άλλο κατάλληλο τεχνικά τρόπο (π.χ. </w:t>
      </w:r>
      <w:proofErr w:type="spellStart"/>
      <w:r w:rsidRPr="009D6E8F">
        <w:rPr>
          <w:rFonts w:ascii="Cambria" w:eastAsia="Times New Roman" w:hAnsi="Cambria" w:cs="Cambria"/>
          <w:i/>
          <w:kern w:val="1"/>
          <w:sz w:val="22"/>
          <w:szCs w:val="22"/>
          <w:lang w:eastAsia="el-GR"/>
        </w:rPr>
        <w:t>μειωτήρες</w:t>
      </w:r>
      <w:proofErr w:type="spellEnd"/>
      <w:r w:rsidRPr="009D6E8F">
        <w:rPr>
          <w:rFonts w:ascii="Cambria" w:eastAsia="Times New Roman" w:hAnsi="Cambria" w:cs="Cambria"/>
          <w:i/>
          <w:kern w:val="1"/>
          <w:sz w:val="22"/>
          <w:szCs w:val="22"/>
          <w:lang w:eastAsia="el-GR"/>
        </w:rPr>
        <w:t xml:space="preserve"> πίεσης, πιεστικά συγκροτήματα εντός της ιδιοκτησίας του, κ.λπ.).</w:t>
      </w:r>
    </w:p>
    <w:p w14:paraId="66AAD660"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 Δήμος δεν ικανοποιεί απαιτήσεις μεγάλων στιγμιαίων καταναλώσεων (για περιορισμένα χρονικά διαστήματα) μέσα στο εικοσιτετράωρο. Στις περιπτώσεις αυτές, ο υδρολήπτης οφείλει να εξασφαλίσει την απαιτούμενη επιπλέον ποσότητα νερού, μέσω δεξαμενής, που ο ίδιος οφείλει να έχει προμηθευτεί εντός των ορίων της ιδιοκτησίας του.</w:t>
      </w:r>
    </w:p>
    <w:p w14:paraId="42EF01C3"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Η παροχή του νερού είναι απολύτως προαιρετική για τον Δήμο.</w:t>
      </w:r>
    </w:p>
    <w:p w14:paraId="66235AF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 Δήμος με απόφασή του, μπορεί να διακόψει την παροχή εάν αυτό επιβάλλει το δημόσιο συμφέρον, συντελείται επιβλαβής για τη δημόσια υγεία υδροληψία, προκαλείται ελάττωση της ροής του νερού, εκτελείται επισκευή όλου ή μέρους του δικτύου και των κάθε μορφής εγκαταστάσεων ύδρευσης, πραγματοποιείται επέκταση του δικτύου ύδρευσης ή ανακατασκευής, παρατηρείται υπερβολική κατανάλωση σε βλάβη των άλλων υδροληπτών, διαπιστωθεί ότι ο μετρητής έχει καταστραφεί ή έχει βλάβη που δεν έχει αποκατασταθεί εντός προθεσμίας δέκα (10) ημερών από της κοινοποιήσεως σε αυτόν εγγράφου προειδοποιήσεως και σε λοιπές παρεμφερείς περιπτώσεις.</w:t>
      </w:r>
    </w:p>
    <w:p w14:paraId="7566DB93"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Για κάθε διακοπή που οφείλεται στους ανωτέρω λόγους ή άλλους παρεμφερείς, ο Δήμος ουδεμία υποχρέωση έχει προς αποζημίωση, ακόμα και αν ο υδρολήπτης υπέστη, από την διακοπή, οποιαδήποτε ζημιά.</w:t>
      </w:r>
    </w:p>
    <w:p w14:paraId="060288AC"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Στις περιπτώσεις προγραμματισμένων αποκαταστάσεων βλαβών καθώς και επέκτασης ή ανακατασκευής δικτύου, ο Δήμος υποχρεούται να ειδοποιήσει τους υδρολήπτες με αναρτήσεις ανακοινώσεων σε πολυσύχναστα σημεία του Δήμου (π.χ. στάσεις λεωφορείων, στύλοι δικτύων κοινής ωφέλειας, κ.λπ.), στον τοπικό τύπο, σε διαδικτυακούς </w:t>
      </w:r>
      <w:proofErr w:type="spellStart"/>
      <w:r w:rsidRPr="009D6E8F">
        <w:rPr>
          <w:rFonts w:ascii="Cambria" w:eastAsia="Times New Roman" w:hAnsi="Cambria" w:cs="Cambria"/>
          <w:i/>
          <w:kern w:val="1"/>
          <w:sz w:val="22"/>
          <w:szCs w:val="22"/>
          <w:lang w:eastAsia="el-GR"/>
        </w:rPr>
        <w:t>ιστότοπους</w:t>
      </w:r>
      <w:proofErr w:type="spellEnd"/>
      <w:r w:rsidRPr="009D6E8F">
        <w:rPr>
          <w:rFonts w:ascii="Cambria" w:eastAsia="Times New Roman" w:hAnsi="Cambria" w:cs="Cambria"/>
          <w:i/>
          <w:kern w:val="1"/>
          <w:sz w:val="22"/>
          <w:szCs w:val="22"/>
          <w:lang w:eastAsia="el-GR"/>
        </w:rPr>
        <w:t>, κ.λπ. εάν ο χρόνος αποκατάστασης της βλάβης υπερβαίνει τις έξι (6) ώρες.</w:t>
      </w:r>
    </w:p>
    <w:p w14:paraId="2A41E21D"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Η κατανάλωση του νερού είναι απεριόριστη.</w:t>
      </w:r>
    </w:p>
    <w:p w14:paraId="3C8C2BC8"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Ο Δήμος όμως έχει το δικαίωμα να περιορίσει αυτή, με απόφαση του Δημοτικού Συμβουλίου, εφόσον το επιβάλλουν σοβαροί λόγοι που αφορούν τη λειτουργία του δικτύου και την ποιότητα του ύδατος. Ο Δήμος υποχρεούται να ειδοποιήσει τους υδρολήπτες με αναρτήσεις ανακοινώσεων σε πολυσύχναστα σημεία του Δήμου, και κυρίως στην περιοχή του δικτύου, (π.χ. στάσεις λεωφορείων, στύλοι δικτύων κοινής ωφέλειας, κ.λπ.), στον τοπικό τύπο, σε διαδικτυακούς </w:t>
      </w:r>
      <w:proofErr w:type="spellStart"/>
      <w:r w:rsidRPr="009D6E8F">
        <w:rPr>
          <w:rFonts w:ascii="Cambria" w:eastAsia="Times New Roman" w:hAnsi="Cambria" w:cs="Cambria"/>
          <w:i/>
          <w:kern w:val="1"/>
          <w:sz w:val="22"/>
          <w:szCs w:val="22"/>
          <w:lang w:eastAsia="el-GR"/>
        </w:rPr>
        <w:t>ιστότοπους</w:t>
      </w:r>
      <w:proofErr w:type="spellEnd"/>
      <w:r w:rsidRPr="009D6E8F">
        <w:rPr>
          <w:rFonts w:ascii="Cambria" w:eastAsia="Times New Roman" w:hAnsi="Cambria" w:cs="Cambria"/>
          <w:i/>
          <w:kern w:val="1"/>
          <w:sz w:val="22"/>
          <w:szCs w:val="22"/>
          <w:lang w:eastAsia="el-GR"/>
        </w:rPr>
        <w:t>, κ.λπ.</w:t>
      </w:r>
    </w:p>
    <w:p w14:paraId="687868CD"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Η διάρκεια της άδειας κάθε υδροληψίας είναι απεριόριστη.</w:t>
      </w:r>
    </w:p>
    <w:p w14:paraId="6E5975C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 Δήμος, όμως, διατηρεί το δικαίωμα της διακοπής της, εφ’ όσον συντρέχουν σοβαροί λόγοι και αφού υπάρχει σχετική απόφαση από το Δημοτικό Συμβούλιο, εκτός από τα περιγραφόμενα στον παρόντα Κανονισμό.</w:t>
      </w:r>
    </w:p>
    <w:p w14:paraId="7909714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 υδρολήπτης έχει υποχρέωση να ειδοποιήσει άμεσα  την αρμόδια υπηρεσία του Δήμου, μόλις διαπιστώσει διαρροή νερού μέσα στο φρεάτιο ή κατά μήκος του δικτύου.</w:t>
      </w:r>
    </w:p>
    <w:p w14:paraId="7A4B53A2"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i/>
          <w:kern w:val="1"/>
          <w:sz w:val="22"/>
          <w:szCs w:val="22"/>
          <w:lang w:eastAsia="el-GR"/>
        </w:rPr>
      </w:pPr>
    </w:p>
    <w:p w14:paraId="36D45986"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t>Άρθρο 3</w:t>
      </w:r>
    </w:p>
    <w:p w14:paraId="0B7B4446"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u w:val="single"/>
          <w:lang w:eastAsia="el-GR"/>
        </w:rPr>
        <w:t>ΤΡΟΠΟΣ ΥΔΡΟΔΟΤΗΣΗΣ</w:t>
      </w:r>
    </w:p>
    <w:p w14:paraId="12F6D5B3"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b/>
          <w:i/>
          <w:kern w:val="1"/>
          <w:sz w:val="22"/>
          <w:szCs w:val="22"/>
          <w:u w:val="single"/>
          <w:lang w:eastAsia="el-GR"/>
        </w:rPr>
      </w:pPr>
    </w:p>
    <w:p w14:paraId="2270E43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Οι παροχές τοποθετούνται κάθετα προς το αγωγό που τις τροφοδοτεί και καταλήγουν στο φρεάτιο του </w:t>
      </w:r>
      <w:proofErr w:type="spellStart"/>
      <w:r w:rsidRPr="009D6E8F">
        <w:rPr>
          <w:rFonts w:ascii="Cambria" w:eastAsia="Times New Roman" w:hAnsi="Cambria" w:cs="Cambria"/>
          <w:i/>
          <w:kern w:val="1"/>
          <w:sz w:val="22"/>
          <w:szCs w:val="22"/>
          <w:lang w:eastAsia="el-GR"/>
        </w:rPr>
        <w:t>υδρομέτρου</w:t>
      </w:r>
      <w:proofErr w:type="spellEnd"/>
      <w:r w:rsidRPr="009D6E8F">
        <w:rPr>
          <w:rFonts w:ascii="Cambria" w:eastAsia="Times New Roman" w:hAnsi="Cambria" w:cs="Cambria"/>
          <w:i/>
          <w:kern w:val="1"/>
          <w:sz w:val="22"/>
          <w:szCs w:val="22"/>
          <w:lang w:eastAsia="el-GR"/>
        </w:rPr>
        <w:t xml:space="preserve">. </w:t>
      </w:r>
    </w:p>
    <w:p w14:paraId="5FEF973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Το φρεάτιο αυτό τοποθετείται στο πεζοδρόμιο (εάν υπάρχει), εκτός των ορίων ιδιοκτησίας του υδρολήπτη ώστε να είναι άμεσα </w:t>
      </w:r>
      <w:proofErr w:type="spellStart"/>
      <w:r w:rsidRPr="009D6E8F">
        <w:rPr>
          <w:rFonts w:ascii="Cambria" w:eastAsia="Times New Roman" w:hAnsi="Cambria" w:cs="Cambria"/>
          <w:i/>
          <w:kern w:val="1"/>
          <w:sz w:val="22"/>
          <w:szCs w:val="22"/>
          <w:lang w:eastAsia="el-GR"/>
        </w:rPr>
        <w:t>προσβάσιμο</w:t>
      </w:r>
      <w:proofErr w:type="spellEnd"/>
      <w:r w:rsidRPr="009D6E8F">
        <w:rPr>
          <w:rFonts w:ascii="Cambria" w:eastAsia="Times New Roman" w:hAnsi="Cambria" w:cs="Cambria"/>
          <w:i/>
          <w:kern w:val="1"/>
          <w:sz w:val="22"/>
          <w:szCs w:val="22"/>
          <w:lang w:eastAsia="el-GR"/>
        </w:rPr>
        <w:t xml:space="preserve"> από την υπηρεσία, και στο πλησιέστερο σημείο της οικίας, εφόσον από αυτή διέρχεται αγωγός ύδρευσης. Ο Δήμος έχει το δικαί</w:t>
      </w:r>
      <w:r w:rsidRPr="009D6E8F">
        <w:rPr>
          <w:rFonts w:ascii="Cambria" w:eastAsia="Times New Roman" w:hAnsi="Cambria" w:cs="Cambria"/>
          <w:i/>
          <w:kern w:val="1"/>
          <w:sz w:val="22"/>
          <w:szCs w:val="22"/>
          <w:lang w:eastAsia="el-GR"/>
        </w:rPr>
        <w:softHyphen/>
        <w:t xml:space="preserve">ωμα να τοποθετεί φρεάτια των </w:t>
      </w:r>
      <w:proofErr w:type="spellStart"/>
      <w:r w:rsidRPr="009D6E8F">
        <w:rPr>
          <w:rFonts w:ascii="Cambria" w:eastAsia="Times New Roman" w:hAnsi="Cambria" w:cs="Cambria"/>
          <w:i/>
          <w:kern w:val="1"/>
          <w:sz w:val="22"/>
          <w:szCs w:val="22"/>
          <w:lang w:eastAsia="el-GR"/>
        </w:rPr>
        <w:t>υδρομέτρων</w:t>
      </w:r>
      <w:proofErr w:type="spellEnd"/>
      <w:r w:rsidRPr="009D6E8F">
        <w:rPr>
          <w:rFonts w:ascii="Cambria" w:eastAsia="Times New Roman" w:hAnsi="Cambria" w:cs="Cambria"/>
          <w:i/>
          <w:kern w:val="1"/>
          <w:sz w:val="22"/>
          <w:szCs w:val="22"/>
          <w:lang w:eastAsia="el-GR"/>
        </w:rPr>
        <w:t xml:space="preserve"> μέσα σε </w:t>
      </w:r>
      <w:proofErr w:type="spellStart"/>
      <w:r w:rsidRPr="009D6E8F">
        <w:rPr>
          <w:rFonts w:ascii="Cambria" w:eastAsia="Times New Roman" w:hAnsi="Cambria" w:cs="Cambria"/>
          <w:i/>
          <w:kern w:val="1"/>
          <w:sz w:val="22"/>
          <w:szCs w:val="22"/>
          <w:lang w:eastAsia="el-GR"/>
        </w:rPr>
        <w:t>προκήπια</w:t>
      </w:r>
      <w:proofErr w:type="spellEnd"/>
      <w:r w:rsidRPr="009D6E8F">
        <w:rPr>
          <w:rFonts w:ascii="Cambria" w:eastAsia="Times New Roman" w:hAnsi="Cambria" w:cs="Cambria"/>
          <w:i/>
          <w:kern w:val="1"/>
          <w:sz w:val="22"/>
          <w:szCs w:val="22"/>
          <w:lang w:eastAsia="el-GR"/>
        </w:rPr>
        <w:t>, εφ’ όσον παραμένουν ανοικτά (ανοικτές πρασιές), σε στοές, αν στο πεζοδρόμιο υπάρ</w:t>
      </w:r>
      <w:r w:rsidRPr="009D6E8F">
        <w:rPr>
          <w:rFonts w:ascii="Cambria" w:eastAsia="Times New Roman" w:hAnsi="Cambria" w:cs="Cambria"/>
          <w:i/>
          <w:kern w:val="1"/>
          <w:sz w:val="22"/>
          <w:szCs w:val="22"/>
          <w:lang w:eastAsia="el-GR"/>
        </w:rPr>
        <w:softHyphen/>
        <w:t xml:space="preserve">χουν εμπόδια που αποκλείουν την εγκατάσταση των φρεατίων. </w:t>
      </w:r>
    </w:p>
    <w:p w14:paraId="05895AF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Με την έγκριση του παρόντα Κανονισμού, απαγορεύεται στο εξής η υδροδότηση ακινήτων, τα </w:t>
      </w:r>
      <w:r w:rsidRPr="009D6E8F">
        <w:rPr>
          <w:rFonts w:ascii="Cambria" w:eastAsia="Times New Roman" w:hAnsi="Cambria" w:cs="Cambria"/>
          <w:i/>
          <w:kern w:val="1"/>
          <w:sz w:val="22"/>
          <w:szCs w:val="22"/>
          <w:lang w:eastAsia="el-GR"/>
        </w:rPr>
        <w:lastRenderedPageBreak/>
        <w:t>οποία βρίσκονται εντός των διοικητικών ορίων του Δήμου Αχαρνών χωρίς να προσκομίζονται τα απαιτούμενα παρακάτω δικαιολογητικά. Συγκεκριμένα, πρέπει να προσκομίζονται:</w:t>
      </w:r>
    </w:p>
    <w:p w14:paraId="0173C034" w14:textId="77777777" w:rsidR="009D6E8F" w:rsidRPr="009D6E8F" w:rsidRDefault="009D6E8F" w:rsidP="009D6E8F">
      <w:pPr>
        <w:widowControl w:val="0"/>
        <w:numPr>
          <w:ilvl w:val="0"/>
          <w:numId w:val="7"/>
        </w:numPr>
        <w:tabs>
          <w:tab w:val="left" w:pos="822"/>
        </w:tabs>
        <w:suppressAutoHyphens/>
        <w:autoSpaceDE w:val="0"/>
        <w:spacing w:after="0" w:line="240" w:lineRule="auto"/>
        <w:ind w:right="119"/>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Αντίγραφο συμβολαίου ιδιοκτησίας ή αντίγραφο κτηματολογικού φύλλου και απόσπασμα κτηματολογικού διαγράμματος,</w:t>
      </w:r>
    </w:p>
    <w:p w14:paraId="50A131C7" w14:textId="77777777" w:rsidR="009D6E8F" w:rsidRPr="009D6E8F" w:rsidRDefault="009D6E8F" w:rsidP="009D6E8F">
      <w:pPr>
        <w:widowControl w:val="0"/>
        <w:numPr>
          <w:ilvl w:val="0"/>
          <w:numId w:val="7"/>
        </w:numPr>
        <w:tabs>
          <w:tab w:val="left" w:pos="822"/>
        </w:tabs>
        <w:suppressAutoHyphens/>
        <w:autoSpaceDE w:val="0"/>
        <w:spacing w:after="0" w:line="240" w:lineRule="auto"/>
        <w:ind w:right="119"/>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αντίγραφο οικοδομικής άδειας ή αποδεικτικό νομιμοποίησης του κτιρίου από την πολεοδομία, εξαιρουμένων των περιπτώσεων πρόβλεψης υδροδότησης από ειδικές διατάξεις νόμων, Προεδρικών Διαταγμάτων, Υπουργικών Αποφάσεων κ.λπ.,</w:t>
      </w:r>
    </w:p>
    <w:p w14:paraId="52FF838C" w14:textId="77777777" w:rsidR="009D6E8F" w:rsidRPr="009D6E8F" w:rsidRDefault="009D6E8F" w:rsidP="009D6E8F">
      <w:pPr>
        <w:widowControl w:val="0"/>
        <w:numPr>
          <w:ilvl w:val="0"/>
          <w:numId w:val="7"/>
        </w:numPr>
        <w:tabs>
          <w:tab w:val="left" w:pos="822"/>
        </w:tabs>
        <w:suppressAutoHyphens/>
        <w:autoSpaceDE w:val="0"/>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αντίγραφο τοπογραφικού διαγράμματος,</w:t>
      </w:r>
    </w:p>
    <w:p w14:paraId="2F667883" w14:textId="77777777" w:rsidR="009D6E8F" w:rsidRPr="009D6E8F" w:rsidRDefault="009D6E8F" w:rsidP="009D6E8F">
      <w:pPr>
        <w:widowControl w:val="0"/>
        <w:numPr>
          <w:ilvl w:val="0"/>
          <w:numId w:val="7"/>
        </w:numPr>
        <w:tabs>
          <w:tab w:val="left" w:pos="822"/>
        </w:tabs>
        <w:suppressAutoHyphens/>
        <w:autoSpaceDE w:val="0"/>
        <w:spacing w:after="0" w:line="240" w:lineRule="auto"/>
        <w:ind w:right="1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αντίγραφο του δελτίου αστυνομικής ταυτότητας (φωτοτυπία ταυτότητας) και φωτοτυπία εκκαθαριστικού σημειώματος ΔΟΥ του ιδιοκτήτη, για την πιστοποίηση του ΑΦΜ.</w:t>
      </w:r>
    </w:p>
    <w:p w14:paraId="092A0D97" w14:textId="77777777" w:rsidR="009D6E8F" w:rsidRPr="009D6E8F" w:rsidRDefault="009D6E8F" w:rsidP="009D6E8F">
      <w:pPr>
        <w:widowControl w:val="0"/>
        <w:suppressAutoHyphens/>
        <w:spacing w:after="0" w:line="240" w:lineRule="auto"/>
        <w:ind w:left="360"/>
        <w:jc w:val="both"/>
        <w:rPr>
          <w:rFonts w:ascii="Cambria" w:eastAsia="Times New Roman" w:hAnsi="Cambria" w:cs="Cambria"/>
          <w:b/>
          <w:i/>
          <w:kern w:val="1"/>
          <w:sz w:val="22"/>
          <w:szCs w:val="22"/>
          <w:u w:val="single"/>
          <w:lang w:eastAsia="el-GR"/>
        </w:rPr>
      </w:pPr>
    </w:p>
    <w:p w14:paraId="2D57FEB9" w14:textId="77777777" w:rsidR="009D6E8F" w:rsidRPr="009D6E8F" w:rsidRDefault="009D6E8F" w:rsidP="009D6E8F">
      <w:pPr>
        <w:widowControl w:val="0"/>
        <w:suppressAutoHyphens/>
        <w:autoSpaceDE w:val="0"/>
        <w:spacing w:before="138" w:after="0" w:line="240" w:lineRule="auto"/>
        <w:ind w:firstLine="720"/>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Μετά τον έλεγχο των δικαιολογητικών, καλείται ο αιτών για την καταβολή του αναλογούντος τέλους δικαιώματος ύδρευσης, προκειμένου να προγραμματιστεί η κατασκευή της παροχής, το ύψος του οποίου, θα έχει οριστεί από απόφαση του Δημοτικού Συμβουλίου, μετά από εισήγηση της Διεύθυνσης Οικονομικών Υπηρεσιών.</w:t>
      </w:r>
    </w:p>
    <w:p w14:paraId="23D3C0C5" w14:textId="77777777" w:rsidR="009D6E8F" w:rsidRPr="009D6E8F" w:rsidRDefault="009D6E8F" w:rsidP="009D6E8F">
      <w:pPr>
        <w:widowControl w:val="0"/>
        <w:suppressAutoHyphens/>
        <w:autoSpaceDE w:val="0"/>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 xml:space="preserve">Καμία υδροδότηση δεν είναι νόμιμη, αν δεν έχουν υποβληθεί ως άνω δικαιολογητικά, τυχόν δε γενόμενη παροχή κατά παράβαση των ανωτέρω οριζόμενων θα αφαιρείται χωρίς άλλη διατύπωση. </w:t>
      </w:r>
    </w:p>
    <w:p w14:paraId="0D971CF0" w14:textId="77777777" w:rsidR="009D6E8F" w:rsidRPr="009D6E8F" w:rsidRDefault="009D6E8F" w:rsidP="009D6E8F">
      <w:pPr>
        <w:widowControl w:val="0"/>
        <w:suppressAutoHyphens/>
        <w:spacing w:after="0" w:line="240" w:lineRule="auto"/>
        <w:ind w:firstLine="720"/>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Αν ζητηθεί ή κριθεί απαραίτητη για τεχνικούς λόγους η μεταφορά παροχής, η δαπάνη μεταφοράς βαρύνει τον υδρολήπτη. Το ύψος της δαπάνης και ο τρόπος υπολογισμού θα καθορίζεται με από</w:t>
      </w:r>
      <w:r w:rsidRPr="009D6E8F">
        <w:rPr>
          <w:rFonts w:ascii="Cambria" w:eastAsia="Times New Roman" w:hAnsi="Cambria" w:cs="Cambria"/>
          <w:i/>
          <w:kern w:val="1"/>
          <w:sz w:val="22"/>
          <w:szCs w:val="22"/>
          <w:lang w:eastAsia="el-GR"/>
        </w:rPr>
        <w:softHyphen/>
        <w:t>φαση του Δημοτικού Συμβουλίου.</w:t>
      </w:r>
    </w:p>
    <w:p w14:paraId="793DCEB8" w14:textId="77777777" w:rsidR="009D6E8F" w:rsidRPr="009D6E8F" w:rsidRDefault="009D6E8F" w:rsidP="009D6E8F">
      <w:pPr>
        <w:widowControl w:val="0"/>
        <w:suppressAutoHyphens/>
        <w:spacing w:after="0" w:line="240" w:lineRule="auto"/>
        <w:ind w:firstLine="720"/>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Αν η μεταφορά της παροχής, απαιτεί και την επέκταση του αγωγού, η δαπάνη επέκτασης βαρύνει τον ιδιοκτήτη και η δαπάνη ορίζεται και </w:t>
      </w:r>
      <w:proofErr w:type="spellStart"/>
      <w:r w:rsidRPr="009D6E8F">
        <w:rPr>
          <w:rFonts w:ascii="Cambria" w:eastAsia="Times New Roman" w:hAnsi="Cambria" w:cs="Cambria"/>
          <w:i/>
          <w:kern w:val="1"/>
          <w:sz w:val="22"/>
          <w:szCs w:val="22"/>
          <w:lang w:eastAsia="el-GR"/>
        </w:rPr>
        <w:t>διέπεται</w:t>
      </w:r>
      <w:proofErr w:type="spellEnd"/>
      <w:r w:rsidRPr="009D6E8F">
        <w:rPr>
          <w:rFonts w:ascii="Cambria" w:eastAsia="Times New Roman" w:hAnsi="Cambria" w:cs="Cambria"/>
          <w:i/>
          <w:kern w:val="1"/>
          <w:sz w:val="22"/>
          <w:szCs w:val="22"/>
          <w:lang w:eastAsia="el-GR"/>
        </w:rPr>
        <w:t xml:space="preserve"> από τα αναφερόμενα στο άρθρο 7 του παρόντος Κανονισμού.</w:t>
      </w:r>
    </w:p>
    <w:p w14:paraId="53305723"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Τα ακίνητα, έμπροσθεν των οποίων διέρχεται ο αγωγός διανομής, υδρεύονται με παροχές που τοποθετούνται στο πεζοδρόμιο (εφόσον υπάρχει) ή στην  πρόσοψή τους και σε θέση που επιλέγεται από την υπηρεσία ύδρευσης.</w:t>
      </w:r>
    </w:p>
    <w:p w14:paraId="008BC1F2"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Η υποδεικνυόμενη από τον ιδιοκτήτη θέση της παροχής ικανοποιείται μόνον όταν είναι τεχνικά πραγματοποιήσιμο, τόσο για την υδροδότηση όσο και για την μέτρηση.</w:t>
      </w:r>
    </w:p>
    <w:p w14:paraId="0C9C076E"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 Δήμος είναι υποχρεωμένος να συνδέσει τον υδρολήπτη μέχρι του ση</w:t>
      </w:r>
      <w:r w:rsidRPr="009D6E8F">
        <w:rPr>
          <w:rFonts w:ascii="Cambria" w:eastAsia="Times New Roman" w:hAnsi="Cambria" w:cs="Cambria"/>
          <w:i/>
          <w:kern w:val="1"/>
          <w:sz w:val="22"/>
          <w:szCs w:val="22"/>
          <w:lang w:eastAsia="el-GR"/>
        </w:rPr>
        <w:softHyphen/>
        <w:t xml:space="preserve">μείου του </w:t>
      </w:r>
      <w:proofErr w:type="spellStart"/>
      <w:r w:rsidRPr="009D6E8F">
        <w:rPr>
          <w:rFonts w:ascii="Cambria" w:eastAsia="Times New Roman" w:hAnsi="Cambria" w:cs="Cambria"/>
          <w:i/>
          <w:kern w:val="1"/>
          <w:sz w:val="22"/>
          <w:szCs w:val="22"/>
          <w:lang w:eastAsia="el-GR"/>
        </w:rPr>
        <w:t>υδρομέτρου</w:t>
      </w:r>
      <w:proofErr w:type="spellEnd"/>
      <w:r w:rsidRPr="009D6E8F">
        <w:rPr>
          <w:rFonts w:ascii="Cambria" w:eastAsia="Times New Roman" w:hAnsi="Cambria" w:cs="Cambria"/>
          <w:i/>
          <w:kern w:val="1"/>
          <w:sz w:val="22"/>
          <w:szCs w:val="22"/>
          <w:lang w:eastAsia="el-GR"/>
        </w:rPr>
        <w:t xml:space="preserve">, το οποίο είναι τοποθετημένο μέσα σε φρεάτιο. Ο κάθε υδρολήπτης, είτε παλαιός είτε νέος, υποχρεούται να εγκαταστήσει, μετά το </w:t>
      </w:r>
      <w:proofErr w:type="spellStart"/>
      <w:r w:rsidRPr="009D6E8F">
        <w:rPr>
          <w:rFonts w:ascii="Cambria" w:eastAsia="Times New Roman" w:hAnsi="Cambria" w:cs="Cambria"/>
          <w:i/>
          <w:kern w:val="1"/>
          <w:sz w:val="22"/>
          <w:szCs w:val="22"/>
          <w:lang w:eastAsia="el-GR"/>
        </w:rPr>
        <w:t>υδρόμετρο</w:t>
      </w:r>
      <w:proofErr w:type="spellEnd"/>
      <w:r w:rsidRPr="009D6E8F">
        <w:rPr>
          <w:rFonts w:ascii="Cambria" w:eastAsia="Times New Roman" w:hAnsi="Cambria" w:cs="Cambria"/>
          <w:i/>
          <w:kern w:val="1"/>
          <w:sz w:val="22"/>
          <w:szCs w:val="22"/>
          <w:lang w:eastAsia="el-GR"/>
        </w:rPr>
        <w:t xml:space="preserve">, γενικό απομονωτικό διακόπτη και </w:t>
      </w:r>
      <w:proofErr w:type="spellStart"/>
      <w:r w:rsidRPr="009D6E8F">
        <w:rPr>
          <w:rFonts w:ascii="Cambria" w:eastAsia="Times New Roman" w:hAnsi="Cambria" w:cs="Cambria"/>
          <w:i/>
          <w:kern w:val="1"/>
          <w:sz w:val="22"/>
          <w:szCs w:val="22"/>
          <w:lang w:eastAsia="el-GR"/>
        </w:rPr>
        <w:t>αντεπίστροφη</w:t>
      </w:r>
      <w:proofErr w:type="spellEnd"/>
      <w:r w:rsidRPr="009D6E8F">
        <w:rPr>
          <w:rFonts w:ascii="Cambria" w:eastAsia="Times New Roman" w:hAnsi="Cambria" w:cs="Cambria"/>
          <w:i/>
          <w:kern w:val="1"/>
          <w:sz w:val="22"/>
          <w:szCs w:val="22"/>
          <w:lang w:eastAsia="el-GR"/>
        </w:rPr>
        <w:t xml:space="preserve"> βαλβίδα, σύμφωνα με το επισυναπτόμενο στο Παράρτημα σχέδιο </w:t>
      </w:r>
      <w:proofErr w:type="spellStart"/>
      <w:r w:rsidRPr="009D6E8F">
        <w:rPr>
          <w:rFonts w:ascii="Cambria" w:eastAsia="Times New Roman" w:hAnsi="Cambria" w:cs="Cambria"/>
          <w:i/>
          <w:kern w:val="1"/>
          <w:sz w:val="22"/>
          <w:szCs w:val="22"/>
          <w:lang w:eastAsia="el-GR"/>
        </w:rPr>
        <w:t>υδρομέτρου</w:t>
      </w:r>
      <w:proofErr w:type="spellEnd"/>
      <w:r w:rsidRPr="009D6E8F">
        <w:rPr>
          <w:rFonts w:ascii="Cambria" w:eastAsia="Times New Roman" w:hAnsi="Cambria" w:cs="Cambria"/>
          <w:i/>
          <w:kern w:val="1"/>
          <w:sz w:val="22"/>
          <w:szCs w:val="22"/>
          <w:lang w:eastAsia="el-GR"/>
        </w:rPr>
        <w:t xml:space="preserve">, προς αποφυγή αντίστροφης ροής νερού λόγω πιθανών υψομετρικών διαφορών. Οι δαπάνες σύνδεσης, μετά το </w:t>
      </w:r>
      <w:proofErr w:type="spellStart"/>
      <w:r w:rsidRPr="009D6E8F">
        <w:rPr>
          <w:rFonts w:ascii="Cambria" w:eastAsia="Times New Roman" w:hAnsi="Cambria" w:cs="Cambria"/>
          <w:i/>
          <w:kern w:val="1"/>
          <w:sz w:val="22"/>
          <w:szCs w:val="22"/>
          <w:lang w:eastAsia="el-GR"/>
        </w:rPr>
        <w:t>υδρόμετρο</w:t>
      </w:r>
      <w:proofErr w:type="spellEnd"/>
      <w:r w:rsidRPr="009D6E8F">
        <w:rPr>
          <w:rFonts w:ascii="Cambria" w:eastAsia="Times New Roman" w:hAnsi="Cambria" w:cs="Cambria"/>
          <w:i/>
          <w:kern w:val="1"/>
          <w:sz w:val="22"/>
          <w:szCs w:val="22"/>
          <w:lang w:eastAsia="el-GR"/>
        </w:rPr>
        <w:t xml:space="preserve">, βαρύνουν αποκλειστικά τον υδρολήπτη. Οποιαδήποτε βλάβη των υδραυλικών εγκαταστάσεων μετά το </w:t>
      </w:r>
      <w:proofErr w:type="spellStart"/>
      <w:r w:rsidRPr="009D6E8F">
        <w:rPr>
          <w:rFonts w:ascii="Cambria" w:eastAsia="Times New Roman" w:hAnsi="Cambria" w:cs="Cambria"/>
          <w:i/>
          <w:kern w:val="1"/>
          <w:sz w:val="22"/>
          <w:szCs w:val="22"/>
          <w:lang w:eastAsia="el-GR"/>
        </w:rPr>
        <w:t>υδρόμετρο</w:t>
      </w:r>
      <w:proofErr w:type="spellEnd"/>
      <w:r w:rsidRPr="009D6E8F">
        <w:rPr>
          <w:rFonts w:ascii="Cambria" w:eastAsia="Times New Roman" w:hAnsi="Cambria" w:cs="Cambria"/>
          <w:i/>
          <w:kern w:val="1"/>
          <w:sz w:val="22"/>
          <w:szCs w:val="22"/>
          <w:lang w:eastAsia="el-GR"/>
        </w:rPr>
        <w:t xml:space="preserve"> βαρύνουν αποκλειστικά τον υδρολήπτη, ο οποίος ευθύνεται για την συντήρησή τους. Επίσης, ο κάθε υδρολήπτης είναι υποχρεωμένος να μεριμνά για τον καθαρισμό του φρεατίου και να διατηρεί την ευκρίνεια του </w:t>
      </w:r>
      <w:proofErr w:type="spellStart"/>
      <w:r w:rsidRPr="009D6E8F">
        <w:rPr>
          <w:rFonts w:ascii="Cambria" w:eastAsia="Times New Roman" w:hAnsi="Cambria" w:cs="Cambria"/>
          <w:i/>
          <w:kern w:val="1"/>
          <w:sz w:val="22"/>
          <w:szCs w:val="22"/>
          <w:lang w:eastAsia="el-GR"/>
        </w:rPr>
        <w:t>υδρομέτρου</w:t>
      </w:r>
      <w:proofErr w:type="spellEnd"/>
      <w:r w:rsidRPr="009D6E8F">
        <w:rPr>
          <w:rFonts w:ascii="Cambria" w:eastAsia="Times New Roman" w:hAnsi="Cambria" w:cs="Cambria"/>
          <w:i/>
          <w:kern w:val="1"/>
          <w:sz w:val="22"/>
          <w:szCs w:val="22"/>
          <w:lang w:eastAsia="el-GR"/>
        </w:rPr>
        <w:t xml:space="preserve"> του. Οφείλει επίσης να διευκολύνει το έργο  των καταμετρητών και συντηρητών των παροχών του δικτύου ύδρευσης και να διατηρεί σε άριστη κατάσταση το </w:t>
      </w:r>
      <w:proofErr w:type="spellStart"/>
      <w:r w:rsidRPr="009D6E8F">
        <w:rPr>
          <w:rFonts w:ascii="Cambria" w:eastAsia="Times New Roman" w:hAnsi="Cambria" w:cs="Cambria"/>
          <w:i/>
          <w:kern w:val="1"/>
          <w:sz w:val="22"/>
          <w:szCs w:val="22"/>
          <w:lang w:eastAsia="el-GR"/>
        </w:rPr>
        <w:t>υδρόμετρο</w:t>
      </w:r>
      <w:proofErr w:type="spellEnd"/>
      <w:r w:rsidRPr="009D6E8F">
        <w:rPr>
          <w:rFonts w:ascii="Cambria" w:eastAsia="Times New Roman" w:hAnsi="Cambria" w:cs="Cambria"/>
          <w:i/>
          <w:kern w:val="1"/>
          <w:sz w:val="22"/>
          <w:szCs w:val="22"/>
          <w:lang w:eastAsia="el-GR"/>
        </w:rPr>
        <w:t>. Σε αντίθετη περίπτωση, γίνεται για μία μόνο φορά έγγραφη ειδοποίηση και σε περίπτωση μη συμμόρφωσης, εντός της τασσόμενης προθεσμίας, θα επιβάλλεται πρόστιμο, το ύψος του οποίου θα καθοριστεί με απόφαση του Δημοτικού Συμβουλίου του Δήμου Αχαρνών. Σε περίπτωση επαναλαμβανόμενης μη συμμόρφωσης, ο Δήμος δικαιούται να διακόψει την παροχή.</w:t>
      </w:r>
    </w:p>
    <w:p w14:paraId="58D5C860"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Η ευθύνη επισκευής του </w:t>
      </w:r>
      <w:proofErr w:type="spellStart"/>
      <w:r w:rsidRPr="009D6E8F">
        <w:rPr>
          <w:rFonts w:ascii="Cambria" w:eastAsia="Times New Roman" w:hAnsi="Cambria" w:cs="Cambria"/>
          <w:i/>
          <w:kern w:val="1"/>
          <w:sz w:val="22"/>
          <w:szCs w:val="22"/>
          <w:lang w:eastAsia="el-GR"/>
        </w:rPr>
        <w:t>υδρομέτρου</w:t>
      </w:r>
      <w:proofErr w:type="spellEnd"/>
      <w:r w:rsidRPr="009D6E8F">
        <w:rPr>
          <w:rFonts w:ascii="Cambria" w:eastAsia="Times New Roman" w:hAnsi="Cambria" w:cs="Cambria"/>
          <w:i/>
          <w:kern w:val="1"/>
          <w:sz w:val="22"/>
          <w:szCs w:val="22"/>
          <w:lang w:eastAsia="el-GR"/>
        </w:rPr>
        <w:t xml:space="preserve"> ανήκει στο Δήμο, ο οποίος επεμβαίνει είτε αυτεπάγγελτα είτε μετά από αίτηση του υδρολήπτη. Η δαπάνη βαρύνει τον υδρολήπτη.</w:t>
      </w:r>
    </w:p>
    <w:p w14:paraId="1C74DFC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 xml:space="preserve">Παρεμβάσεις στο </w:t>
      </w:r>
      <w:proofErr w:type="spellStart"/>
      <w:r w:rsidRPr="009D6E8F">
        <w:rPr>
          <w:rFonts w:ascii="Cambria" w:eastAsia="Calibri" w:hAnsi="Cambria" w:cs="Cambria"/>
          <w:i/>
          <w:kern w:val="1"/>
          <w:sz w:val="22"/>
          <w:szCs w:val="22"/>
        </w:rPr>
        <w:t>υδρόμετρο</w:t>
      </w:r>
      <w:proofErr w:type="spellEnd"/>
      <w:r w:rsidRPr="009D6E8F">
        <w:rPr>
          <w:rFonts w:ascii="Cambria" w:eastAsia="Calibri" w:hAnsi="Cambria" w:cs="Cambria"/>
          <w:i/>
          <w:kern w:val="1"/>
          <w:sz w:val="22"/>
          <w:szCs w:val="22"/>
        </w:rPr>
        <w:t xml:space="preserve"> από τον υδρολήπτη ή άτομα </w:t>
      </w:r>
      <w:proofErr w:type="spellStart"/>
      <w:r w:rsidRPr="009D6E8F">
        <w:rPr>
          <w:rFonts w:ascii="Cambria" w:eastAsia="Calibri" w:hAnsi="Cambria" w:cs="Cambria"/>
          <w:i/>
          <w:kern w:val="1"/>
          <w:sz w:val="22"/>
          <w:szCs w:val="22"/>
        </w:rPr>
        <w:t>ενεργούντα</w:t>
      </w:r>
      <w:proofErr w:type="spellEnd"/>
      <w:r w:rsidRPr="009D6E8F">
        <w:rPr>
          <w:rFonts w:ascii="Cambria" w:eastAsia="Calibri" w:hAnsi="Cambria" w:cs="Cambria"/>
          <w:i/>
          <w:kern w:val="1"/>
          <w:sz w:val="22"/>
          <w:szCs w:val="22"/>
        </w:rPr>
        <w:t xml:space="preserve"> για λογαριασμό του, θεωρούνται ως πρόθεση κλοπής νερού και επιβάλλεται στον υδρολήπτη πρόστιμο, το ύψος του οποίου καθορίζεται με απόφαση του Δημοτικού Συμβουλίου. Ο υδρολήπτης οφείλει να ειδοποιεί την Υπηρεσία Ύδρευσης σε κάθε περίπτωση που διαπιστώνει ανωμαλίες στη λειτουργία του </w:t>
      </w:r>
      <w:proofErr w:type="spellStart"/>
      <w:r w:rsidRPr="009D6E8F">
        <w:rPr>
          <w:rFonts w:ascii="Cambria" w:eastAsia="Calibri" w:hAnsi="Cambria" w:cs="Cambria"/>
          <w:i/>
          <w:kern w:val="1"/>
          <w:sz w:val="22"/>
          <w:szCs w:val="22"/>
        </w:rPr>
        <w:t>υδρομέτρου</w:t>
      </w:r>
      <w:proofErr w:type="spellEnd"/>
      <w:r w:rsidRPr="009D6E8F">
        <w:rPr>
          <w:rFonts w:ascii="Cambria" w:eastAsia="Calibri" w:hAnsi="Cambria" w:cs="Cambria"/>
          <w:i/>
          <w:kern w:val="1"/>
          <w:sz w:val="22"/>
          <w:szCs w:val="22"/>
        </w:rPr>
        <w:t xml:space="preserve">, διαφορετικά είναι υποχρεωμένος να πληρώσει την αξία της κατανάλωσης που καταγράφηκε. </w:t>
      </w:r>
    </w:p>
    <w:p w14:paraId="4ABACA96"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Απαγορεύεται ρητά: </w:t>
      </w:r>
    </w:p>
    <w:p w14:paraId="7AFAB3C8"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right="120"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Κάθε επέμβαση επί των φρεατίων, των εγκαταστάσεων του δικτύου, κ.λπ., και σε κάθε έργο ύδρευσης με οποιοδήποτε τρόπο.</w:t>
      </w:r>
    </w:p>
    <w:p w14:paraId="7ECFF0F2"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right="120"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Η εκτέλεση οποιασδήποτε εργασίας ή επέμβασης στο δημοτικό δίκτυο ύδρευσης έξω από τη ρυμοτομική γραμμή, χωρίς γραπτή άδεια από την αρμόδια υπηρεσία του Δήμου.</w:t>
      </w:r>
    </w:p>
    <w:p w14:paraId="0A5B6655"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Η χωρίς άδεια του Δήμου παροχή σε τρίτους.</w:t>
      </w:r>
    </w:p>
    <w:p w14:paraId="6F718C70"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Η υφιστάμενη ενδιάμεση υδροδότηση ακινήτου από παροχή άλλης όμορης ιδιοκτησίας, εκτός αν </w:t>
      </w:r>
      <w:r w:rsidRPr="009D6E8F">
        <w:rPr>
          <w:rFonts w:ascii="Cambria" w:eastAsia="Times New Roman" w:hAnsi="Cambria" w:cs="Cambria"/>
          <w:i/>
          <w:kern w:val="1"/>
          <w:sz w:val="22"/>
          <w:szCs w:val="22"/>
          <w:lang w:eastAsia="el-GR"/>
        </w:rPr>
        <w:lastRenderedPageBreak/>
        <w:t>υπάρχει υπεύθυνη δήλωση έγγραφης συναίνεσης των ενδιαφερομένων ιδιοκτητών και έλεγχο και έγκριση του αιτήματος από την αρμόδια υπηρεσία του Δήμου.</w:t>
      </w:r>
    </w:p>
    <w:p w14:paraId="7225A26A"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right="123"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Η από τους κρουνούς των Δημόσιων κτιρίων, κοινόχρηστων χώρων και Πυρόσβεσης, κάθε άλλη χρήση πλην των αναγκών που εξυπηρετούν.</w:t>
      </w:r>
    </w:p>
    <w:p w14:paraId="28D4B4EB"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right="123"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Η καθ’ οιονδήποτε τρόπο επέμβαση</w:t>
      </w:r>
      <w:r w:rsidRPr="009D6E8F">
        <w:rPr>
          <w:rFonts w:ascii="Cambria" w:eastAsia="Times New Roman" w:hAnsi="Cambria" w:cs="Cambria"/>
          <w:i/>
          <w:color w:val="FF0000"/>
          <w:kern w:val="1"/>
          <w:sz w:val="22"/>
          <w:szCs w:val="22"/>
          <w:lang w:eastAsia="el-GR"/>
        </w:rPr>
        <w:t xml:space="preserve"> </w:t>
      </w:r>
      <w:r w:rsidRPr="009D6E8F">
        <w:rPr>
          <w:rFonts w:ascii="Cambria" w:eastAsia="Times New Roman" w:hAnsi="Cambria" w:cs="Cambria"/>
          <w:i/>
          <w:kern w:val="1"/>
          <w:sz w:val="22"/>
          <w:szCs w:val="22"/>
          <w:lang w:eastAsia="el-GR"/>
        </w:rPr>
        <w:t xml:space="preserve">στο </w:t>
      </w:r>
      <w:proofErr w:type="spellStart"/>
      <w:r w:rsidRPr="009D6E8F">
        <w:rPr>
          <w:rFonts w:ascii="Cambria" w:eastAsia="Times New Roman" w:hAnsi="Cambria" w:cs="Cambria"/>
          <w:i/>
          <w:kern w:val="1"/>
          <w:sz w:val="22"/>
          <w:szCs w:val="22"/>
          <w:lang w:eastAsia="el-GR"/>
        </w:rPr>
        <w:t>υδρόμετρο</w:t>
      </w:r>
      <w:proofErr w:type="spellEnd"/>
      <w:r w:rsidRPr="009D6E8F">
        <w:rPr>
          <w:rFonts w:ascii="Cambria" w:eastAsia="Times New Roman" w:hAnsi="Cambria" w:cs="Cambria"/>
          <w:i/>
          <w:kern w:val="1"/>
          <w:sz w:val="22"/>
          <w:szCs w:val="22"/>
          <w:lang w:eastAsia="el-GR"/>
        </w:rPr>
        <w:t xml:space="preserve"> (π.χ. αντίστροφη τοποθέτηση αυτού, παρέμβαση στο μηχανισμό μέτρησης </w:t>
      </w:r>
      <w:proofErr w:type="spellStart"/>
      <w:r w:rsidRPr="009D6E8F">
        <w:rPr>
          <w:rFonts w:ascii="Cambria" w:eastAsia="Times New Roman" w:hAnsi="Cambria" w:cs="Cambria"/>
          <w:i/>
          <w:kern w:val="1"/>
          <w:sz w:val="22"/>
          <w:szCs w:val="22"/>
          <w:lang w:eastAsia="el-GR"/>
        </w:rPr>
        <w:t>κλπ</w:t>
      </w:r>
      <w:proofErr w:type="spellEnd"/>
      <w:r w:rsidRPr="009D6E8F">
        <w:rPr>
          <w:rFonts w:ascii="Cambria" w:eastAsia="Times New Roman" w:hAnsi="Cambria" w:cs="Cambria"/>
          <w:i/>
          <w:kern w:val="1"/>
          <w:sz w:val="22"/>
          <w:szCs w:val="22"/>
          <w:lang w:eastAsia="el-GR"/>
        </w:rPr>
        <w:t>).</w:t>
      </w:r>
    </w:p>
    <w:p w14:paraId="032D7151"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right="127"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Οποιαδήποτε εργασία – ενέργεια που τροποποιεί την υδροληψία από τον αγωγό μέχρι το </w:t>
      </w:r>
      <w:proofErr w:type="spellStart"/>
      <w:r w:rsidRPr="009D6E8F">
        <w:rPr>
          <w:rFonts w:ascii="Cambria" w:eastAsia="Times New Roman" w:hAnsi="Cambria" w:cs="Cambria"/>
          <w:i/>
          <w:kern w:val="1"/>
          <w:sz w:val="22"/>
          <w:szCs w:val="22"/>
          <w:lang w:eastAsia="el-GR"/>
        </w:rPr>
        <w:t>υδρόμετρο</w:t>
      </w:r>
      <w:proofErr w:type="spellEnd"/>
      <w:r w:rsidRPr="009D6E8F">
        <w:rPr>
          <w:rFonts w:ascii="Cambria" w:eastAsia="Times New Roman" w:hAnsi="Cambria" w:cs="Cambria"/>
          <w:i/>
          <w:kern w:val="1"/>
          <w:sz w:val="22"/>
          <w:szCs w:val="22"/>
          <w:lang w:eastAsia="el-GR"/>
        </w:rPr>
        <w:t xml:space="preserve">. </w:t>
      </w:r>
    </w:p>
    <w:p w14:paraId="0160F105"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Κάθε επέμβαση ιδιώτη στις εγκαταστάσεις του Δήμου μέχρι και το </w:t>
      </w:r>
      <w:proofErr w:type="spellStart"/>
      <w:r w:rsidRPr="009D6E8F">
        <w:rPr>
          <w:rFonts w:ascii="Cambria" w:eastAsia="Times New Roman" w:hAnsi="Cambria" w:cs="Cambria"/>
          <w:i/>
          <w:kern w:val="1"/>
          <w:sz w:val="22"/>
          <w:szCs w:val="22"/>
          <w:lang w:eastAsia="el-GR"/>
        </w:rPr>
        <w:t>υδρόμετρο</w:t>
      </w:r>
      <w:proofErr w:type="spellEnd"/>
      <w:r w:rsidRPr="009D6E8F">
        <w:rPr>
          <w:rFonts w:ascii="Cambria" w:eastAsia="Times New Roman" w:hAnsi="Cambria" w:cs="Cambria"/>
          <w:i/>
          <w:kern w:val="1"/>
          <w:sz w:val="22"/>
          <w:szCs w:val="22"/>
          <w:lang w:eastAsia="el-GR"/>
        </w:rPr>
        <w:t xml:space="preserve">. </w:t>
      </w:r>
    </w:p>
    <w:p w14:paraId="7F0AEFF5"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Η απευθείας σύνδεση στους σωλήνες ύδρευσης αντλητικών μη</w:t>
      </w:r>
      <w:r w:rsidRPr="009D6E8F">
        <w:rPr>
          <w:rFonts w:ascii="Cambria" w:eastAsia="Times New Roman" w:hAnsi="Cambria" w:cs="Cambria"/>
          <w:i/>
          <w:kern w:val="1"/>
          <w:sz w:val="22"/>
          <w:szCs w:val="22"/>
          <w:lang w:eastAsia="el-GR"/>
        </w:rPr>
        <w:softHyphen/>
        <w:t xml:space="preserve">χανημάτων, λεβήτων, συσκευών καθαρισμού λεκανών και γενικώς οποιαδήποτε ενέργεια  μπορεί να προκαλέσει μόλυνση του νερού με την επιστροφή του νερού στο δίκτυο διανομής. </w:t>
      </w:r>
    </w:p>
    <w:p w14:paraId="61A4821B" w14:textId="77777777" w:rsidR="009D6E8F" w:rsidRPr="009D6E8F" w:rsidRDefault="009D6E8F" w:rsidP="009D6E8F">
      <w:pPr>
        <w:widowControl w:val="0"/>
        <w:suppressAutoHyphens/>
        <w:autoSpaceDE w:val="0"/>
        <w:spacing w:before="82" w:after="0" w:line="240" w:lineRule="auto"/>
        <w:ind w:right="122" w:firstLine="720"/>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Κάθε παράβαση των όρων της παρούσας απαγορευτικής διατάξεως συνεπάγεται άμεση διακοπή της υδροδότησης άνευ προηγούμενης ειδοποιήσεως του κατόχου του μετρητή  και επιβολή προστίμου, το ύψος του οποίου καθορίζεται με απόφαση του Δημοτικού Συμβουλίου. Η επαναφορά της σύνδεσης αποφασίζεται από  το Δημοτικό Συμβούλιο.</w:t>
      </w:r>
    </w:p>
    <w:p w14:paraId="7F20396B" w14:textId="77777777" w:rsidR="009D6E8F" w:rsidRPr="009D6E8F" w:rsidRDefault="009D6E8F" w:rsidP="009D6E8F">
      <w:pPr>
        <w:widowControl w:val="0"/>
        <w:suppressAutoHyphens/>
        <w:spacing w:after="0" w:line="240" w:lineRule="auto"/>
        <w:jc w:val="both"/>
        <w:rPr>
          <w:rFonts w:ascii="Cambria" w:eastAsia="Times New Roman" w:hAnsi="Cambria" w:cs="Cambria"/>
          <w:i/>
          <w:kern w:val="1"/>
          <w:sz w:val="22"/>
          <w:szCs w:val="22"/>
          <w:lang w:eastAsia="el-GR"/>
        </w:rPr>
      </w:pPr>
    </w:p>
    <w:p w14:paraId="1247C87E" w14:textId="77777777" w:rsidR="009D6E8F" w:rsidRPr="009D6E8F" w:rsidRDefault="009D6E8F" w:rsidP="009D6E8F">
      <w:pPr>
        <w:widowControl w:val="0"/>
        <w:suppressAutoHyphens/>
        <w:spacing w:after="0" w:line="240" w:lineRule="auto"/>
        <w:jc w:val="center"/>
        <w:rPr>
          <w:rFonts w:ascii="Cambria" w:eastAsia="Times New Roman" w:hAnsi="Cambria" w:cs="Cambria"/>
          <w:b/>
          <w:i/>
          <w:kern w:val="1"/>
          <w:sz w:val="22"/>
          <w:szCs w:val="22"/>
          <w:lang w:eastAsia="el-GR"/>
        </w:rPr>
      </w:pPr>
    </w:p>
    <w:p w14:paraId="66E33EBF"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t>Άρθρο 4</w:t>
      </w:r>
    </w:p>
    <w:p w14:paraId="36EB0F56"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u w:val="single"/>
          <w:lang w:eastAsia="el-GR"/>
        </w:rPr>
        <w:t>ΜΕΤΑΦΟΡΑ ΠΑΡΟΧΩΝ</w:t>
      </w:r>
    </w:p>
    <w:p w14:paraId="72B829EF"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b/>
          <w:i/>
          <w:kern w:val="1"/>
          <w:sz w:val="22"/>
          <w:szCs w:val="22"/>
          <w:u w:val="single"/>
          <w:lang w:eastAsia="el-GR"/>
        </w:rPr>
      </w:pPr>
    </w:p>
    <w:p w14:paraId="1E2DB1E8"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Ο Δήμος έχει το δικαίωμα, σε περίπτωση </w:t>
      </w:r>
      <w:proofErr w:type="spellStart"/>
      <w:r w:rsidRPr="009D6E8F">
        <w:rPr>
          <w:rFonts w:ascii="Cambria" w:eastAsia="Times New Roman" w:hAnsi="Cambria" w:cs="Cambria"/>
          <w:i/>
          <w:kern w:val="1"/>
          <w:sz w:val="22"/>
          <w:szCs w:val="22"/>
          <w:lang w:eastAsia="el-GR"/>
        </w:rPr>
        <w:t>διαπλάτυνσης</w:t>
      </w:r>
      <w:proofErr w:type="spellEnd"/>
      <w:r w:rsidRPr="009D6E8F">
        <w:rPr>
          <w:rFonts w:ascii="Cambria" w:eastAsia="Times New Roman" w:hAnsi="Cambria" w:cs="Cambria"/>
          <w:i/>
          <w:kern w:val="1"/>
          <w:sz w:val="22"/>
          <w:szCs w:val="22"/>
          <w:lang w:eastAsia="el-GR"/>
        </w:rPr>
        <w:t xml:space="preserve"> οδού ή κατασκευής πεζοδρομίων ή σε περίπτωση αντικατάστασης αγωγών διανομής, να μετατοπίσει την ήδη τοποθετημένη παροχή σε θέση περισσότερο ασφαλή. Η δαπάνη μετατόπισης βαρύνει τον Δήμο και ο υδρολήπτης </w:t>
      </w:r>
      <w:proofErr w:type="spellStart"/>
      <w:r w:rsidRPr="009D6E8F">
        <w:rPr>
          <w:rFonts w:ascii="Cambria" w:eastAsia="Times New Roman" w:hAnsi="Cambria" w:cs="Cambria"/>
          <w:i/>
          <w:kern w:val="1"/>
          <w:sz w:val="22"/>
          <w:szCs w:val="22"/>
          <w:lang w:eastAsia="el-GR"/>
        </w:rPr>
        <w:t>βαρύνεται</w:t>
      </w:r>
      <w:proofErr w:type="spellEnd"/>
      <w:r w:rsidRPr="009D6E8F">
        <w:rPr>
          <w:rFonts w:ascii="Cambria" w:eastAsia="Times New Roman" w:hAnsi="Cambria" w:cs="Cambria"/>
          <w:i/>
          <w:kern w:val="1"/>
          <w:sz w:val="22"/>
          <w:szCs w:val="22"/>
          <w:lang w:eastAsia="el-GR"/>
        </w:rPr>
        <w:t xml:space="preserve"> με τα έξοδα σύνδεσης με τις εσωτερικές εγκαταστάσεις του. Η υπόδειξη της θέσης της παροχής από τον υδρολήπτη έχει συμβουλευτικό χαρακτήρα.</w:t>
      </w:r>
    </w:p>
    <w:p w14:paraId="5A0EE354"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Σε περίπτωση που προσβληθεί ο αγωγός ύδρευσης από λύματα, αποχετευτικών αγω</w:t>
      </w:r>
      <w:r w:rsidRPr="009D6E8F">
        <w:rPr>
          <w:rFonts w:ascii="Cambria" w:eastAsia="Times New Roman" w:hAnsi="Cambria" w:cs="Cambria"/>
          <w:i/>
          <w:kern w:val="1"/>
          <w:sz w:val="22"/>
          <w:szCs w:val="22"/>
          <w:lang w:eastAsia="el-GR"/>
        </w:rPr>
        <w:softHyphen/>
        <w:t>γών ο συγκεκριμένος αγωγός απομονώνεται έως εξαλείψεως του κινδύνου. Στην περίπτωση αυτή, ο Δήμος προβαίνει στην εκτέλεση όλων των αναγκαίων έργων για την οριστική εξάλειψη του κινδύνου για το παρόν και το μέλλον. Τα έξοδα που προκύπτουν για το λόγο αυτό, ήτοι διακοπής, καθαρισμού και επαναφοράς του αγωγού, βαρύνουν αποκλειστικά τον Δήμο.</w:t>
      </w:r>
    </w:p>
    <w:p w14:paraId="0833E363"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Αν ο υπαίτιος της μολύνσεως είναι ο υδρολήπτης, γίνεται διακοπή της ύδρευ</w:t>
      </w:r>
      <w:r w:rsidRPr="009D6E8F">
        <w:rPr>
          <w:rFonts w:ascii="Cambria" w:eastAsia="Times New Roman" w:hAnsi="Cambria" w:cs="Cambria"/>
          <w:i/>
          <w:kern w:val="1"/>
          <w:sz w:val="22"/>
          <w:szCs w:val="22"/>
          <w:lang w:eastAsia="el-GR"/>
        </w:rPr>
        <w:softHyphen/>
        <w:t>σής του και όλα τα έξοδα (διακοπής – καθαρισμού – επανασύνδεσης αγωγού, μεταφοράς παρο</w:t>
      </w:r>
      <w:r w:rsidRPr="009D6E8F">
        <w:rPr>
          <w:rFonts w:ascii="Cambria" w:eastAsia="Times New Roman" w:hAnsi="Cambria" w:cs="Cambria"/>
          <w:i/>
          <w:kern w:val="1"/>
          <w:sz w:val="22"/>
          <w:szCs w:val="22"/>
          <w:lang w:eastAsia="el-GR"/>
        </w:rPr>
        <w:softHyphen/>
        <w:t xml:space="preserve">χών) βαρύνουν τον υδρολήπτη. Εκείνοι που προξενούν με οποιοδήποτε τρόπο βλάβη στις εγκαταστάσεις και τα δίκτυα της Υπηρεσίας Ύδρευσης είναι υποχρεωμένοι να αποζημιώσουν τον Δήμο, για την επισκευή της φθοράς. Η επισκευή της φθοράς γίνεται αποκλειστικά και μόνο από την Υπηρεσία του Δήμου. Μετά την ολοκλήρωση της επισκευής, συντάσσεται επιμέτρηση και λογαριασμός κόστους της και ακολουθεί Πρωτόκολλο Ζημιών, που υπογράφονται από τους αρμόδιους υπαλλήλους. Η δε Διεύθυνση Τεχνικών Υπηρεσιών μεριμνά για την έγκριση του από το Δημοτικό Συμβούλιο. Κατόπιν αποστέλλεται στον υπόχρεο της βλάβης, με κάθε νόμιμο τρόπο, για εξόφληση. Αν ο υπόχρεος αρνηθεί να εξοφλήσει τον παραπάνω λογαριασμό, μετά την άπρακτη πάροδο προθεσμίας δέκα πέντε (15) ημερών από την επίδοση ή την απόρριψη της προβλεπόμενης από το νόμο ανακοπής με δικαστική απόφαση, η σχετική απαίτηση της Υπηρεσίας μπορεί να χρεώνεται στο λογαριασμό κατανάλωσης νερού του υπόχρεου. Η μη εξόφληση του λογαριασμού επιφέρει τη διακοπή της παροχής του νερού. </w:t>
      </w:r>
    </w:p>
    <w:p w14:paraId="49A70696"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Αν δεν έχει εφαρμοστεί ρυμοτομικό σχέδιο στην υδρευόμενη περιοχή  και για τον λόγο αυτό δεν υπάρχει χώ</w:t>
      </w:r>
      <w:r w:rsidRPr="009D6E8F">
        <w:rPr>
          <w:rFonts w:ascii="Cambria" w:eastAsia="Times New Roman" w:hAnsi="Cambria" w:cs="Cambria"/>
          <w:i/>
          <w:kern w:val="1"/>
          <w:sz w:val="22"/>
          <w:szCs w:val="22"/>
          <w:lang w:eastAsia="el-GR"/>
        </w:rPr>
        <w:softHyphen/>
        <w:t xml:space="preserve">ρος ασφαλής για την τοποθέτηση του </w:t>
      </w:r>
      <w:proofErr w:type="spellStart"/>
      <w:r w:rsidRPr="009D6E8F">
        <w:rPr>
          <w:rFonts w:ascii="Cambria" w:eastAsia="Times New Roman" w:hAnsi="Cambria" w:cs="Cambria"/>
          <w:i/>
          <w:kern w:val="1"/>
          <w:sz w:val="22"/>
          <w:szCs w:val="22"/>
          <w:lang w:eastAsia="el-GR"/>
        </w:rPr>
        <w:t>υδρόμετρου</w:t>
      </w:r>
      <w:proofErr w:type="spellEnd"/>
      <w:r w:rsidRPr="009D6E8F">
        <w:rPr>
          <w:rFonts w:ascii="Cambria" w:eastAsia="Times New Roman" w:hAnsi="Cambria" w:cs="Cambria"/>
          <w:i/>
          <w:kern w:val="1"/>
          <w:sz w:val="22"/>
          <w:szCs w:val="22"/>
          <w:lang w:eastAsia="el-GR"/>
        </w:rPr>
        <w:t>, τοποθετείται προσωρινά στην πλησιέστερη κατάλληλη θέση. Όταν υλοποιηθεί το ρυμοτομικό σχέδιο της περιοχής η παροχή μεταφέρεται υποχρεωτικά στην οριστική της θέση. Η δαπάνη της  μεταφοράς βαρύνει τον υδρολήπτη, το ύψος δε της δαπάνης,  καθο</w:t>
      </w:r>
      <w:r w:rsidRPr="009D6E8F">
        <w:rPr>
          <w:rFonts w:ascii="Cambria" w:eastAsia="Times New Roman" w:hAnsi="Cambria" w:cs="Cambria"/>
          <w:i/>
          <w:kern w:val="1"/>
          <w:sz w:val="22"/>
          <w:szCs w:val="22"/>
          <w:lang w:eastAsia="el-GR"/>
        </w:rPr>
        <w:softHyphen/>
        <w:t>ρίζεται με απόφαση του Δημοτικού Συμβουλίου.</w:t>
      </w:r>
    </w:p>
    <w:p w14:paraId="27B4761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Μεταφορά παροχής γίνεται: α) κατόπιν σχετικού αιτήματος του υδρολήπτη, εφόσον υπάρχει αγω</w:t>
      </w:r>
      <w:r w:rsidRPr="009D6E8F">
        <w:rPr>
          <w:rFonts w:ascii="Cambria" w:eastAsia="Times New Roman" w:hAnsi="Cambria" w:cs="Cambria"/>
          <w:i/>
          <w:kern w:val="1"/>
          <w:sz w:val="22"/>
          <w:szCs w:val="22"/>
          <w:lang w:eastAsia="el-GR"/>
        </w:rPr>
        <w:softHyphen/>
        <w:t>γός σε απόσταση μικρότερη των δέκα (10) μέτρων και εφόσον προκαταβάλλει το τέλος μεταφο</w:t>
      </w:r>
      <w:r w:rsidRPr="009D6E8F">
        <w:rPr>
          <w:rFonts w:ascii="Cambria" w:eastAsia="Times New Roman" w:hAnsi="Cambria" w:cs="Cambria"/>
          <w:i/>
          <w:kern w:val="1"/>
          <w:sz w:val="22"/>
          <w:szCs w:val="22"/>
          <w:lang w:eastAsia="el-GR"/>
        </w:rPr>
        <w:softHyphen/>
        <w:t>ράς, β) αν η υπηρεσία ύδρευσης του Δήμου κρίνει σκόπιμη τη μεταφορά για λόγους ασφαλείας ή τεχνικούς ή κατασκευής έργων. Στην περίπτωση (β), η δα</w:t>
      </w:r>
      <w:r w:rsidRPr="009D6E8F">
        <w:rPr>
          <w:rFonts w:ascii="Cambria" w:eastAsia="Times New Roman" w:hAnsi="Cambria" w:cs="Cambria"/>
          <w:i/>
          <w:kern w:val="1"/>
          <w:sz w:val="22"/>
          <w:szCs w:val="22"/>
          <w:lang w:eastAsia="el-GR"/>
        </w:rPr>
        <w:softHyphen/>
        <w:t>πάνη μεταφοράς βαρύνει το Δήμο, η δε σύνδεση από τον μετρητή και προς το ακίνητο, βαρύνει τον υδρολήπτη. Στην περίπτωση α) το τέλος μεταφοράς της παροχής, ανά τρέχον μέτρο, καθορίζεται με απόφαση του Δημοτικού Συμβουλίου του Δήμου.</w:t>
      </w:r>
    </w:p>
    <w:p w14:paraId="51243DA1" w14:textId="77777777" w:rsidR="009D6E8F" w:rsidRPr="009D6E8F" w:rsidRDefault="009D6E8F" w:rsidP="009D6E8F">
      <w:pPr>
        <w:widowControl w:val="0"/>
        <w:suppressAutoHyphens/>
        <w:spacing w:after="0" w:line="240" w:lineRule="auto"/>
        <w:ind w:left="360"/>
        <w:jc w:val="both"/>
        <w:rPr>
          <w:rFonts w:ascii="Cambria" w:eastAsia="Times New Roman" w:hAnsi="Cambria" w:cs="Cambria"/>
          <w:i/>
          <w:kern w:val="1"/>
          <w:sz w:val="22"/>
          <w:szCs w:val="22"/>
          <w:lang w:eastAsia="el-GR"/>
        </w:rPr>
      </w:pPr>
    </w:p>
    <w:p w14:paraId="765D366E" w14:textId="77777777" w:rsidR="009D6E8F" w:rsidRPr="009D6E8F" w:rsidRDefault="009D6E8F" w:rsidP="009D6E8F">
      <w:pPr>
        <w:widowControl w:val="0"/>
        <w:suppressAutoHyphens/>
        <w:spacing w:after="0" w:line="240" w:lineRule="auto"/>
        <w:ind w:left="360"/>
        <w:jc w:val="both"/>
        <w:rPr>
          <w:rFonts w:ascii="Cambria" w:eastAsia="Times New Roman" w:hAnsi="Cambria" w:cs="Cambria"/>
          <w:i/>
          <w:kern w:val="1"/>
          <w:sz w:val="22"/>
          <w:szCs w:val="22"/>
          <w:lang w:eastAsia="el-GR"/>
        </w:rPr>
      </w:pPr>
    </w:p>
    <w:p w14:paraId="70FE1E35"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lastRenderedPageBreak/>
        <w:t>Άρθρο 5</w:t>
      </w:r>
    </w:p>
    <w:p w14:paraId="5FD9C805"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u w:val="single"/>
          <w:lang w:eastAsia="el-GR"/>
        </w:rPr>
        <w:t>ΑΝΥΨΩΣΗ – ΚΑΤΑΒΙΒΑΣΗ ΠΑΡΟΧΩΝ</w:t>
      </w:r>
    </w:p>
    <w:p w14:paraId="40DB4FE4" w14:textId="77777777" w:rsidR="009D6E8F" w:rsidRPr="009D6E8F" w:rsidRDefault="009D6E8F" w:rsidP="009D6E8F">
      <w:pPr>
        <w:widowControl w:val="0"/>
        <w:suppressAutoHyphens/>
        <w:spacing w:after="0" w:line="240" w:lineRule="auto"/>
        <w:ind w:left="360"/>
        <w:jc w:val="center"/>
        <w:rPr>
          <w:rFonts w:ascii="Cambria" w:eastAsia="Times New Roman" w:hAnsi="Cambria" w:cs="Cambria"/>
          <w:b/>
          <w:i/>
          <w:kern w:val="1"/>
          <w:sz w:val="22"/>
          <w:szCs w:val="22"/>
          <w:u w:val="single"/>
          <w:lang w:eastAsia="el-GR"/>
        </w:rPr>
      </w:pPr>
    </w:p>
    <w:p w14:paraId="3894C322"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Αν η μεταβολή της στάθμης του πεζοδρομίου επιβάλλει την τακτοποίηση της παροχής και του φρεατίου στην νέα στάθμη, η δαπάνη ανύψωσης - κα</w:t>
      </w:r>
      <w:r w:rsidRPr="009D6E8F">
        <w:rPr>
          <w:rFonts w:ascii="Cambria" w:eastAsia="Times New Roman" w:hAnsi="Cambria" w:cs="Cambria"/>
          <w:i/>
          <w:kern w:val="1"/>
          <w:sz w:val="22"/>
          <w:szCs w:val="22"/>
          <w:lang w:eastAsia="el-GR"/>
        </w:rPr>
        <w:softHyphen/>
        <w:t>ταβίβασης βαρύνει τον υδρολήπτη. Το ύψος της δαπάνης καθορίζεται με απόφαση του Δημοτικού Συμβουλίου.</w:t>
      </w:r>
    </w:p>
    <w:p w14:paraId="3E0EB902"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Αν, λόγω της κατασκευής της υφιστάμενης παροχής, δυσχεραίνεται η εύρυθμη λειτουργία ή / και η απρόσκοπτη πρόσβαση στον υδρομετρητή και συνεπώς επιβάλλεται η τακτοποίηση της παροχής και του φρεατίου σε νέα στάθμη, η δαπάνη βαρύνει τον υδρολήπτη, όπως προαναφέρθηκε.</w:t>
      </w:r>
    </w:p>
    <w:p w14:paraId="55DC4A68"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Όταν η ανάγκη ανύψωσης - καταβίβασης είναι απαραίτητη, λόγω έργων του Δήμου ή άλλου Φορέα, η σχετική δαπάνη βαρύνει τον  Δήμο ή τον εκάστοτε Φορέα και ο υδρολήπτης υποχρεούται στην καταβολή της δαπάνης της</w:t>
      </w:r>
      <w:r w:rsidRPr="009D6E8F">
        <w:rPr>
          <w:rFonts w:ascii="Cambria" w:eastAsia="Times New Roman" w:hAnsi="Cambria" w:cs="Cambria"/>
          <w:i/>
          <w:color w:val="FF0000"/>
          <w:kern w:val="1"/>
          <w:sz w:val="22"/>
          <w:szCs w:val="22"/>
          <w:lang w:eastAsia="el-GR"/>
        </w:rPr>
        <w:t xml:space="preserve"> </w:t>
      </w:r>
      <w:r w:rsidRPr="009D6E8F">
        <w:rPr>
          <w:rFonts w:ascii="Cambria" w:eastAsia="Times New Roman" w:hAnsi="Cambria" w:cs="Cambria"/>
          <w:i/>
          <w:kern w:val="1"/>
          <w:sz w:val="22"/>
          <w:szCs w:val="22"/>
          <w:lang w:eastAsia="el-GR"/>
        </w:rPr>
        <w:t>εσωτερικής σύνδεσής του.</w:t>
      </w:r>
    </w:p>
    <w:p w14:paraId="7F1F58F6" w14:textId="77777777" w:rsidR="009D6E8F" w:rsidRPr="009D6E8F" w:rsidRDefault="009D6E8F" w:rsidP="009D6E8F">
      <w:pPr>
        <w:widowControl w:val="0"/>
        <w:suppressAutoHyphens/>
        <w:spacing w:after="0" w:line="240" w:lineRule="auto"/>
        <w:ind w:left="360"/>
        <w:jc w:val="both"/>
        <w:rPr>
          <w:rFonts w:ascii="Cambria" w:eastAsia="Times New Roman" w:hAnsi="Cambria" w:cs="Cambria"/>
          <w:i/>
          <w:kern w:val="1"/>
          <w:sz w:val="22"/>
          <w:szCs w:val="22"/>
          <w:lang w:eastAsia="el-GR"/>
        </w:rPr>
      </w:pPr>
    </w:p>
    <w:p w14:paraId="70A4C5C2"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t>Άρθρο 6</w:t>
      </w:r>
    </w:p>
    <w:p w14:paraId="7C438EFF"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u w:val="single"/>
          <w:lang w:eastAsia="el-GR"/>
        </w:rPr>
        <w:t>ΟΙΚΟΝΟΜΙΚΟΙ ΟΡΟΙ</w:t>
      </w:r>
    </w:p>
    <w:p w14:paraId="46D1BFA7"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b/>
          <w:i/>
          <w:kern w:val="1"/>
          <w:sz w:val="22"/>
          <w:szCs w:val="22"/>
          <w:u w:val="single"/>
          <w:lang w:eastAsia="el-GR"/>
        </w:rPr>
      </w:pPr>
    </w:p>
    <w:p w14:paraId="77B23C9C" w14:textId="77777777" w:rsidR="009D6E8F" w:rsidRPr="009D6E8F" w:rsidRDefault="009D6E8F" w:rsidP="009D6E8F">
      <w:pPr>
        <w:spacing w:after="0" w:line="240" w:lineRule="auto"/>
        <w:ind w:firstLine="709"/>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Για τη μέτρηση της κατανάλωσης του νερού η Υπηρεσία Ύδρευσης τοποθετεί υδρομετρητή σε κάθε παροχή, ο οποίος συνδέει την παροχή με τις εσωτερικές εγκαταστάσεις του ακινήτου και αποτελεί ιδιοκτησία της Υπηρεσίας Ύδρευσης. Ο υδρολήπτης είναι χρήστης του υδρομετρητή και </w:t>
      </w:r>
      <w:proofErr w:type="spellStart"/>
      <w:r w:rsidRPr="009D6E8F">
        <w:rPr>
          <w:rFonts w:ascii="Cambria" w:eastAsia="Times New Roman" w:hAnsi="Cambria" w:cs="Cambria"/>
          <w:i/>
          <w:kern w:val="1"/>
          <w:sz w:val="22"/>
          <w:szCs w:val="22"/>
          <w:lang w:eastAsia="el-GR"/>
        </w:rPr>
        <w:t>βαρύνεται</w:t>
      </w:r>
      <w:proofErr w:type="spellEnd"/>
      <w:r w:rsidRPr="009D6E8F">
        <w:rPr>
          <w:rFonts w:ascii="Cambria" w:eastAsia="Times New Roman" w:hAnsi="Cambria" w:cs="Cambria"/>
          <w:i/>
          <w:kern w:val="1"/>
          <w:sz w:val="22"/>
          <w:szCs w:val="22"/>
          <w:lang w:eastAsia="el-GR"/>
        </w:rPr>
        <w:t xml:space="preserve"> με τη δαπάνη αγοράς, συντήρησης και αφαίρεσής του, η οποία καταβάλλεται, το δε ύψος της, αποφασίζεται από το Δημοτικό Συμβούλιο. </w:t>
      </w:r>
    </w:p>
    <w:p w14:paraId="0BCC2FCD"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 ενδιαφερόμενος για σύνδεση ύδρευσης από τον Δήμο, συμπληρώνει αίτηση στον Δήμο με την κατάθεση της οποίας οφείλει να προσκομίσει τα απαραίτητα δικαιολογητικά που αναφέρονται στο άρθρο 3 του παρόντος Κανονισμού καθώς και κάθε στοιχείο που θα μπορούσε να  διευκολύνει τον έλεγχο του Δήμου για την ύπαρξη ή μη αγωγού στην περιοχή του και την απόστασή του από τον αγωγό. Από την αρμόδια υπηρεσία του Δήμου θα του χορηγηθεί έγγραφο για το ύψος της δαπά</w:t>
      </w:r>
      <w:r w:rsidRPr="009D6E8F">
        <w:rPr>
          <w:rFonts w:ascii="Cambria" w:eastAsia="Times New Roman" w:hAnsi="Cambria" w:cs="Cambria"/>
          <w:i/>
          <w:kern w:val="1"/>
          <w:sz w:val="22"/>
          <w:szCs w:val="22"/>
          <w:lang w:eastAsia="el-GR"/>
        </w:rPr>
        <w:softHyphen/>
        <w:t>νης που απαιτείται για την σύνδεσή του με το δίκτυο του Δήμου.</w:t>
      </w:r>
    </w:p>
    <w:p w14:paraId="33527A27"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Αν στο οικόπεδο ή αγροτεμάχιο, υφίστανται περισσότερα του ενός κτίρια τότε  τοποθετούνται και οι αντίστοιχες παροχές, εφόσον υπάρχουν τα νομιμοποιητικά έγγραφα των κτιρίων (άδεια οικοδομής </w:t>
      </w:r>
      <w:proofErr w:type="spellStart"/>
      <w:r w:rsidRPr="009D6E8F">
        <w:rPr>
          <w:rFonts w:ascii="Cambria" w:eastAsia="Times New Roman" w:hAnsi="Cambria" w:cs="Cambria"/>
          <w:i/>
          <w:kern w:val="1"/>
          <w:sz w:val="22"/>
          <w:szCs w:val="22"/>
          <w:lang w:eastAsia="el-GR"/>
        </w:rPr>
        <w:t>κτλ</w:t>
      </w:r>
      <w:proofErr w:type="spellEnd"/>
      <w:r w:rsidRPr="009D6E8F">
        <w:rPr>
          <w:rFonts w:ascii="Cambria" w:eastAsia="Times New Roman" w:hAnsi="Cambria" w:cs="Cambria"/>
          <w:i/>
          <w:kern w:val="1"/>
          <w:sz w:val="22"/>
          <w:szCs w:val="22"/>
          <w:lang w:eastAsia="el-GR"/>
        </w:rPr>
        <w:t>) και η τεχνική δυνατότητα υδροδότησης αυτών που θα το κρίνει η υπηρεσία ύδρευσης.</w:t>
      </w:r>
    </w:p>
    <w:p w14:paraId="7E250A3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Σε περίπτωση διακοπής υδροδότησης, είτε αυτή οφείλεται σε αδυναμία της Ε.ΥΔ.Α.Π. Α.Ε. να παρέχει ύδωρ στο δίκτυο, είτε οφείλεται σε τεχνικά προβλήματα</w:t>
      </w:r>
      <w:r w:rsidRPr="009D6E8F">
        <w:rPr>
          <w:rFonts w:ascii="Cambria" w:eastAsia="Times New Roman" w:hAnsi="Cambria" w:cs="Cambria"/>
          <w:i/>
          <w:color w:val="FF0000"/>
          <w:kern w:val="1"/>
          <w:sz w:val="22"/>
          <w:szCs w:val="22"/>
          <w:lang w:eastAsia="el-GR"/>
        </w:rPr>
        <w:t xml:space="preserve"> </w:t>
      </w:r>
      <w:r w:rsidRPr="009D6E8F">
        <w:rPr>
          <w:rFonts w:ascii="Cambria" w:eastAsia="Times New Roman" w:hAnsi="Cambria" w:cs="Cambria"/>
          <w:i/>
          <w:kern w:val="1"/>
          <w:sz w:val="22"/>
          <w:szCs w:val="22"/>
          <w:lang w:eastAsia="el-GR"/>
        </w:rPr>
        <w:t>του δικτύου, ο υδρολήπτης οφείλει να εξασφαλίσει την απαιτούμενη ποσότητα νερού μέχρι την αποκατάσταση των παραπάνω προβλημάτων, μέσω δεξαμενής που θα προμηθευτεί και εγκαταστήσει με δική του δαπάνη.</w:t>
      </w:r>
    </w:p>
    <w:p w14:paraId="6E0627A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Το δικαίωμα σύνδεσης παροχής, αναλόγως με την κατηγορία, προκαθορίζεται με απόφαση του Δημοτικού Συμβουλίου, όπως επίσης και η τιμή ανά μέτρο συμμετοχής του υδρολήπτη στην επέκταση του αγωγού ή γενικά στην ριζική ανακατασκευή του δικτύου.</w:t>
      </w:r>
    </w:p>
    <w:p w14:paraId="7D2C8171"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 Δήμος δεν εξετάζει τους τίτλους ιδιοκτησίας των ακινήτων, ούτε η ύδρευσή τους αποτελεί αποδεικτικό στοιχείο ιδιοκτησίας του ακινήτου. Η παροχή υδρεύει το ακίνητο για το οποίο έγινε αίτηση και δεν μεταφέρεται αν εκεί</w:t>
      </w:r>
      <w:r w:rsidRPr="009D6E8F">
        <w:rPr>
          <w:rFonts w:ascii="Cambria" w:eastAsia="Times New Roman" w:hAnsi="Cambria" w:cs="Cambria"/>
          <w:i/>
          <w:kern w:val="1"/>
          <w:sz w:val="22"/>
          <w:szCs w:val="22"/>
          <w:lang w:eastAsia="el-GR"/>
        </w:rPr>
        <w:softHyphen/>
        <w:t>νος, ο οποίος έκανε την αίτηση, μετακομίσει.</w:t>
      </w:r>
    </w:p>
    <w:p w14:paraId="2F6EC06A"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Η παροχή ανήκει πάντοτε κατά κυριότητα στο Δήμο και ο υδρολήπτης έχει το δικαί</w:t>
      </w:r>
      <w:r w:rsidRPr="009D6E8F">
        <w:rPr>
          <w:rFonts w:ascii="Cambria" w:eastAsia="Times New Roman" w:hAnsi="Cambria" w:cs="Cambria"/>
          <w:i/>
          <w:kern w:val="1"/>
          <w:sz w:val="22"/>
          <w:szCs w:val="22"/>
          <w:lang w:eastAsia="el-GR"/>
        </w:rPr>
        <w:softHyphen/>
        <w:t>ωμα χρήσης αυτής για την ύδρευσή του. Ο υδρολήπτης έχει υποχρέωση να συντηρεί και να διατηρεί σε καλή κατάσταση την παροχή και το σκεπαστό φρεάτιο. Κάθε ζημιά που προ</w:t>
      </w:r>
      <w:r w:rsidRPr="009D6E8F">
        <w:rPr>
          <w:rFonts w:ascii="Cambria" w:eastAsia="Times New Roman" w:hAnsi="Cambria" w:cs="Cambria"/>
          <w:i/>
          <w:kern w:val="1"/>
          <w:sz w:val="22"/>
          <w:szCs w:val="22"/>
          <w:lang w:eastAsia="el-GR"/>
        </w:rPr>
        <w:softHyphen/>
        <w:t>καλείται στις εγκαταστάσεις αυτές, επισκευάζεται από τον Δήμο και τα έξοδα βαρύνουν τον υδρολήπτη. Το τέλος των δαπανών για την προαναφερόμενη ζημία προσδιορίζεται με απόφαση του Δημοτικού Συμβουλίου.</w:t>
      </w:r>
    </w:p>
    <w:p w14:paraId="46D87FCB"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Δεν εκδίδονται λογαριασμοί ύδρευσης σε Κοινόχρηστες Εγκαταστάσεις του Δήμου. Στα ανωτέρω ακίνητα, ανεξάρτητα από τη μη έκδοση λογαριασμών, τοποθετούνται υποχρεωτικά </w:t>
      </w:r>
      <w:proofErr w:type="spellStart"/>
      <w:r w:rsidRPr="009D6E8F">
        <w:rPr>
          <w:rFonts w:ascii="Cambria" w:eastAsia="Times New Roman" w:hAnsi="Cambria" w:cs="Cambria"/>
          <w:i/>
          <w:kern w:val="1"/>
          <w:sz w:val="22"/>
          <w:szCs w:val="22"/>
          <w:lang w:eastAsia="el-GR"/>
        </w:rPr>
        <w:t>υδρόμετρα</w:t>
      </w:r>
      <w:proofErr w:type="spellEnd"/>
      <w:r w:rsidRPr="009D6E8F">
        <w:rPr>
          <w:rFonts w:ascii="Cambria" w:eastAsia="Times New Roman" w:hAnsi="Cambria" w:cs="Cambria"/>
          <w:i/>
          <w:kern w:val="1"/>
          <w:sz w:val="22"/>
          <w:szCs w:val="22"/>
          <w:lang w:eastAsia="el-GR"/>
        </w:rPr>
        <w:t xml:space="preserve"> προκειμένου να γίνεται δυνατός ο εντοπισμός λαθραίων υδροληψιών, διαρροών, υπερβολικών καταναλώσεων κλπ.</w:t>
      </w:r>
    </w:p>
    <w:p w14:paraId="7AAB6E0D"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Όταν υπάρχει ανάγκη αλλαγής </w:t>
      </w:r>
      <w:proofErr w:type="spellStart"/>
      <w:r w:rsidRPr="009D6E8F">
        <w:rPr>
          <w:rFonts w:ascii="Cambria" w:eastAsia="Times New Roman" w:hAnsi="Cambria" w:cs="Cambria"/>
          <w:i/>
          <w:kern w:val="1"/>
          <w:sz w:val="22"/>
          <w:szCs w:val="22"/>
          <w:lang w:eastAsia="el-GR"/>
        </w:rPr>
        <w:t>υδρομέτρων</w:t>
      </w:r>
      <w:proofErr w:type="spellEnd"/>
      <w:r w:rsidRPr="009D6E8F">
        <w:rPr>
          <w:rFonts w:ascii="Cambria" w:eastAsia="Times New Roman" w:hAnsi="Cambria" w:cs="Cambria"/>
          <w:i/>
          <w:kern w:val="1"/>
          <w:sz w:val="22"/>
          <w:szCs w:val="22"/>
          <w:lang w:eastAsia="el-GR"/>
        </w:rPr>
        <w:t>, λόγω παλαιότητας ή πλημμελούς λειτουργίας, τα έξοδα βαρύνουν τον υδρολήπτη και οι εργασίες θα γίνονται με μέριμνα και επίβλεψη των αρμοδίων υπαλλήλων του Δήμου. Το ύψος των εξόδων καθορίζεται με απόφαση του Δημοτικού Συμβουλίου.</w:t>
      </w:r>
    </w:p>
    <w:p w14:paraId="1DA9EABA"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Το τέλος για το δικαίωμα ύδρευσης καθορίζεται κάθε φορά με απόφαση του Δημοτικού Συμβουλίου.</w:t>
      </w:r>
    </w:p>
    <w:p w14:paraId="1A9E9ABE"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Για την βεβαίωση και την είσπραξη των προβλεπόμενων από τον παρόντα Κανονισμό τελών θα εφαρμόζονται τα οριζόμενα από τις διατάξεις του υπ’ αριθ. 24-9/20-10-1958 Β.Δ/τος «περί των προσόδων των Δήμων και Κοινοτήτων», του ΑΝ 344/1968 «περί διατάξεων τινών </w:t>
      </w:r>
      <w:proofErr w:type="spellStart"/>
      <w:r w:rsidRPr="009D6E8F">
        <w:rPr>
          <w:rFonts w:ascii="Cambria" w:eastAsia="Times New Roman" w:hAnsi="Cambria" w:cs="Cambria"/>
          <w:i/>
          <w:kern w:val="1"/>
          <w:sz w:val="22"/>
          <w:szCs w:val="22"/>
          <w:lang w:eastAsia="el-GR"/>
        </w:rPr>
        <w:t>αφορωσών</w:t>
      </w:r>
      <w:proofErr w:type="spellEnd"/>
      <w:r w:rsidRPr="009D6E8F">
        <w:rPr>
          <w:rFonts w:ascii="Cambria" w:eastAsia="Times New Roman" w:hAnsi="Cambria" w:cs="Cambria"/>
          <w:i/>
          <w:kern w:val="1"/>
          <w:sz w:val="22"/>
          <w:szCs w:val="22"/>
          <w:lang w:eastAsia="el-GR"/>
        </w:rPr>
        <w:t xml:space="preserve"> εις οργανισμούς </w:t>
      </w:r>
      <w:r w:rsidRPr="009D6E8F">
        <w:rPr>
          <w:rFonts w:ascii="Cambria" w:eastAsia="Times New Roman" w:hAnsi="Cambria" w:cs="Cambria"/>
          <w:i/>
          <w:kern w:val="1"/>
          <w:sz w:val="22"/>
          <w:szCs w:val="22"/>
          <w:lang w:eastAsia="el-GR"/>
        </w:rPr>
        <w:lastRenderedPageBreak/>
        <w:t>Τοπικής Αυτοδιοίκησης», του υπ’ αριθ. 318/1969 Ν.Δ/τος «περί βεβαιώσεως και εισπράξεως των προσόδων των Δήμων και Κοινοτήτων», καθώς και οι τυχόν άλλες σχετικές διατάξεις που θα ισχύουν κάθε φορά για το θέμα αυτό.</w:t>
      </w:r>
    </w:p>
    <w:p w14:paraId="51A33534" w14:textId="77777777" w:rsidR="009D6E8F" w:rsidRPr="009D6E8F" w:rsidRDefault="009D6E8F" w:rsidP="009D6E8F">
      <w:pPr>
        <w:widowControl w:val="0"/>
        <w:suppressAutoHyphens/>
        <w:spacing w:after="0" w:line="240" w:lineRule="auto"/>
        <w:ind w:firstLine="360"/>
        <w:jc w:val="both"/>
        <w:rPr>
          <w:rFonts w:ascii="Cambria" w:eastAsia="Times New Roman" w:hAnsi="Cambria" w:cs="Cambria"/>
          <w:i/>
          <w:kern w:val="1"/>
          <w:sz w:val="22"/>
          <w:szCs w:val="22"/>
          <w:lang w:eastAsia="el-GR"/>
        </w:rPr>
      </w:pPr>
    </w:p>
    <w:p w14:paraId="7D3CDEFC"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t>Άρθρο 7</w:t>
      </w:r>
    </w:p>
    <w:p w14:paraId="2343543F"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u w:val="single"/>
          <w:lang w:eastAsia="el-GR"/>
        </w:rPr>
        <w:t>ΔΑΠΑΝΗ ΕΠΕΚΤΑΣΗΣ ΑΓΩΓΩΝ</w:t>
      </w:r>
    </w:p>
    <w:p w14:paraId="6903C189" w14:textId="77777777" w:rsidR="009D6E8F" w:rsidRPr="009D6E8F" w:rsidRDefault="009D6E8F" w:rsidP="009D6E8F">
      <w:pPr>
        <w:widowControl w:val="0"/>
        <w:suppressAutoHyphens/>
        <w:spacing w:after="0" w:line="240" w:lineRule="auto"/>
        <w:ind w:left="360"/>
        <w:jc w:val="center"/>
        <w:rPr>
          <w:rFonts w:ascii="Cambria" w:eastAsia="Times New Roman" w:hAnsi="Cambria" w:cs="Cambria"/>
          <w:b/>
          <w:i/>
          <w:kern w:val="1"/>
          <w:sz w:val="22"/>
          <w:szCs w:val="22"/>
          <w:u w:val="single"/>
          <w:lang w:eastAsia="el-GR"/>
        </w:rPr>
      </w:pPr>
    </w:p>
    <w:p w14:paraId="50249E01"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Σε περιοχές του Δήμου όπου δεν υπάρχει αγωγός διανομής και δεν προβλέπεται η άμεση επέκτασή του, οποιοσδήποτε κάτοχος ιδιοκτησίας στις περιοχές αυτές έχει το δικαίωμα να αιτηθεί την παροχή εφόσον όμως αναλάβει ο ίδιος τη δαπάνη επέκτασης του δικτύου και εφόσον έχουν χορηγηθεί οι απαιτούμενες εγκρίσεις από άλλες εμπλεκόμενες υπηρεσίες.</w:t>
      </w:r>
    </w:p>
    <w:p w14:paraId="27CE6228"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Η τιμή μονάδας υπολογίζεται ανά τρέχον μέτρο και προσδιορίζεται με απόφαση του Δημοτικού Συμβουλίου. Το ποσό που αναλογεί στη δαπάνη επέκτασης καταβάλλεται εφ’ άπαξ. Με απόφαση του Δημοτικού Συμβουλίου μπορεί να οριστεί από ποιο ποσόν και άνω μπορεί να γίνει τμηματική καταβολή, και με την ίδια απόφαση ορίζονται και οι προβλεπόμενες δόσεις. Σε περίπτωση μη καταβολής τριών συνεχών δόσεων από τον υδρολήπτη, ο Δήμος τον ειδοποιεί εγγράφως και ορίζει προθεσμία, εντός της οποίας οφείλει να προβεί στην ολική εξόφληση της δαπάνης και  διακόπτει την υδ</w:t>
      </w:r>
      <w:r w:rsidRPr="009D6E8F">
        <w:rPr>
          <w:rFonts w:ascii="Cambria" w:eastAsia="Times New Roman" w:hAnsi="Cambria" w:cs="Cambria"/>
          <w:i/>
          <w:kern w:val="1"/>
          <w:sz w:val="22"/>
          <w:szCs w:val="22"/>
          <w:lang w:eastAsia="el-GR"/>
        </w:rPr>
        <w:softHyphen/>
        <w:t xml:space="preserve">ροδότησή του. Αν η προθεσμία εκπνεύσει άκαρπη, ο Δήμος ακυρώνει την προγραμματιζόμενη επέκταση ή προβαίνει στην άμεση διακοπή της υδροδότησής του εάν υδροδοτείται ήδη, ενώ κάθε τυχόν δαπάνη που έχει καταβληθεί εκπίπτει υπέρ του Δήμου, λόγω ποινικής ρήτρας.  </w:t>
      </w:r>
    </w:p>
    <w:p w14:paraId="3398718C"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Στην κατά τα ως άνω επέκταση των αγωγών, μπορούν να συμμετάσχουν ένας ή και περισσότεροι ενδιαφερόμενοι για υδροδότηση, για τους οποίους ισχύουν οι ως άνω όροι καταβολής της δαπάνης. Στην περίπτωση συμμε</w:t>
      </w:r>
      <w:r w:rsidRPr="009D6E8F">
        <w:rPr>
          <w:rFonts w:ascii="Cambria" w:eastAsia="Times New Roman" w:hAnsi="Cambria" w:cs="Cambria"/>
          <w:i/>
          <w:kern w:val="1"/>
          <w:sz w:val="22"/>
          <w:szCs w:val="22"/>
          <w:lang w:eastAsia="el-GR"/>
        </w:rPr>
        <w:softHyphen/>
        <w:t xml:space="preserve">τοχής περισσοτέρων του ενός ενδιαφερομένων για υδροδότηση, η δαπάνη σύνδεσης με τον αγωγό επιμερίζεται στους συμμετέχοντες, ανάλογα με τα μέτρα μήκους της πρόσοψης της ιδιοκτησίας του εκάστου εκ των συμμετεχόντων και ο τρόπος καταβολής της δαπάνης για καθένα εμπίπτει στους προαναφερθέντες όρους. </w:t>
      </w:r>
    </w:p>
    <w:p w14:paraId="7A48D99A"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Στην περίπτωση που ο Δήμος κρίνει ότι η επέκταση του συγκεκριμένου αγωγού διανομής θα μπορεί μελλοντικά να εξυπηρετήσει περισσότερους υδρολήπτες στην υπό ανάπτυξη περιοχή, διατηρεί το δικαίωμα της συμμετοχής ή μη στη δαπάνη επέκτασης του συγκεκριμένου αγωγού κατά τη κρίση του. Αναφορικά με τον τρόπο υπολογισμού της δαπάνης επέκτασης, τον προσδιορισμό της τιμής μονάδας καθώς και τους τρόπους καταβολής ισχύουν τα ανωτέρω.</w:t>
      </w:r>
    </w:p>
    <w:p w14:paraId="57D0EFAA"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Τα έργα της επέκτασης με συμμετοχή είτε ενός είτε περισσοτέρων ενδιαφερομένων, εκτελούνται υπό την επίβλεψη του Δήμου, είτε από τις αρμόδιες υπηρεσίες του Δήμου είτε από εξωτερικούς τεχνικούς που έχουν συμβληθεί με τον Δήμο. Ο αγωγός, που θα κατασκευαστεί, ανήκει στον Δήμο και για το λόγο αυτό έχει το δικαίωμα να τον επεκτείνει περαιτέρω ή να συνδέσει σε αυτόν μελλοντικά και άλλες περιοχές ανάλογα με τις ανάγκες των κατοίκων της περιοχής. </w:t>
      </w:r>
    </w:p>
    <w:p w14:paraId="05873D61"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Τα ανωτέρω ισχύουν και για την περίπτωση ριζικής ανακατασκευής του υφισταμένου δικτύου.</w:t>
      </w:r>
    </w:p>
    <w:p w14:paraId="304A65F1" w14:textId="77777777" w:rsidR="009D6E8F" w:rsidRPr="009D6E8F" w:rsidRDefault="009D6E8F" w:rsidP="009D6E8F">
      <w:pPr>
        <w:widowControl w:val="0"/>
        <w:suppressAutoHyphens/>
        <w:spacing w:after="0" w:line="240" w:lineRule="auto"/>
        <w:ind w:left="360"/>
        <w:jc w:val="both"/>
        <w:rPr>
          <w:rFonts w:ascii="Cambria" w:eastAsia="Times New Roman" w:hAnsi="Cambria" w:cs="Cambria"/>
          <w:i/>
          <w:kern w:val="1"/>
          <w:sz w:val="22"/>
          <w:szCs w:val="22"/>
          <w:lang w:eastAsia="el-GR"/>
        </w:rPr>
      </w:pPr>
    </w:p>
    <w:p w14:paraId="31358EC4"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t>Άρθρο 8</w:t>
      </w:r>
    </w:p>
    <w:p w14:paraId="6EB2C23A"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u w:val="single"/>
          <w:lang w:eastAsia="el-GR"/>
        </w:rPr>
        <w:t>ΑΣΥΝΔΕΤΕΣ ΠΑΡΟΧΕΣ</w:t>
      </w:r>
    </w:p>
    <w:p w14:paraId="5AD220C8" w14:textId="77777777" w:rsidR="009D6E8F" w:rsidRPr="009D6E8F" w:rsidRDefault="009D6E8F" w:rsidP="009D6E8F">
      <w:pPr>
        <w:widowControl w:val="0"/>
        <w:suppressAutoHyphens/>
        <w:spacing w:after="0" w:line="240" w:lineRule="auto"/>
        <w:ind w:left="360"/>
        <w:jc w:val="center"/>
        <w:rPr>
          <w:rFonts w:ascii="Cambria" w:eastAsia="Times New Roman" w:hAnsi="Cambria" w:cs="Cambria"/>
          <w:b/>
          <w:i/>
          <w:kern w:val="1"/>
          <w:sz w:val="22"/>
          <w:szCs w:val="22"/>
          <w:u w:val="single"/>
          <w:lang w:eastAsia="el-GR"/>
        </w:rPr>
      </w:pPr>
    </w:p>
    <w:p w14:paraId="4A408048"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Στην περίπτωση που η παροχή που τοποθετήθηκε και ο υδρομετρητής, παραμείνουν εκτός λειτουργίας – εκτός σύνδεσης, από υπαιτιότητα του ιδιοκτήτη, ο Δήμος έχει το δικαίωμα να χρεώσει την εκάσ</w:t>
      </w:r>
      <w:r w:rsidRPr="009D6E8F">
        <w:rPr>
          <w:rFonts w:ascii="Cambria" w:eastAsia="Times New Roman" w:hAnsi="Cambria" w:cs="Cambria"/>
          <w:i/>
          <w:kern w:val="1"/>
          <w:sz w:val="22"/>
          <w:szCs w:val="22"/>
          <w:lang w:eastAsia="el-GR"/>
        </w:rPr>
        <w:softHyphen/>
        <w:t>τοτε προβλεπόμενη πάγια επιβάρυνση.</w:t>
      </w:r>
    </w:p>
    <w:p w14:paraId="27862C04"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Αν ο υδρολήπτης δεν συμμορφωθεί στην καταβολή της προβλεπόμενης πάγιας επιβάρυνσης, ο Δήμος έχει το δικαίωμα να προβεί στην αφαίρεση της παροχής. Η προβλεπόμενη πάγια δαπάνη βαρύνει τον υδρολήπτη σε περίπτωση διακοπής της ύδρευσης λόγω οφειλών.</w:t>
      </w:r>
    </w:p>
    <w:p w14:paraId="61535178"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 υδρολήπτης, διατηρεί το δικαίωμα, για λόγους που αφορούν στο πρόσωπό του, να ζητήσει διακοπή της σύνδεσής του. Στην περίπτωση αυτή, επιβάλλεται τέλος διακοπής το οποίο είναι ανάλογο με τον τεχνικό τρόπο και τη διάρκεια της διακοπής. Ομοίως επιβάλλεται στον υδρολήπτη και το τέλος επανασύνδεσης. Τόσο το τέλος διακοπής όσο και το τέλος επανασύνδεσης καθορίζονται με από</w:t>
      </w:r>
      <w:r w:rsidRPr="009D6E8F">
        <w:rPr>
          <w:rFonts w:ascii="Cambria" w:eastAsia="Times New Roman" w:hAnsi="Cambria" w:cs="Cambria"/>
          <w:i/>
          <w:kern w:val="1"/>
          <w:sz w:val="22"/>
          <w:szCs w:val="22"/>
          <w:lang w:eastAsia="el-GR"/>
        </w:rPr>
        <w:softHyphen/>
        <w:t>φαση του Δημοτικού Συμβουλίου.</w:t>
      </w:r>
    </w:p>
    <w:p w14:paraId="54695564" w14:textId="77777777" w:rsidR="009D6E8F" w:rsidRPr="009D6E8F" w:rsidRDefault="009D6E8F" w:rsidP="009D6E8F">
      <w:pPr>
        <w:widowControl w:val="0"/>
        <w:suppressAutoHyphens/>
        <w:spacing w:after="0" w:line="240" w:lineRule="auto"/>
        <w:jc w:val="both"/>
        <w:rPr>
          <w:rFonts w:ascii="Cambria" w:eastAsia="Times New Roman" w:hAnsi="Cambria" w:cs="Cambria"/>
          <w:i/>
          <w:kern w:val="1"/>
          <w:sz w:val="22"/>
          <w:szCs w:val="22"/>
          <w:lang w:eastAsia="el-GR"/>
        </w:rPr>
      </w:pPr>
    </w:p>
    <w:p w14:paraId="67FDAD46"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t>Άρθρο 9</w:t>
      </w:r>
    </w:p>
    <w:p w14:paraId="09ED4F5E"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u w:val="single"/>
          <w:lang w:eastAsia="el-GR"/>
        </w:rPr>
        <w:t>ΑΞΙΑ ΝΕΡΟΥ ΠΟΥ ΚΑΤΑΝΑΛΩΘΗΚΕ – ΛΟΓΑΡΙΑΣΜΟΙ</w:t>
      </w:r>
    </w:p>
    <w:p w14:paraId="700A8311" w14:textId="77777777" w:rsidR="009D6E8F" w:rsidRPr="009D6E8F" w:rsidRDefault="009D6E8F" w:rsidP="009D6E8F">
      <w:pPr>
        <w:widowControl w:val="0"/>
        <w:suppressAutoHyphens/>
        <w:spacing w:after="0" w:line="240" w:lineRule="auto"/>
        <w:jc w:val="center"/>
        <w:rPr>
          <w:rFonts w:ascii="Cambria" w:eastAsia="Times New Roman" w:hAnsi="Cambria" w:cs="Cambria"/>
          <w:b/>
          <w:i/>
          <w:kern w:val="1"/>
          <w:sz w:val="22"/>
          <w:szCs w:val="22"/>
          <w:u w:val="single"/>
          <w:lang w:eastAsia="el-GR"/>
        </w:rPr>
      </w:pPr>
    </w:p>
    <w:p w14:paraId="5E530CAC"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u w:val="single"/>
          <w:lang w:val="en-US" w:eastAsia="el-GR"/>
        </w:rPr>
        <w:t>I</w:t>
      </w:r>
      <w:r w:rsidRPr="009D6E8F">
        <w:rPr>
          <w:rFonts w:ascii="Cambria" w:eastAsia="Times New Roman" w:hAnsi="Cambria" w:cs="Cambria"/>
          <w:i/>
          <w:kern w:val="1"/>
          <w:sz w:val="22"/>
          <w:szCs w:val="22"/>
          <w:u w:val="single"/>
          <w:lang w:eastAsia="el-GR"/>
        </w:rPr>
        <w:t>. Ορισμός τιμής χρέωσης</w:t>
      </w:r>
    </w:p>
    <w:p w14:paraId="331A191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lastRenderedPageBreak/>
        <w:t>Η τιμή του καταναλισκόμενου ύδατος ορίζεται κάθε χρόνο ή όταν προκύπτει αλλαγή από την Ε.ΥΔ.Α.Π. Α.Ε., με απόφαση του Δημοτικού Συμβουλίου, που μπορεί να την αυξομειώνει, ανάλογα με τις δαπάνες του Δήμου, για τη λειτουργία της υπηρεσίας ύδρευσης του συγκεκριμένου υδρευτικού δικτύου, σύμφωνα με τις διατάξεις της ΚΥΑ οικ. 135275/ΦΕΚ 1751/Β/22-5-2017 που ορίζει την έγκριση γενικών κανόνων κοστολόγησης και τιμολόγησης υπηρεσιών ύδατος, όπως αυτή τροποποιείται και ισχύει κάθε φορά, κατά το χρόνο ορισμού της τιμής.</w:t>
      </w:r>
    </w:p>
    <w:p w14:paraId="0B419C2B"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Με την ίδια απόφαση, μπορεί να καθορίζεται ιδιαίτερη τιμολόγηση για επαγγελματικές χρήσεις, φιλανθρωπικά ιδρύματα, δημόσια νοσοκομεία και κλινικές, καθώς και για ειδικές κατηγορίες χρηστών όπως οικονομικά αδύνατες και ευπαθείς κοινωνικές ομάδες (πολύτεκνοι, </w:t>
      </w:r>
      <w:proofErr w:type="spellStart"/>
      <w:r w:rsidRPr="009D6E8F">
        <w:rPr>
          <w:rFonts w:ascii="Cambria" w:eastAsia="Times New Roman" w:hAnsi="Cambria" w:cs="Cambria"/>
          <w:i/>
          <w:kern w:val="1"/>
          <w:sz w:val="22"/>
          <w:szCs w:val="22"/>
          <w:lang w:eastAsia="el-GR"/>
        </w:rPr>
        <w:t>τρίτεκνοι</w:t>
      </w:r>
      <w:proofErr w:type="spellEnd"/>
      <w:r w:rsidRPr="009D6E8F">
        <w:rPr>
          <w:rFonts w:ascii="Cambria" w:eastAsia="Times New Roman" w:hAnsi="Cambria" w:cs="Cambria"/>
          <w:i/>
          <w:kern w:val="1"/>
          <w:sz w:val="22"/>
          <w:szCs w:val="22"/>
          <w:lang w:eastAsia="el-GR"/>
        </w:rPr>
        <w:t>, Α.Μ.Ε.Α., άτομα που καταναλώνουν ημερησίως μεγάλες ποσότητες νερού για ιατρικούς – θεραπευτικούς λόγους και όσες ακόμα προβλέπει ο νόμος ή ειδικές διατάξεις) υπό την προϋπόθεση ότι θα υποβάλλουν σχετικό αίτημα και θα προσκομίσουν τα αναγκαία δικαιολογητικά για την αιτιολόγηση της ιδιαίτερης τιμολόγησης.</w:t>
      </w:r>
    </w:p>
    <w:p w14:paraId="6F10C70E"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Το εκάστοτε κόστος κατανάλωσης νερού για το Δήμο συμπεριλαμβάνει την τιμή αγοράς ανά κυβικό (m</w:t>
      </w:r>
      <w:r w:rsidRPr="009D6E8F">
        <w:rPr>
          <w:rFonts w:ascii="Cambria" w:eastAsia="Times New Roman" w:hAnsi="Cambria" w:cs="Cambria"/>
          <w:i/>
          <w:kern w:val="1"/>
          <w:sz w:val="22"/>
          <w:szCs w:val="22"/>
          <w:vertAlign w:val="superscript"/>
          <w:lang w:eastAsia="el-GR"/>
        </w:rPr>
        <w:t>3</w:t>
      </w:r>
      <w:r w:rsidRPr="009D6E8F">
        <w:rPr>
          <w:rFonts w:ascii="Cambria" w:eastAsia="Times New Roman" w:hAnsi="Cambria" w:cs="Cambria"/>
          <w:i/>
          <w:kern w:val="1"/>
          <w:sz w:val="22"/>
          <w:szCs w:val="22"/>
          <w:lang w:eastAsia="el-GR"/>
        </w:rPr>
        <w:t xml:space="preserve">) από την Ε.ΥΔ.Α.Π. Α.Ε., το πιθανό κόστος ηλεκτρικής ενέργειας, την δαπάνη συντήρησης δικτύου και αντλιοστασίων και μπορεί να αναπροσαρμόζεται ανάλογα, σε περίπτωση μεταβολής των τιμών των αντίστοιχων παραμέτρων που το καθορίζουν και πάντοτε σύμφωνα με τις διατάξεις της ανωτέρω ΚΥΑ. </w:t>
      </w:r>
    </w:p>
    <w:p w14:paraId="71B14F1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Η τιμή χρέωσης του καταναλισκόμενου νερού καθορίζεται ανάλογα τη χρήση, ως εξής:</w:t>
      </w:r>
    </w:p>
    <w:p w14:paraId="3A33C128" w14:textId="77777777" w:rsidR="009D6E8F" w:rsidRPr="009D6E8F" w:rsidRDefault="009D6E8F" w:rsidP="009D6E8F">
      <w:pPr>
        <w:widowControl w:val="0"/>
        <w:numPr>
          <w:ilvl w:val="0"/>
          <w:numId w:val="6"/>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Γενικό τιμολόγιο (οικιακό)</w:t>
      </w:r>
    </w:p>
    <w:p w14:paraId="6E85DDFD" w14:textId="77777777" w:rsidR="009D6E8F" w:rsidRPr="009D6E8F" w:rsidRDefault="009D6E8F" w:rsidP="009D6E8F">
      <w:pPr>
        <w:widowControl w:val="0"/>
        <w:numPr>
          <w:ilvl w:val="0"/>
          <w:numId w:val="6"/>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Επαγγελματικό -Βιομηχανικό</w:t>
      </w:r>
    </w:p>
    <w:p w14:paraId="20A23789" w14:textId="77777777" w:rsidR="009D6E8F" w:rsidRPr="009D6E8F" w:rsidRDefault="009D6E8F" w:rsidP="009D6E8F">
      <w:pPr>
        <w:widowControl w:val="0"/>
        <w:numPr>
          <w:ilvl w:val="0"/>
          <w:numId w:val="6"/>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Δημόσιων – Δημοτικών – Κοινοτικών – ιδρυμάτων</w:t>
      </w:r>
    </w:p>
    <w:p w14:paraId="0A3949BB" w14:textId="77777777" w:rsidR="009D6E8F" w:rsidRPr="009D6E8F" w:rsidRDefault="009D6E8F" w:rsidP="009D6E8F">
      <w:pPr>
        <w:widowControl w:val="0"/>
        <w:numPr>
          <w:ilvl w:val="0"/>
          <w:numId w:val="6"/>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Πυροσβεστικών παροχών</w:t>
      </w:r>
    </w:p>
    <w:p w14:paraId="52CE3EEF" w14:textId="77777777" w:rsidR="009D6E8F" w:rsidRPr="009D6E8F" w:rsidRDefault="009D6E8F" w:rsidP="009D6E8F">
      <w:pPr>
        <w:widowControl w:val="0"/>
        <w:numPr>
          <w:ilvl w:val="0"/>
          <w:numId w:val="6"/>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Πολυτέκνων</w:t>
      </w:r>
    </w:p>
    <w:p w14:paraId="4D5132E9" w14:textId="77777777" w:rsidR="009D6E8F" w:rsidRPr="009D6E8F" w:rsidRDefault="009D6E8F" w:rsidP="009D6E8F">
      <w:pPr>
        <w:widowControl w:val="0"/>
        <w:suppressAutoHyphens/>
        <w:spacing w:after="0" w:line="240" w:lineRule="auto"/>
        <w:ind w:left="66" w:firstLine="654"/>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 υδρολήπτης αιτείται το είδος του τιμολογί</w:t>
      </w:r>
      <w:r w:rsidRPr="009D6E8F">
        <w:rPr>
          <w:rFonts w:ascii="Cambria" w:eastAsia="Times New Roman" w:hAnsi="Cambria" w:cs="Cambria"/>
          <w:i/>
          <w:kern w:val="1"/>
          <w:sz w:val="22"/>
          <w:szCs w:val="22"/>
          <w:lang w:eastAsia="el-GR"/>
        </w:rPr>
        <w:softHyphen/>
        <w:t>ου που επιθυμεί, υποβάλλοντας τα σχετικά δικαιολογητικά, και ο Δήμος χρεώνει ανάλογα με το τιμολό</w:t>
      </w:r>
      <w:r w:rsidRPr="009D6E8F">
        <w:rPr>
          <w:rFonts w:ascii="Cambria" w:eastAsia="Times New Roman" w:hAnsi="Cambria" w:cs="Cambria"/>
          <w:i/>
          <w:kern w:val="1"/>
          <w:sz w:val="22"/>
          <w:szCs w:val="22"/>
          <w:lang w:eastAsia="el-GR"/>
        </w:rPr>
        <w:softHyphen/>
        <w:t>γιο και το δικαίωμα σύνδεσης της παροχής του, το οποίο καταβάλλεται εφ’ άπαξ.</w:t>
      </w:r>
    </w:p>
    <w:p w14:paraId="3F1AF78D" w14:textId="77777777" w:rsidR="009D6E8F" w:rsidRPr="009D6E8F" w:rsidRDefault="009D6E8F" w:rsidP="009D6E8F">
      <w:pPr>
        <w:widowControl w:val="0"/>
        <w:suppressAutoHyphens/>
        <w:spacing w:after="0" w:line="240" w:lineRule="auto"/>
        <w:ind w:left="66" w:firstLine="654"/>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 υδρολήπτης έχει υποχρέωση να πληρώσει την αξία του ύδατος παρο</w:t>
      </w:r>
      <w:r w:rsidRPr="009D6E8F">
        <w:rPr>
          <w:rFonts w:ascii="Cambria" w:eastAsia="Times New Roman" w:hAnsi="Cambria" w:cs="Cambria"/>
          <w:i/>
          <w:kern w:val="1"/>
          <w:sz w:val="22"/>
          <w:szCs w:val="22"/>
          <w:lang w:eastAsia="el-GR"/>
        </w:rPr>
        <w:softHyphen/>
        <w:t>χής του σύμφωνα με την τιμή που καθορίζεται από την ΚΥΑ 135275/ΦΕΚ 1751/Β/22-05-2017, η οποία καθορίζεται με απόφαση του Δημοτικού Συμβουλίου.</w:t>
      </w:r>
    </w:p>
    <w:p w14:paraId="0897AD13" w14:textId="77777777" w:rsidR="009D6E8F" w:rsidRPr="009D6E8F" w:rsidRDefault="009D6E8F" w:rsidP="009D6E8F">
      <w:pPr>
        <w:widowControl w:val="0"/>
        <w:suppressAutoHyphens/>
        <w:spacing w:after="0" w:line="240" w:lineRule="auto"/>
        <w:ind w:left="66" w:firstLine="654"/>
        <w:jc w:val="both"/>
        <w:rPr>
          <w:rFonts w:ascii="Cambria" w:eastAsia="Times New Roman" w:hAnsi="Cambria" w:cs="Cambria"/>
          <w:i/>
          <w:kern w:val="1"/>
          <w:sz w:val="22"/>
          <w:szCs w:val="22"/>
          <w:lang w:eastAsia="el-GR"/>
        </w:rPr>
      </w:pPr>
    </w:p>
    <w:p w14:paraId="3DD76501"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u w:val="single"/>
          <w:lang w:val="en-US" w:eastAsia="el-GR"/>
        </w:rPr>
        <w:t>II</w:t>
      </w:r>
      <w:r w:rsidRPr="009D6E8F">
        <w:rPr>
          <w:rFonts w:ascii="Cambria" w:eastAsia="Times New Roman" w:hAnsi="Cambria" w:cs="Cambria"/>
          <w:i/>
          <w:kern w:val="1"/>
          <w:sz w:val="22"/>
          <w:szCs w:val="22"/>
          <w:u w:val="single"/>
          <w:lang w:eastAsia="el-GR"/>
        </w:rPr>
        <w:t>. Καταμετρήσεις – έκδοση λογαριασμών</w:t>
      </w:r>
    </w:p>
    <w:p w14:paraId="0B4AAC8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Οι ενδείξεις των </w:t>
      </w:r>
      <w:proofErr w:type="spellStart"/>
      <w:r w:rsidRPr="009D6E8F">
        <w:rPr>
          <w:rFonts w:ascii="Cambria" w:eastAsia="Times New Roman" w:hAnsi="Cambria" w:cs="Cambria"/>
          <w:i/>
          <w:kern w:val="1"/>
          <w:sz w:val="22"/>
          <w:szCs w:val="22"/>
          <w:lang w:eastAsia="el-GR"/>
        </w:rPr>
        <w:t>υδρομέτρων</w:t>
      </w:r>
      <w:proofErr w:type="spellEnd"/>
      <w:r w:rsidRPr="009D6E8F">
        <w:rPr>
          <w:rFonts w:ascii="Cambria" w:eastAsia="Times New Roman" w:hAnsi="Cambria" w:cs="Cambria"/>
          <w:i/>
          <w:kern w:val="1"/>
          <w:sz w:val="22"/>
          <w:szCs w:val="22"/>
          <w:lang w:eastAsia="el-GR"/>
        </w:rPr>
        <w:t xml:space="preserve"> αναγράφονται στα βιβλία των καταμετ</w:t>
      </w:r>
      <w:r w:rsidRPr="009D6E8F">
        <w:rPr>
          <w:rFonts w:ascii="Cambria" w:eastAsia="Times New Roman" w:hAnsi="Cambria" w:cs="Cambria"/>
          <w:i/>
          <w:kern w:val="1"/>
          <w:sz w:val="22"/>
          <w:szCs w:val="22"/>
          <w:lang w:eastAsia="el-GR"/>
        </w:rPr>
        <w:softHyphen/>
        <w:t>ρήσεων ανά εξάμηνο με στυλό, εκτός αν ο Δήμος διαθέτει άλλο ασφαλέσ</w:t>
      </w:r>
      <w:r w:rsidRPr="009D6E8F">
        <w:rPr>
          <w:rFonts w:ascii="Cambria" w:eastAsia="Times New Roman" w:hAnsi="Cambria" w:cs="Cambria"/>
          <w:i/>
          <w:kern w:val="1"/>
          <w:sz w:val="22"/>
          <w:szCs w:val="22"/>
          <w:lang w:eastAsia="el-GR"/>
        </w:rPr>
        <w:softHyphen/>
        <w:t>τερο τρόπο καταχώρησης των καταμετρήσεων. Υπεύθυνοι των αναγρα</w:t>
      </w:r>
      <w:r w:rsidRPr="009D6E8F">
        <w:rPr>
          <w:rFonts w:ascii="Cambria" w:eastAsia="Times New Roman" w:hAnsi="Cambria" w:cs="Cambria"/>
          <w:i/>
          <w:kern w:val="1"/>
          <w:sz w:val="22"/>
          <w:szCs w:val="22"/>
          <w:lang w:eastAsia="el-GR"/>
        </w:rPr>
        <w:softHyphen/>
        <w:t>φόμενων ενδείξεων είναι οι καταμετρητές. Στις περιπτώσεις λάθους ένδειξης, η καταμέτρηση ελέγχεται από τον επικεφαλής των καταμετρητών, ο οποίος καταθέ</w:t>
      </w:r>
      <w:r w:rsidRPr="009D6E8F">
        <w:rPr>
          <w:rFonts w:ascii="Cambria" w:eastAsia="Times New Roman" w:hAnsi="Cambria" w:cs="Cambria"/>
          <w:i/>
          <w:kern w:val="1"/>
          <w:sz w:val="22"/>
          <w:szCs w:val="22"/>
          <w:lang w:eastAsia="el-GR"/>
        </w:rPr>
        <w:softHyphen/>
        <w:t xml:space="preserve">τει υπεύθυνη δήλωση για το λάθος της ένδειξης. Αν ο λογαριασμός έχει εκδοθεί και έχει γίνει χρέωση μεγαλύτερης κατανάλωσης από την πραγματική όπως διορθώθηκε με τον </w:t>
      </w:r>
      <w:proofErr w:type="spellStart"/>
      <w:r w:rsidRPr="009D6E8F">
        <w:rPr>
          <w:rFonts w:ascii="Cambria" w:eastAsia="Times New Roman" w:hAnsi="Cambria" w:cs="Cambria"/>
          <w:i/>
          <w:kern w:val="1"/>
          <w:sz w:val="22"/>
          <w:szCs w:val="22"/>
          <w:lang w:eastAsia="el-GR"/>
        </w:rPr>
        <w:t>προρρηθέντα</w:t>
      </w:r>
      <w:proofErr w:type="spellEnd"/>
      <w:r w:rsidRPr="009D6E8F">
        <w:rPr>
          <w:rFonts w:ascii="Cambria" w:eastAsia="Times New Roman" w:hAnsi="Cambria" w:cs="Cambria"/>
          <w:i/>
          <w:kern w:val="1"/>
          <w:sz w:val="22"/>
          <w:szCs w:val="22"/>
          <w:lang w:eastAsia="el-GR"/>
        </w:rPr>
        <w:t xml:space="preserve"> τρόπο, κατατίθενται τα στοιχεία στο Δημοτικό Συμβούλιο, το οποίο είναι το μόνο αρμόδιο όργανο για την διαγραφή ή μείωση του ποσού. Σε περίπτωση που έχει γίνει χρέωση μικρότερης κατανάλωσης, τότε η διαφορά χρεώνεται στον επόμενο λογαριασμό. </w:t>
      </w:r>
    </w:p>
    <w:p w14:paraId="4ACAB19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Πριν την έκδοση του καταλόγου των λογαριασμών, τυπώνεται κατάσ</w:t>
      </w:r>
      <w:r w:rsidRPr="009D6E8F">
        <w:rPr>
          <w:rFonts w:ascii="Cambria" w:eastAsia="Times New Roman" w:hAnsi="Cambria" w:cs="Cambria"/>
          <w:i/>
          <w:kern w:val="1"/>
          <w:sz w:val="22"/>
          <w:szCs w:val="22"/>
          <w:lang w:eastAsia="el-GR"/>
        </w:rPr>
        <w:softHyphen/>
        <w:t>ταση ελέγχου κυβικών, η οποία ελέγχεται και υπογράφεται από το γρα</w:t>
      </w:r>
      <w:r w:rsidRPr="009D6E8F">
        <w:rPr>
          <w:rFonts w:ascii="Cambria" w:eastAsia="Times New Roman" w:hAnsi="Cambria" w:cs="Cambria"/>
          <w:i/>
          <w:kern w:val="1"/>
          <w:sz w:val="22"/>
          <w:szCs w:val="22"/>
          <w:lang w:eastAsia="el-GR"/>
        </w:rPr>
        <w:softHyphen/>
        <w:t>φείο καταμέτρησης.</w:t>
      </w:r>
    </w:p>
    <w:p w14:paraId="5D0B6D7B"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i/>
          <w:kern w:val="1"/>
          <w:sz w:val="22"/>
          <w:szCs w:val="22"/>
          <w:lang w:eastAsia="el-GR"/>
        </w:rPr>
      </w:pPr>
    </w:p>
    <w:p w14:paraId="1A73E50C"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u w:val="single"/>
          <w:lang w:val="en-US" w:eastAsia="el-GR"/>
        </w:rPr>
        <w:t>III</w:t>
      </w:r>
      <w:r w:rsidRPr="009D6E8F">
        <w:rPr>
          <w:rFonts w:ascii="Cambria" w:eastAsia="Times New Roman" w:hAnsi="Cambria" w:cs="Cambria"/>
          <w:i/>
          <w:kern w:val="1"/>
          <w:sz w:val="22"/>
          <w:szCs w:val="22"/>
          <w:u w:val="single"/>
          <w:lang w:eastAsia="el-GR"/>
        </w:rPr>
        <w:t>. Έλεγχος μετρητών – φρεατίων – καταμετρήσεων</w:t>
      </w:r>
    </w:p>
    <w:p w14:paraId="6B26BD4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Οι καταμετρητές, εκτός των ενδείξεων, είναι υπεύθυνοι ανά εξάμηνο να ενημερώνουν με δελτία τους για τις περιπτώσεις:</w:t>
      </w:r>
    </w:p>
    <w:p w14:paraId="4837FDF2"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Σκεπασμένα φρεάτια.</w:t>
      </w:r>
    </w:p>
    <w:p w14:paraId="27160CC0"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Βουλωμένα </w:t>
      </w:r>
      <w:proofErr w:type="spellStart"/>
      <w:r w:rsidRPr="009D6E8F">
        <w:rPr>
          <w:rFonts w:ascii="Cambria" w:eastAsia="Times New Roman" w:hAnsi="Cambria" w:cs="Cambria"/>
          <w:i/>
          <w:kern w:val="1"/>
          <w:sz w:val="22"/>
          <w:szCs w:val="22"/>
          <w:lang w:eastAsia="el-GR"/>
        </w:rPr>
        <w:t>υδρόμετρα</w:t>
      </w:r>
      <w:proofErr w:type="spellEnd"/>
      <w:r w:rsidRPr="009D6E8F">
        <w:rPr>
          <w:rFonts w:ascii="Cambria" w:eastAsia="Times New Roman" w:hAnsi="Cambria" w:cs="Cambria"/>
          <w:i/>
          <w:kern w:val="1"/>
          <w:sz w:val="22"/>
          <w:szCs w:val="22"/>
          <w:lang w:eastAsia="el-GR"/>
        </w:rPr>
        <w:t>.</w:t>
      </w:r>
    </w:p>
    <w:p w14:paraId="13F3E171"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Κατεστραμμένα </w:t>
      </w:r>
      <w:proofErr w:type="spellStart"/>
      <w:r w:rsidRPr="009D6E8F">
        <w:rPr>
          <w:rFonts w:ascii="Cambria" w:eastAsia="Times New Roman" w:hAnsi="Cambria" w:cs="Cambria"/>
          <w:i/>
          <w:kern w:val="1"/>
          <w:sz w:val="22"/>
          <w:szCs w:val="22"/>
          <w:lang w:eastAsia="el-GR"/>
        </w:rPr>
        <w:t>υδρόμετρα</w:t>
      </w:r>
      <w:proofErr w:type="spellEnd"/>
      <w:r w:rsidRPr="009D6E8F">
        <w:rPr>
          <w:rFonts w:ascii="Cambria" w:eastAsia="Times New Roman" w:hAnsi="Cambria" w:cs="Cambria"/>
          <w:i/>
          <w:kern w:val="1"/>
          <w:sz w:val="22"/>
          <w:szCs w:val="22"/>
          <w:lang w:eastAsia="el-GR"/>
        </w:rPr>
        <w:t xml:space="preserve"> – φρεάτια – καλύμματα φρεατίων.</w:t>
      </w:r>
    </w:p>
    <w:p w14:paraId="0E1C6EAA"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Παροχές οι οποίες χρειάζονται ανύψωση – κατάβαση.</w:t>
      </w:r>
    </w:p>
    <w:p w14:paraId="73CE3597"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proofErr w:type="spellStart"/>
      <w:r w:rsidRPr="009D6E8F">
        <w:rPr>
          <w:rFonts w:ascii="Cambria" w:eastAsia="Times New Roman" w:hAnsi="Cambria" w:cs="Cambria"/>
          <w:i/>
          <w:kern w:val="1"/>
          <w:sz w:val="22"/>
          <w:szCs w:val="22"/>
          <w:lang w:eastAsia="el-GR"/>
        </w:rPr>
        <w:t>Υδρόμετρα</w:t>
      </w:r>
      <w:proofErr w:type="spellEnd"/>
      <w:r w:rsidRPr="009D6E8F">
        <w:rPr>
          <w:rFonts w:ascii="Cambria" w:eastAsia="Times New Roman" w:hAnsi="Cambria" w:cs="Cambria"/>
          <w:i/>
          <w:kern w:val="1"/>
          <w:sz w:val="22"/>
          <w:szCs w:val="22"/>
          <w:lang w:eastAsia="el-GR"/>
        </w:rPr>
        <w:t xml:space="preserve"> τα οποία χρειάζονται αντικατάσταση.</w:t>
      </w:r>
    </w:p>
    <w:p w14:paraId="48EAC6C9"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Διαρροές στο φρεάτιο – μετρητή – </w:t>
      </w:r>
      <w:proofErr w:type="spellStart"/>
      <w:r w:rsidRPr="009D6E8F">
        <w:rPr>
          <w:rFonts w:ascii="Cambria" w:eastAsia="Times New Roman" w:hAnsi="Cambria" w:cs="Cambria"/>
          <w:i/>
          <w:kern w:val="1"/>
          <w:sz w:val="22"/>
          <w:szCs w:val="22"/>
          <w:lang w:eastAsia="el-GR"/>
        </w:rPr>
        <w:t>ρακόρ</w:t>
      </w:r>
      <w:proofErr w:type="spellEnd"/>
      <w:r w:rsidRPr="009D6E8F">
        <w:rPr>
          <w:rFonts w:ascii="Cambria" w:eastAsia="Times New Roman" w:hAnsi="Cambria" w:cs="Cambria"/>
          <w:i/>
          <w:kern w:val="1"/>
          <w:sz w:val="22"/>
          <w:szCs w:val="22"/>
          <w:lang w:eastAsia="el-GR"/>
        </w:rPr>
        <w:t>.</w:t>
      </w:r>
    </w:p>
    <w:p w14:paraId="71D8DA45"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Απομονωτικός – γενικός διακόπτης κατεστραμμένος.</w:t>
      </w:r>
    </w:p>
    <w:p w14:paraId="273A6D53"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Κατεστραμμένοι δείκτες </w:t>
      </w:r>
      <w:proofErr w:type="spellStart"/>
      <w:r w:rsidRPr="009D6E8F">
        <w:rPr>
          <w:rFonts w:ascii="Cambria" w:eastAsia="Times New Roman" w:hAnsi="Cambria" w:cs="Cambria"/>
          <w:i/>
          <w:kern w:val="1"/>
          <w:sz w:val="22"/>
          <w:szCs w:val="22"/>
          <w:lang w:eastAsia="el-GR"/>
        </w:rPr>
        <w:t>υδρομέτρου</w:t>
      </w:r>
      <w:proofErr w:type="spellEnd"/>
      <w:r w:rsidRPr="009D6E8F">
        <w:rPr>
          <w:rFonts w:ascii="Cambria" w:eastAsia="Times New Roman" w:hAnsi="Cambria" w:cs="Cambria"/>
          <w:i/>
          <w:kern w:val="1"/>
          <w:sz w:val="22"/>
          <w:szCs w:val="22"/>
          <w:lang w:eastAsia="el-GR"/>
        </w:rPr>
        <w:t>.</w:t>
      </w:r>
    </w:p>
    <w:p w14:paraId="0780BE21"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Παράνομες υδροληψίες ή παράνομες τοποθετήσεις υδρομετρητών.</w:t>
      </w:r>
    </w:p>
    <w:p w14:paraId="710ABB92"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Οι καταμετρητές, εκτός του εξαμήνου, ελέγχουν και ανά 10μερο τις εν</w:t>
      </w:r>
      <w:r w:rsidRPr="009D6E8F">
        <w:rPr>
          <w:rFonts w:ascii="Cambria" w:eastAsia="Times New Roman" w:hAnsi="Cambria" w:cs="Cambria"/>
          <w:i/>
          <w:kern w:val="1"/>
          <w:sz w:val="22"/>
          <w:szCs w:val="22"/>
          <w:lang w:eastAsia="el-GR"/>
        </w:rPr>
        <w:softHyphen/>
        <w:t xml:space="preserve">δείξεις, όταν κρίνεται απαραίτητο, σε κάποιες παροχές (διπλό </w:t>
      </w:r>
      <w:proofErr w:type="spellStart"/>
      <w:r w:rsidRPr="009D6E8F">
        <w:rPr>
          <w:rFonts w:ascii="Cambria" w:eastAsia="Times New Roman" w:hAnsi="Cambria" w:cs="Cambria"/>
          <w:i/>
          <w:kern w:val="1"/>
          <w:sz w:val="22"/>
          <w:szCs w:val="22"/>
          <w:lang w:eastAsia="el-GR"/>
        </w:rPr>
        <w:t>υδρόμετρο</w:t>
      </w:r>
      <w:proofErr w:type="spellEnd"/>
      <w:r w:rsidRPr="009D6E8F">
        <w:rPr>
          <w:rFonts w:ascii="Cambria" w:eastAsia="Times New Roman" w:hAnsi="Cambria" w:cs="Cambria"/>
          <w:i/>
          <w:kern w:val="1"/>
          <w:sz w:val="22"/>
          <w:szCs w:val="22"/>
          <w:lang w:eastAsia="el-GR"/>
        </w:rPr>
        <w:t xml:space="preserve"> για έλεγχο του πρώτου).</w:t>
      </w:r>
    </w:p>
    <w:p w14:paraId="43CACA1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lastRenderedPageBreak/>
        <w:t xml:space="preserve">Η υπηρεσία ύδρευσης έχει υποχρέωση εντός συντόμου χρονικού διαστήματος (όχι μεγαλύτερου των σαράντα ημερών) να εκτελέσει τα αναφερόμενα στα εκάστοτε δελτία των καταμετρητών. </w:t>
      </w:r>
    </w:p>
    <w:p w14:paraId="55B7F6E0"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Στις πιθανές αμφιβολίες ενδείξεως – καταναλώσεως, το γραφείο ύδρευσης, κλείνει ραντεβού εντός εβδομάδας με 1 υδραυλικό και 1 καταμετρητή για τον έλεγχο της παροχής, παρουσία του υδρολήπτη. Αν ζητηθεί επί πλέον έλεγχος γίνεται σύμφωνα με τις διατάξεις του παρόντος Κανονισμού.</w:t>
      </w:r>
    </w:p>
    <w:p w14:paraId="0D86C865"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i/>
          <w:kern w:val="1"/>
          <w:sz w:val="22"/>
          <w:szCs w:val="22"/>
          <w:lang w:eastAsia="el-GR"/>
        </w:rPr>
      </w:pPr>
    </w:p>
    <w:p w14:paraId="06C27614"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u w:val="single"/>
          <w:lang w:val="en-US" w:eastAsia="el-GR"/>
        </w:rPr>
        <w:t>IV</w:t>
      </w:r>
      <w:r w:rsidRPr="009D6E8F">
        <w:rPr>
          <w:rFonts w:ascii="Cambria" w:eastAsia="Times New Roman" w:hAnsi="Cambria" w:cs="Cambria"/>
          <w:i/>
          <w:kern w:val="1"/>
          <w:sz w:val="22"/>
          <w:szCs w:val="22"/>
          <w:u w:val="single"/>
          <w:lang w:eastAsia="el-GR"/>
        </w:rPr>
        <w:t>. Εξόφληση λογαριασμών</w:t>
      </w:r>
    </w:p>
    <w:p w14:paraId="6D389742"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Αν δεν εξοφληθεί ο λογαριασμός μέχρι την οριζόμενη στο ειδοποιητήριο ημερομηνία, ακολουθεί διακοπή της υδροδότησης, μετά την πάροδο της 15</w:t>
      </w:r>
      <w:r w:rsidRPr="009D6E8F">
        <w:rPr>
          <w:rFonts w:ascii="Cambria" w:eastAsia="Times New Roman" w:hAnsi="Cambria" w:cs="Cambria"/>
          <w:i/>
          <w:kern w:val="1"/>
          <w:sz w:val="22"/>
          <w:szCs w:val="22"/>
          <w:vertAlign w:val="superscript"/>
          <w:lang w:eastAsia="el-GR"/>
        </w:rPr>
        <w:t>ης</w:t>
      </w:r>
      <w:r w:rsidRPr="009D6E8F">
        <w:rPr>
          <w:rFonts w:ascii="Cambria" w:eastAsia="Times New Roman" w:hAnsi="Cambria" w:cs="Cambria"/>
          <w:i/>
          <w:kern w:val="1"/>
          <w:sz w:val="22"/>
          <w:szCs w:val="22"/>
          <w:lang w:eastAsia="el-GR"/>
        </w:rPr>
        <w:t xml:space="preserve"> ημέρας από τη λήξη του λογαριασμού και η επανασύνδεση πραγματοποιείται μετά την εξόφληση του λογαριασμού. Ο υδρολήπτης, σ’ αυτήν την περίπτωση, υποχρε</w:t>
      </w:r>
      <w:r w:rsidRPr="009D6E8F">
        <w:rPr>
          <w:rFonts w:ascii="Cambria" w:eastAsia="Times New Roman" w:hAnsi="Cambria" w:cs="Cambria"/>
          <w:i/>
          <w:kern w:val="1"/>
          <w:sz w:val="22"/>
          <w:szCs w:val="22"/>
          <w:lang w:eastAsia="el-GR"/>
        </w:rPr>
        <w:softHyphen/>
        <w:t>ώνεται στην καταβολή εξόδων διακοπής – επανασύνδεσης, το ύψος των οποίων καθορίζε</w:t>
      </w:r>
      <w:r w:rsidRPr="009D6E8F">
        <w:rPr>
          <w:rFonts w:ascii="Cambria" w:eastAsia="Times New Roman" w:hAnsi="Cambria" w:cs="Cambria"/>
          <w:i/>
          <w:kern w:val="1"/>
          <w:sz w:val="22"/>
          <w:szCs w:val="22"/>
          <w:lang w:eastAsia="el-GR"/>
        </w:rPr>
        <w:softHyphen/>
        <w:t>ται με απόφαση του Δημοτικού Συμβουλίου.</w:t>
      </w:r>
    </w:p>
    <w:p w14:paraId="2F0FAF72"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Όταν η παροχή έχει διακοπεί, λόγω οφειλών και διαπιστωθεί παραβίασή της, ο Δή</w:t>
      </w:r>
      <w:r w:rsidRPr="009D6E8F">
        <w:rPr>
          <w:rFonts w:ascii="Cambria" w:eastAsia="Times New Roman" w:hAnsi="Cambria" w:cs="Cambria"/>
          <w:i/>
          <w:kern w:val="1"/>
          <w:sz w:val="22"/>
          <w:szCs w:val="22"/>
          <w:lang w:eastAsia="el-GR"/>
        </w:rPr>
        <w:softHyphen/>
        <w:t xml:space="preserve">μος αφαιρεί το </w:t>
      </w:r>
      <w:proofErr w:type="spellStart"/>
      <w:r w:rsidRPr="009D6E8F">
        <w:rPr>
          <w:rFonts w:ascii="Cambria" w:eastAsia="Times New Roman" w:hAnsi="Cambria" w:cs="Cambria"/>
          <w:i/>
          <w:kern w:val="1"/>
          <w:sz w:val="22"/>
          <w:szCs w:val="22"/>
          <w:lang w:eastAsia="el-GR"/>
        </w:rPr>
        <w:t>υδρόμετρο</w:t>
      </w:r>
      <w:proofErr w:type="spellEnd"/>
      <w:r w:rsidRPr="009D6E8F">
        <w:rPr>
          <w:rFonts w:ascii="Cambria" w:eastAsia="Times New Roman" w:hAnsi="Cambria" w:cs="Cambria"/>
          <w:i/>
          <w:kern w:val="1"/>
          <w:sz w:val="22"/>
          <w:szCs w:val="22"/>
          <w:lang w:eastAsia="el-GR"/>
        </w:rPr>
        <w:t xml:space="preserve"> χωρίς προηγούμενη ειδοποίηση του υδρολήπτη. Η επανασύνδεση γίνεται μετά την εξόφλησή του λογαριασμού και την καταβολή του προστίμου παραβίασης, που καθορίζεται με απόφαση του Δημοτικού Συμβουλίου.</w:t>
      </w:r>
    </w:p>
    <w:p w14:paraId="07CA749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Αν, μετά την διακοπή παροχής λόγω ληξιπρόθεσμης οφειλής, δεν γίνει εξόφληση του λογαριασμού, ακολουθεί ειδοποίηση οριστικής διακοπής με προθεσμία εξαμήνου και ο υδρολήπτης χρεώνεται με τα πάγια που αντιστοιχούν στο εξάμηνο αυτό. Αν εντός του εξαμήνου δεν τακτοποιηθούν οι εκκρεμότητες και δεν επανασυνδεθεί η παροχή, τότε η επανασύνδεσή της θεωρείται νέα παροχή, και γίνεται εφόσον προηγουμένως εξοφληθούν και οι προηγούμενες οφειλές.</w:t>
      </w:r>
    </w:p>
    <w:p w14:paraId="7CE8A0D2"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Οι μετρητές, βάσει των οποίων </w:t>
      </w:r>
      <w:proofErr w:type="spellStart"/>
      <w:r w:rsidRPr="009D6E8F">
        <w:rPr>
          <w:rFonts w:ascii="Cambria" w:eastAsia="Times New Roman" w:hAnsi="Cambria" w:cs="Cambria"/>
          <w:i/>
          <w:kern w:val="1"/>
          <w:sz w:val="22"/>
          <w:szCs w:val="22"/>
          <w:lang w:eastAsia="el-GR"/>
        </w:rPr>
        <w:t>μετράται</w:t>
      </w:r>
      <w:proofErr w:type="spellEnd"/>
      <w:r w:rsidRPr="009D6E8F">
        <w:rPr>
          <w:rFonts w:ascii="Cambria" w:eastAsia="Times New Roman" w:hAnsi="Cambria" w:cs="Cambria"/>
          <w:i/>
          <w:kern w:val="1"/>
          <w:sz w:val="22"/>
          <w:szCs w:val="22"/>
          <w:lang w:eastAsia="el-GR"/>
        </w:rPr>
        <w:t xml:space="preserve"> και χρεώνεται η κατανάλωση, θα πρέπει να είναι πιστοποιημένοι και σύμφω</w:t>
      </w:r>
      <w:r w:rsidRPr="009D6E8F">
        <w:rPr>
          <w:rFonts w:ascii="Cambria" w:eastAsia="Times New Roman" w:hAnsi="Cambria" w:cs="Cambria"/>
          <w:i/>
          <w:kern w:val="1"/>
          <w:sz w:val="22"/>
          <w:szCs w:val="22"/>
          <w:lang w:eastAsia="el-GR"/>
        </w:rPr>
        <w:softHyphen/>
        <w:t>νοι με τους επίσημους κανονισμούς και να έχουν δοκιμασθεί από την κατασκευαστική εταιρεία για την ακρίβεια των ενδείξεών τους. Δεν γίνεται δεκτή οποιαδήποτε αμφισβήτηση των καταναλώσεων που αναγράφονται στους μετρητές.</w:t>
      </w:r>
    </w:p>
    <w:p w14:paraId="036E86D0"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Ο υδρολήπτης έχει το δικαίωμα να ζητήσει την δοκιμή του </w:t>
      </w:r>
      <w:proofErr w:type="spellStart"/>
      <w:r w:rsidRPr="009D6E8F">
        <w:rPr>
          <w:rFonts w:ascii="Cambria" w:eastAsia="Times New Roman" w:hAnsi="Cambria" w:cs="Cambria"/>
          <w:i/>
          <w:kern w:val="1"/>
          <w:sz w:val="22"/>
          <w:szCs w:val="22"/>
          <w:lang w:eastAsia="el-GR"/>
        </w:rPr>
        <w:t>υδρομέτρου</w:t>
      </w:r>
      <w:proofErr w:type="spellEnd"/>
      <w:r w:rsidRPr="009D6E8F">
        <w:rPr>
          <w:rFonts w:ascii="Cambria" w:eastAsia="Times New Roman" w:hAnsi="Cambria" w:cs="Cambria"/>
          <w:i/>
          <w:kern w:val="1"/>
          <w:sz w:val="22"/>
          <w:szCs w:val="22"/>
          <w:lang w:eastAsia="el-GR"/>
        </w:rPr>
        <w:t xml:space="preserve"> του. </w:t>
      </w:r>
    </w:p>
    <w:p w14:paraId="42368A0B"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Η δοκιμή του </w:t>
      </w:r>
      <w:proofErr w:type="spellStart"/>
      <w:r w:rsidRPr="009D6E8F">
        <w:rPr>
          <w:rFonts w:ascii="Cambria" w:eastAsia="Times New Roman" w:hAnsi="Cambria" w:cs="Cambria"/>
          <w:i/>
          <w:kern w:val="1"/>
          <w:sz w:val="22"/>
          <w:szCs w:val="22"/>
          <w:lang w:eastAsia="el-GR"/>
        </w:rPr>
        <w:t>υδρομέτρου</w:t>
      </w:r>
      <w:proofErr w:type="spellEnd"/>
      <w:r w:rsidRPr="009D6E8F">
        <w:rPr>
          <w:rFonts w:ascii="Cambria" w:eastAsia="Times New Roman" w:hAnsi="Cambria" w:cs="Cambria"/>
          <w:i/>
          <w:kern w:val="1"/>
          <w:sz w:val="22"/>
          <w:szCs w:val="22"/>
          <w:lang w:eastAsia="el-GR"/>
        </w:rPr>
        <w:t xml:space="preserve"> μπορεί να γίνει με δύο τρόπους:</w:t>
      </w:r>
    </w:p>
    <w:p w14:paraId="415A8F7A" w14:textId="77777777" w:rsidR="009D6E8F" w:rsidRPr="009D6E8F" w:rsidRDefault="009D6E8F" w:rsidP="009D6E8F">
      <w:pPr>
        <w:widowControl w:val="0"/>
        <w:numPr>
          <w:ilvl w:val="0"/>
          <w:numId w:val="9"/>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Σύνδεση με δεύτερο </w:t>
      </w:r>
      <w:proofErr w:type="spellStart"/>
      <w:r w:rsidRPr="009D6E8F">
        <w:rPr>
          <w:rFonts w:ascii="Cambria" w:eastAsia="Times New Roman" w:hAnsi="Cambria" w:cs="Cambria"/>
          <w:i/>
          <w:kern w:val="1"/>
          <w:sz w:val="22"/>
          <w:szCs w:val="22"/>
          <w:lang w:eastAsia="el-GR"/>
        </w:rPr>
        <w:t>υδρόμετρο</w:t>
      </w:r>
      <w:proofErr w:type="spellEnd"/>
      <w:r w:rsidRPr="009D6E8F">
        <w:rPr>
          <w:rFonts w:ascii="Cambria" w:eastAsia="Times New Roman" w:hAnsi="Cambria" w:cs="Cambria"/>
          <w:i/>
          <w:kern w:val="1"/>
          <w:sz w:val="22"/>
          <w:szCs w:val="22"/>
          <w:lang w:eastAsia="el-GR"/>
        </w:rPr>
        <w:t xml:space="preserve">, προκειμένου να ελέγξει το πρώτο </w:t>
      </w:r>
      <w:proofErr w:type="spellStart"/>
      <w:r w:rsidRPr="009D6E8F">
        <w:rPr>
          <w:rFonts w:ascii="Cambria" w:eastAsia="Times New Roman" w:hAnsi="Cambria" w:cs="Cambria"/>
          <w:i/>
          <w:kern w:val="1"/>
          <w:sz w:val="22"/>
          <w:szCs w:val="22"/>
          <w:lang w:eastAsia="el-GR"/>
        </w:rPr>
        <w:t>υδρό</w:t>
      </w:r>
      <w:r w:rsidRPr="009D6E8F">
        <w:rPr>
          <w:rFonts w:ascii="Cambria" w:eastAsia="Times New Roman" w:hAnsi="Cambria" w:cs="Cambria"/>
          <w:i/>
          <w:kern w:val="1"/>
          <w:sz w:val="22"/>
          <w:szCs w:val="22"/>
          <w:lang w:eastAsia="el-GR"/>
        </w:rPr>
        <w:softHyphen/>
        <w:t>μετρο</w:t>
      </w:r>
      <w:proofErr w:type="spellEnd"/>
      <w:r w:rsidRPr="009D6E8F">
        <w:rPr>
          <w:rFonts w:ascii="Cambria" w:eastAsia="Times New Roman" w:hAnsi="Cambria" w:cs="Cambria"/>
          <w:i/>
          <w:kern w:val="1"/>
          <w:sz w:val="22"/>
          <w:szCs w:val="22"/>
          <w:lang w:eastAsia="el-GR"/>
        </w:rPr>
        <w:t>.</w:t>
      </w:r>
    </w:p>
    <w:p w14:paraId="4A3F2019" w14:textId="77777777" w:rsidR="009D6E8F" w:rsidRPr="009D6E8F" w:rsidRDefault="009D6E8F" w:rsidP="009D6E8F">
      <w:pPr>
        <w:widowControl w:val="0"/>
        <w:numPr>
          <w:ilvl w:val="0"/>
          <w:numId w:val="9"/>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Έλεγχος του </w:t>
      </w:r>
      <w:proofErr w:type="spellStart"/>
      <w:r w:rsidRPr="009D6E8F">
        <w:rPr>
          <w:rFonts w:ascii="Cambria" w:eastAsia="Times New Roman" w:hAnsi="Cambria" w:cs="Cambria"/>
          <w:i/>
          <w:kern w:val="1"/>
          <w:sz w:val="22"/>
          <w:szCs w:val="22"/>
          <w:lang w:eastAsia="el-GR"/>
        </w:rPr>
        <w:t>υδρόμετρου</w:t>
      </w:r>
      <w:proofErr w:type="spellEnd"/>
      <w:r w:rsidRPr="009D6E8F">
        <w:rPr>
          <w:rFonts w:ascii="Cambria" w:eastAsia="Times New Roman" w:hAnsi="Cambria" w:cs="Cambria"/>
          <w:i/>
          <w:kern w:val="1"/>
          <w:sz w:val="22"/>
          <w:szCs w:val="22"/>
          <w:lang w:eastAsia="el-GR"/>
        </w:rPr>
        <w:t xml:space="preserve"> στην κατασκευαστική εταιρεία.</w:t>
      </w:r>
    </w:p>
    <w:p w14:paraId="72BF44A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Και στις δύο περιπτώσεις, αν αποδειχθεί ότι το </w:t>
      </w:r>
      <w:proofErr w:type="spellStart"/>
      <w:r w:rsidRPr="009D6E8F">
        <w:rPr>
          <w:rFonts w:ascii="Cambria" w:eastAsia="Times New Roman" w:hAnsi="Cambria" w:cs="Cambria"/>
          <w:i/>
          <w:kern w:val="1"/>
          <w:sz w:val="22"/>
          <w:szCs w:val="22"/>
          <w:lang w:eastAsia="el-GR"/>
        </w:rPr>
        <w:t>υδρόμετρο</w:t>
      </w:r>
      <w:proofErr w:type="spellEnd"/>
      <w:r w:rsidRPr="009D6E8F">
        <w:rPr>
          <w:rFonts w:ascii="Cambria" w:eastAsia="Times New Roman" w:hAnsi="Cambria" w:cs="Cambria"/>
          <w:i/>
          <w:kern w:val="1"/>
          <w:sz w:val="22"/>
          <w:szCs w:val="22"/>
          <w:lang w:eastAsia="el-GR"/>
        </w:rPr>
        <w:t xml:space="preserve"> λειτουργεί σωστά, ο υδρολήπτης υποχρεούται να εξοφλήσει την κατανάλωση του και να καταβάλει τα έξοδα του ελέγχου. </w:t>
      </w:r>
    </w:p>
    <w:p w14:paraId="2EBAD31A"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Στην περίπτωση που το </w:t>
      </w:r>
      <w:proofErr w:type="spellStart"/>
      <w:r w:rsidRPr="009D6E8F">
        <w:rPr>
          <w:rFonts w:ascii="Cambria" w:eastAsia="Times New Roman" w:hAnsi="Cambria" w:cs="Cambria"/>
          <w:i/>
          <w:kern w:val="1"/>
          <w:sz w:val="22"/>
          <w:szCs w:val="22"/>
          <w:lang w:eastAsia="el-GR"/>
        </w:rPr>
        <w:t>υδρόμετρο</w:t>
      </w:r>
      <w:proofErr w:type="spellEnd"/>
      <w:r w:rsidRPr="009D6E8F">
        <w:rPr>
          <w:rFonts w:ascii="Cambria" w:eastAsia="Times New Roman" w:hAnsi="Cambria" w:cs="Cambria"/>
          <w:i/>
          <w:kern w:val="1"/>
          <w:sz w:val="22"/>
          <w:szCs w:val="22"/>
          <w:lang w:eastAsia="el-GR"/>
        </w:rPr>
        <w:t xml:space="preserve"> μετρηθεί εντός των ορίων των νόμιμων ανοχών, ο υδρολήπτης επιβαρύνεται με τη δαπάνη δοκιμής. Το ύψος της δαπάνης καθορίζεται με απόφαση του Δημοτικού Συμβουλίου. Στην περίπτωση χαλασμένου </w:t>
      </w:r>
      <w:proofErr w:type="spellStart"/>
      <w:r w:rsidRPr="009D6E8F">
        <w:rPr>
          <w:rFonts w:ascii="Cambria" w:eastAsia="Times New Roman" w:hAnsi="Cambria" w:cs="Cambria"/>
          <w:i/>
          <w:kern w:val="1"/>
          <w:sz w:val="22"/>
          <w:szCs w:val="22"/>
          <w:lang w:eastAsia="el-GR"/>
        </w:rPr>
        <w:t>υδρόμετρου</w:t>
      </w:r>
      <w:proofErr w:type="spellEnd"/>
      <w:r w:rsidRPr="009D6E8F">
        <w:rPr>
          <w:rFonts w:ascii="Cambria" w:eastAsia="Times New Roman" w:hAnsi="Cambria" w:cs="Cambria"/>
          <w:i/>
          <w:kern w:val="1"/>
          <w:sz w:val="22"/>
          <w:szCs w:val="22"/>
          <w:lang w:eastAsia="el-GR"/>
        </w:rPr>
        <w:t xml:space="preserve">, ο υδρολήπτης </w:t>
      </w:r>
      <w:proofErr w:type="spellStart"/>
      <w:r w:rsidRPr="009D6E8F">
        <w:rPr>
          <w:rFonts w:ascii="Cambria" w:eastAsia="Times New Roman" w:hAnsi="Cambria" w:cs="Cambria"/>
          <w:i/>
          <w:kern w:val="1"/>
          <w:sz w:val="22"/>
          <w:szCs w:val="22"/>
          <w:lang w:eastAsia="el-GR"/>
        </w:rPr>
        <w:t>βαρύνεται</w:t>
      </w:r>
      <w:proofErr w:type="spellEnd"/>
      <w:r w:rsidRPr="009D6E8F">
        <w:rPr>
          <w:rFonts w:ascii="Cambria" w:eastAsia="Times New Roman" w:hAnsi="Cambria" w:cs="Cambria"/>
          <w:i/>
          <w:kern w:val="1"/>
          <w:sz w:val="22"/>
          <w:szCs w:val="22"/>
          <w:lang w:eastAsia="el-GR"/>
        </w:rPr>
        <w:t xml:space="preserve"> την τεκμαρτή κατανάλωση των δύο τελευταίων ετών. Τα έξοδα ελέγχου παροχής σ’ αυτήν την περίπτωση, τα χρεώνεται ο Δήμος.</w:t>
      </w:r>
    </w:p>
    <w:p w14:paraId="50416B14"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Ο Δήμος δεν έχει ουδεμία ευθύνη, αν η κατανάλωση οφείλεται ολικά ή εν μέρει, σε διαρροή ή βλάβη των εσωτερικών υδραυλικών εγκαταστάσεων του υδρολήπτη ή οποιαδήποτε άλλη αιτία. Ο υδρολήπτης έχει την υποχρέωση να καταβάλει την αξία της, όπως καταγράφεται από τον μετρητή. </w:t>
      </w:r>
    </w:p>
    <w:p w14:paraId="78B5C7E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Εφόσον διακριβωθεί μη εμφανής διαρροή, κατόπιν αιτήματος του υδρολήπτη και με απόφαση του Δημοτικού Συμβουλίου, μπορεί να γίνει μερική μείωση του λογαριασμού.</w:t>
      </w:r>
    </w:p>
    <w:p w14:paraId="70C33A31"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Αν διαπιστωθεί ότι ο μετρητής έπαψε να λειτουργεί ή λειτουργεί ελαττωμα</w:t>
      </w:r>
      <w:r w:rsidRPr="009D6E8F">
        <w:rPr>
          <w:rFonts w:ascii="Cambria" w:eastAsia="Times New Roman" w:hAnsi="Cambria" w:cs="Cambria"/>
          <w:i/>
          <w:kern w:val="1"/>
          <w:sz w:val="22"/>
          <w:szCs w:val="22"/>
          <w:lang w:eastAsia="el-GR"/>
        </w:rPr>
        <w:softHyphen/>
        <w:t xml:space="preserve">τικά, </w:t>
      </w:r>
      <w:bookmarkStart w:id="1" w:name="_Hlk516068914"/>
      <w:r w:rsidRPr="009D6E8F">
        <w:rPr>
          <w:rFonts w:ascii="Cambria" w:eastAsia="Times New Roman" w:hAnsi="Cambria" w:cs="Cambria"/>
          <w:i/>
          <w:kern w:val="1"/>
          <w:sz w:val="22"/>
          <w:szCs w:val="22"/>
          <w:lang w:eastAsia="el-GR"/>
        </w:rPr>
        <w:t>ο Δήμος έχει δικαίωμα να χρεώνει την τεκμαρτή κατανάλωση των αν</w:t>
      </w:r>
      <w:r w:rsidRPr="009D6E8F">
        <w:rPr>
          <w:rFonts w:ascii="Cambria" w:eastAsia="Times New Roman" w:hAnsi="Cambria" w:cs="Cambria"/>
          <w:i/>
          <w:kern w:val="1"/>
          <w:sz w:val="22"/>
          <w:szCs w:val="22"/>
          <w:lang w:eastAsia="el-GR"/>
        </w:rPr>
        <w:softHyphen/>
        <w:t xml:space="preserve">τιστοίχων χρονικών περιόδων, των δύο (2) τελευταίων ετών. </w:t>
      </w:r>
      <w:bookmarkEnd w:id="1"/>
    </w:p>
    <w:p w14:paraId="0C9C501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Ο υδρολήπτης έχει την υποχρέωση να ελέγχει την καλή κατάσταση του φρεατίου και του </w:t>
      </w:r>
      <w:proofErr w:type="spellStart"/>
      <w:r w:rsidRPr="009D6E8F">
        <w:rPr>
          <w:rFonts w:ascii="Cambria" w:eastAsia="Times New Roman" w:hAnsi="Cambria" w:cs="Cambria"/>
          <w:i/>
          <w:kern w:val="1"/>
          <w:sz w:val="22"/>
          <w:szCs w:val="22"/>
          <w:lang w:eastAsia="el-GR"/>
        </w:rPr>
        <w:t>υδρομέτρου</w:t>
      </w:r>
      <w:proofErr w:type="spellEnd"/>
      <w:r w:rsidRPr="009D6E8F">
        <w:rPr>
          <w:rFonts w:ascii="Cambria" w:eastAsia="Times New Roman" w:hAnsi="Cambria" w:cs="Cambria"/>
          <w:i/>
          <w:kern w:val="1"/>
          <w:sz w:val="22"/>
          <w:szCs w:val="22"/>
          <w:lang w:eastAsia="el-GR"/>
        </w:rPr>
        <w:t xml:space="preserve"> του. Αν στο διάστημα της λήψης των ενδείξεων βρεθεί το φρεάτιο σκεπασμένο, ο Δήμος έχει το δικαίωμα να χρεώσει στον υδρολήπτη την τεκμαρτή κατανάλωση μέχρι να ελευ</w:t>
      </w:r>
      <w:r w:rsidRPr="009D6E8F">
        <w:rPr>
          <w:rFonts w:ascii="Cambria" w:eastAsia="Times New Roman" w:hAnsi="Cambria" w:cs="Cambria"/>
          <w:i/>
          <w:kern w:val="1"/>
          <w:sz w:val="22"/>
          <w:szCs w:val="22"/>
          <w:lang w:eastAsia="el-GR"/>
        </w:rPr>
        <w:softHyphen/>
        <w:t>θερωθεί.</w:t>
      </w:r>
    </w:p>
    <w:p w14:paraId="63B8E6DB"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Αν ο υπαίτιος της κάλυψης είναι ο υδρολήπτης, και μετά από ειδοποί</w:t>
      </w:r>
      <w:r w:rsidRPr="009D6E8F">
        <w:rPr>
          <w:rFonts w:ascii="Cambria" w:eastAsia="Times New Roman" w:hAnsi="Cambria" w:cs="Cambria"/>
          <w:i/>
          <w:kern w:val="1"/>
          <w:sz w:val="22"/>
          <w:szCs w:val="22"/>
          <w:lang w:eastAsia="el-GR"/>
        </w:rPr>
        <w:softHyphen/>
        <w:t>ησή του δεν προβεί στην απομάκρυνση των υλικών, ο Δήμος έχει δικαίωμα να χρεώνει την τεκμαρτή κατανάλωση των αντιστοίχων χρονικών περιόδων, των δύο (2) τελευταίων ετών.</w:t>
      </w:r>
    </w:p>
    <w:p w14:paraId="477D465C"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Αν η κατανάλωση είναι μηδενική λόγω μη χρήσης της παροχής, ο υδρολήπτης υποχρεούται να πληρώ</w:t>
      </w:r>
      <w:r w:rsidRPr="009D6E8F">
        <w:rPr>
          <w:rFonts w:ascii="Cambria" w:eastAsia="Times New Roman" w:hAnsi="Cambria" w:cs="Cambria"/>
          <w:i/>
          <w:kern w:val="1"/>
          <w:sz w:val="22"/>
          <w:szCs w:val="22"/>
          <w:lang w:eastAsia="el-GR"/>
        </w:rPr>
        <w:softHyphen/>
        <w:t xml:space="preserve">νει το πάγιο που καθορίζεται με απόφαση του Δημοτικού Συμβουλίου. </w:t>
      </w:r>
    </w:p>
    <w:p w14:paraId="2C01195B"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 νέος ιδιοκτήτης ενός ακινήτου υποχρεούται να δηλώσει στην αρμόδια υπηρεσία ύδρευσης την ιδιοκτησιακή μεταβολή. Η αλλαγή γίνεται δωρεάν, προσκομίζοντας όλα τα απαιτούμενα δικαιολογητικά όπως αναφέρονται στο άρθρο 3 του παρόντα Κανονισμού, κατόπιν σχετικής αίτησης του ενδιαφερομένου και υπό τον όρο ότι έχει εξοφληθεί οιαδήποτε οφειλή από την κατανάλωση του προηγούμενου ιδιοκτήτη.</w:t>
      </w:r>
    </w:p>
    <w:p w14:paraId="41367B0B" w14:textId="77777777" w:rsidR="009D6E8F" w:rsidRPr="009D6E8F" w:rsidRDefault="009D6E8F" w:rsidP="009D6E8F">
      <w:pPr>
        <w:widowControl w:val="0"/>
        <w:suppressAutoHyphens/>
        <w:spacing w:after="0" w:line="240" w:lineRule="auto"/>
        <w:ind w:left="360"/>
        <w:jc w:val="both"/>
        <w:rPr>
          <w:rFonts w:ascii="Cambria" w:eastAsia="Times New Roman" w:hAnsi="Cambria" w:cs="Cambria"/>
          <w:i/>
          <w:kern w:val="1"/>
          <w:sz w:val="22"/>
          <w:szCs w:val="22"/>
          <w:lang w:eastAsia="el-GR"/>
        </w:rPr>
      </w:pPr>
    </w:p>
    <w:p w14:paraId="621B3DAB"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lastRenderedPageBreak/>
        <w:t>Άρθρο 10</w:t>
      </w:r>
    </w:p>
    <w:p w14:paraId="4A19BFCF"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u w:val="single"/>
          <w:lang w:eastAsia="el-GR"/>
        </w:rPr>
        <w:t>ΛΑΘΡΑΙΑ ΥΔΡΕΥΣΗ</w:t>
      </w:r>
    </w:p>
    <w:p w14:paraId="58E0373F"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b/>
          <w:i/>
          <w:kern w:val="1"/>
          <w:sz w:val="22"/>
          <w:szCs w:val="22"/>
          <w:u w:val="single"/>
          <w:lang w:eastAsia="el-GR"/>
        </w:rPr>
      </w:pPr>
    </w:p>
    <w:p w14:paraId="2CB45DEE"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Η σύνδεση παροχής στην οποία δεν υπάρχει </w:t>
      </w:r>
      <w:proofErr w:type="spellStart"/>
      <w:r w:rsidRPr="009D6E8F">
        <w:rPr>
          <w:rFonts w:ascii="Cambria" w:eastAsia="Times New Roman" w:hAnsi="Cambria" w:cs="Cambria"/>
          <w:i/>
          <w:kern w:val="1"/>
          <w:sz w:val="22"/>
          <w:szCs w:val="22"/>
          <w:lang w:eastAsia="el-GR"/>
        </w:rPr>
        <w:t>υδρόμετρο</w:t>
      </w:r>
      <w:proofErr w:type="spellEnd"/>
      <w:r w:rsidRPr="009D6E8F">
        <w:rPr>
          <w:rFonts w:ascii="Cambria" w:eastAsia="Times New Roman" w:hAnsi="Cambria" w:cs="Cambria"/>
          <w:i/>
          <w:kern w:val="1"/>
          <w:sz w:val="22"/>
          <w:szCs w:val="22"/>
          <w:lang w:eastAsia="el-GR"/>
        </w:rPr>
        <w:t xml:space="preserve"> είτε έχει αφαιρεθεί το ήδη υπάρχον είτε η ύδρευση γίνεται με συνδετικό σωλήνα θεωρείται κλοπή και τιμωρείται σύμφωνα με τις διατάξεις του Ποινικού Κώδικα (άρθρο 372 ΠΚ).</w:t>
      </w:r>
    </w:p>
    <w:p w14:paraId="1E84387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Κλοπή θεωρείται και η σύνδεση των υδραυλικών εγκαταστάσεων των υδροληπτών με τους πυροσβεστικούς κρουνούς.</w:t>
      </w:r>
    </w:p>
    <w:p w14:paraId="5177389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Κλοπή, επίσης, αποτελεί η λήψη νερού από κρουνούς ποτίσματος δημοτικών ή δημόσιων παροχών ή ποτίσματος πρασίνου, δημοτικών πάρκων, ή γενικά για χρήση διαφορετική από εκείνη για την οποία έχει εγκατασταθεί και τι</w:t>
      </w:r>
      <w:r w:rsidRPr="009D6E8F">
        <w:rPr>
          <w:rFonts w:ascii="Cambria" w:eastAsia="Times New Roman" w:hAnsi="Cambria" w:cs="Cambria"/>
          <w:i/>
          <w:kern w:val="1"/>
          <w:sz w:val="22"/>
          <w:szCs w:val="22"/>
          <w:lang w:eastAsia="el-GR"/>
        </w:rPr>
        <w:softHyphen/>
        <w:t>μωρείται σύμφωνα με τον ποινικό κώδικα (άρθρο 372ΠΚ).</w:t>
      </w:r>
    </w:p>
    <w:p w14:paraId="65C319B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Η πρόκληση βλάβης στο </w:t>
      </w:r>
      <w:proofErr w:type="spellStart"/>
      <w:r w:rsidRPr="009D6E8F">
        <w:rPr>
          <w:rFonts w:ascii="Cambria" w:eastAsia="Times New Roman" w:hAnsi="Cambria" w:cs="Cambria"/>
          <w:i/>
          <w:kern w:val="1"/>
          <w:sz w:val="22"/>
          <w:szCs w:val="22"/>
          <w:lang w:eastAsia="el-GR"/>
        </w:rPr>
        <w:t>υδρόμετρο</w:t>
      </w:r>
      <w:proofErr w:type="spellEnd"/>
      <w:r w:rsidRPr="009D6E8F">
        <w:rPr>
          <w:rFonts w:ascii="Cambria" w:eastAsia="Times New Roman" w:hAnsi="Cambria" w:cs="Cambria"/>
          <w:i/>
          <w:kern w:val="1"/>
          <w:sz w:val="22"/>
          <w:szCs w:val="22"/>
          <w:lang w:eastAsia="el-GR"/>
        </w:rPr>
        <w:t xml:space="preserve"> από τον υδρολήπτη, τέτοιας που να καθίσταται αδύνατη η λήψη ενδείξεων, θεωρείται κλοπή και τιμωρείται σύμφωνα με τον Ποινικό Κώδικα και Ειδικούς Ποινικούς Νόμους.</w:t>
      </w:r>
    </w:p>
    <w:p w14:paraId="08BECDBD"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Γενικά, αποτελεί αξιόποινη πράξη και τιμωρείται σύμφωνα με τον Ποινικό Κώδικα, κάθε επέμβαση ή παραβίαση της σφραγίδας του </w:t>
      </w:r>
      <w:proofErr w:type="spellStart"/>
      <w:r w:rsidRPr="009D6E8F">
        <w:rPr>
          <w:rFonts w:ascii="Cambria" w:eastAsia="Times New Roman" w:hAnsi="Cambria" w:cs="Cambria"/>
          <w:i/>
          <w:kern w:val="1"/>
          <w:sz w:val="22"/>
          <w:szCs w:val="22"/>
          <w:lang w:eastAsia="el-GR"/>
        </w:rPr>
        <w:t>υδρομέτρου</w:t>
      </w:r>
      <w:proofErr w:type="spellEnd"/>
      <w:r w:rsidRPr="009D6E8F">
        <w:rPr>
          <w:rFonts w:ascii="Cambria" w:eastAsia="Times New Roman" w:hAnsi="Cambria" w:cs="Cambria"/>
          <w:i/>
          <w:kern w:val="1"/>
          <w:sz w:val="22"/>
          <w:szCs w:val="22"/>
          <w:lang w:eastAsia="el-GR"/>
        </w:rPr>
        <w:t xml:space="preserve"> ή της σφραγίδας πυροσβεστικής φωλιάς του εσωτερικού πυροσβεστικού δικτύου του ακινήτου, η οποία αποσκοπεί στην λήψη μη τιμολογούμενου νερού ή στη μείωση των ποσοτήτων αυτού.</w:t>
      </w:r>
    </w:p>
    <w:p w14:paraId="1AE784FC"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Στις περιπτώσεις αυτές, διακόπτεται η ύδρευση χωρίς ειδοποίηση και ουδεμία ευθύνη φέρει ο Δήμος για οποιαδήποτε τυχόν ζημία υποστεί ο παράνομος υδρολήπτης στις εγκαταστάσεις του από την διακοπή αυτή. </w:t>
      </w:r>
    </w:p>
    <w:p w14:paraId="3EE5694D"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Η χρέωση της κατανάλωσης ύδατος από την παράνομη υδροληψία, στις ως άνω περιπτώσεις γίνεται σύμφωνα με την ανώτερη προβλεπόμενη τιμή για το σύνολο των κυβικών του εξαμήνου κατά το οποίο παρατηρήθηκε η παράνομη λήψη.  </w:t>
      </w:r>
    </w:p>
    <w:p w14:paraId="020579D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Ο Δήμος σε κάθε παράνομη υδροληψία επιβάλει πρόστιμο, το ύψος του οποίου προσδιορίζεται στο οκταπλάσιο της τεκμαρτής παράνομης κατανάλωσης ή σε περιπτώσεις ανεγειρόμενων οικοδομών, με ποσότητα νερού ίση προς το 100 τοις εκατό του όγκου της οικοδομής. Αν διαπιστωθεί παράνομη υδροληψία για την οποία δεν υπάρχει ιστορικό κατανάλωσης, το πρόστιμο θα καθοριστεί με απόφαση του Δημοτικού Συμβουλίου.</w:t>
      </w:r>
    </w:p>
    <w:p w14:paraId="271F7F1A"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Η παράνομη χορήγηση νερού ΔΙΩΚΕΤΑΙ ΠΟΙΝΙΚΑ και επιβάλλεται πρόστιμο, το οποίο καθορίζεται με απόφαση του Δημοτικού Συμβουλίου.</w:t>
      </w:r>
    </w:p>
    <w:p w14:paraId="7E5BCE0D"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Απαγορεύεται στους υδρολήπτες ιδιώτες η δωρεάν ή η επί πληρωμή χορήγηση νερού σε τρίτους. Στις περιπτώσεις αυτές, ο Δήμος έχει το δικαίωμα να διακόψει την υδροδότησή του, χωρίς προηγούμενη ειδοποίηση και δεν φέρει οιαδήποτε ευθύνη για οποιαδήποτε ζημιά τυχόν προκληθεί από τη διακοπή αυτή, στον υδρολήπτη ή στους τρίτους που πιθανά εξυπηρετούνται, ενώ προβλέπεται επιβολή προστίμου το ύψος του οποίου καθορίζεται με απόφαση του Δημοτικού Συμβουλίου. </w:t>
      </w:r>
    </w:p>
    <w:p w14:paraId="22FCD61D"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Απαγορεύεται ρητώς η ενδιάμεση υδροδότηση ακινήτου από υδρολήπτη άλλης ιδιοκτησίας, εκτός αν υπάρχουν έγγραφες βεβαιώσεις συναίνεσης των ενδιαφερόμενων ιδιοκτητών των ακινήτων.</w:t>
      </w:r>
    </w:p>
    <w:p w14:paraId="58AEE71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Απαγορεύεται ρητώς κάθε επέμβαση στις εγκαταστάσεις ύδρευσης του Δήμου (κεντρικό </w:t>
      </w:r>
      <w:proofErr w:type="spellStart"/>
      <w:r w:rsidRPr="009D6E8F">
        <w:rPr>
          <w:rFonts w:ascii="Cambria" w:eastAsia="Times New Roman" w:hAnsi="Cambria" w:cs="Cambria"/>
          <w:i/>
          <w:kern w:val="1"/>
          <w:sz w:val="22"/>
          <w:szCs w:val="22"/>
          <w:lang w:eastAsia="el-GR"/>
        </w:rPr>
        <w:t>υδρόμετρο</w:t>
      </w:r>
      <w:proofErr w:type="spellEnd"/>
      <w:r w:rsidRPr="009D6E8F">
        <w:rPr>
          <w:rFonts w:ascii="Cambria" w:eastAsia="Times New Roman" w:hAnsi="Cambria" w:cs="Cambria"/>
          <w:i/>
          <w:kern w:val="1"/>
          <w:sz w:val="22"/>
          <w:szCs w:val="22"/>
          <w:lang w:eastAsia="el-GR"/>
        </w:rPr>
        <w:t xml:space="preserve"> Ε.ΥΔ.Α.Π. Α.Ε. – αγωγοί διανομής). </w:t>
      </w:r>
    </w:p>
    <w:p w14:paraId="48E3F495" w14:textId="77777777" w:rsidR="009D6E8F" w:rsidRPr="009D6E8F" w:rsidRDefault="009D6E8F" w:rsidP="009D6E8F">
      <w:pPr>
        <w:widowControl w:val="0"/>
        <w:suppressAutoHyphens/>
        <w:spacing w:after="0" w:line="240" w:lineRule="auto"/>
        <w:jc w:val="both"/>
        <w:rPr>
          <w:rFonts w:ascii="Cambria" w:eastAsia="Times New Roman" w:hAnsi="Cambria" w:cs="Cambria"/>
          <w:i/>
          <w:kern w:val="1"/>
          <w:sz w:val="22"/>
          <w:szCs w:val="22"/>
          <w:lang w:eastAsia="el-GR"/>
        </w:rPr>
      </w:pPr>
    </w:p>
    <w:p w14:paraId="6C2ADDCE"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t>Άρθρο 11</w:t>
      </w:r>
    </w:p>
    <w:p w14:paraId="438C1455"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u w:val="single"/>
          <w:lang w:eastAsia="el-GR"/>
        </w:rPr>
        <w:t>ΜΕΤΑΒΑΤΙΚΕΣ ΔΙΑΤΑΞΕΙΣ</w:t>
      </w:r>
    </w:p>
    <w:p w14:paraId="6FF4DB51"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b/>
          <w:i/>
          <w:kern w:val="1"/>
          <w:sz w:val="22"/>
          <w:szCs w:val="22"/>
          <w:u w:val="single"/>
          <w:lang w:eastAsia="el-GR"/>
        </w:rPr>
      </w:pPr>
    </w:p>
    <w:p w14:paraId="1F8E957C" w14:textId="77777777" w:rsidR="009D6E8F" w:rsidRPr="009D6E8F" w:rsidRDefault="009D6E8F" w:rsidP="009D6E8F">
      <w:pPr>
        <w:widowControl w:val="0"/>
        <w:suppressAutoHyphens/>
        <w:autoSpaceDE w:val="0"/>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Calibri" w:hAnsi="Cambria" w:cs="Cambria"/>
          <w:i/>
          <w:kern w:val="1"/>
          <w:sz w:val="22"/>
          <w:szCs w:val="22"/>
        </w:rPr>
        <w:t xml:space="preserve">Όλοι οι ιδιοκτήτες των υφισταμένων υδροληψιών είναι υποχρεωμένοι, εντός σαράντα (40) ημερών από την έγκριση του παρόντος Κανονισμού, να προσέλθουν στο Δήμο με τα δικαιολογητικά που αναφέρονται στο άρθρο 3 του παρόντα Κανονισμού. Μετά την πάροδο του διαστήματος αυτού, οι ιδιοκτησίες θα θεωρούνται εγκαταλελειμμένες και θα αφαιρείται το </w:t>
      </w:r>
      <w:proofErr w:type="spellStart"/>
      <w:r w:rsidRPr="009D6E8F">
        <w:rPr>
          <w:rFonts w:ascii="Cambria" w:eastAsia="Calibri" w:hAnsi="Cambria" w:cs="Cambria"/>
          <w:i/>
          <w:kern w:val="1"/>
          <w:sz w:val="22"/>
          <w:szCs w:val="22"/>
        </w:rPr>
        <w:t>υδρόμετρο</w:t>
      </w:r>
      <w:proofErr w:type="spellEnd"/>
      <w:r w:rsidRPr="009D6E8F">
        <w:rPr>
          <w:rFonts w:ascii="Cambria" w:eastAsia="Calibri" w:hAnsi="Cambria" w:cs="Cambria"/>
          <w:i/>
          <w:kern w:val="1"/>
          <w:sz w:val="22"/>
          <w:szCs w:val="22"/>
        </w:rPr>
        <w:t xml:space="preserve"> αυτοδίκαια, χωρίς άλλη περαιτέρω ενέργεια. </w:t>
      </w:r>
    </w:p>
    <w:p w14:paraId="3C096E9E"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Αν υπάρχουν υφιστάμενες παροχές σε αγροτεμάχια, αυτές παραμένουν ως έχουν, με την προϋπόθεση ότι θα προσκομιστούν τα προαναφερθέντα δικαιολογητικά εντός σαράντα (40) ημερών από της ενάρξεως ισχύος του παρόντος κανονισμού, εξαιρουμένης της οικοδομικής άδειας, καθώς και υπεύθυνη δήλωση του ιδιοκτήτη, ότι επιθυμεί τη συνέχιση της υδροδότησής του. </w:t>
      </w:r>
    </w:p>
    <w:p w14:paraId="50E5828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Αν, σε υφιστάμενες παροχές, τα </w:t>
      </w:r>
      <w:proofErr w:type="spellStart"/>
      <w:r w:rsidRPr="009D6E8F">
        <w:rPr>
          <w:rFonts w:ascii="Cambria" w:eastAsia="Times New Roman" w:hAnsi="Cambria" w:cs="Cambria"/>
          <w:i/>
          <w:kern w:val="1"/>
          <w:sz w:val="22"/>
          <w:szCs w:val="22"/>
          <w:lang w:eastAsia="el-GR"/>
        </w:rPr>
        <w:t>υδρόμετρα</w:t>
      </w:r>
      <w:proofErr w:type="spellEnd"/>
      <w:r w:rsidRPr="009D6E8F">
        <w:rPr>
          <w:rFonts w:ascii="Cambria" w:eastAsia="Times New Roman" w:hAnsi="Cambria" w:cs="Cambria"/>
          <w:i/>
          <w:kern w:val="1"/>
          <w:sz w:val="22"/>
          <w:szCs w:val="22"/>
          <w:lang w:eastAsia="el-GR"/>
        </w:rPr>
        <w:t xml:space="preserve"> βρίσκονται εντός των ορίων ιδιοκτησίας σε αντίθεση με τα οριζόμενα στα άρθρα 2 και 3 του παρόντος Κανονισμού, οι υδρολήπτες υποχρεούνται να τα μετακινήσουν εκτός των ορίων της ιδιοκτησίας τους, σε συμφωνία με τα ανωτέρω. Η δαπάνη θα βαρύνει τους υδρολήπτες και οι εργασίες θα εκτελεστούν υπό την επίβλεψη αρμοδίων υπαλλήλων της υπηρεσίας. </w:t>
      </w:r>
    </w:p>
    <w:p w14:paraId="0FCE75A7"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lastRenderedPageBreak/>
        <w:t>Επίσης, υφιστάμενες παροχές που με την παρούσα κατάσταση του δικτύου δεν μπορούν να υδροδοτηθούν, αλλά είναι εγγεγραμμένες στο δίκτυο, έχουν δικαίωμα να διατηρήσουν τη σύνδεσή τους πληρώνοντας μόνο το πάγιο όπως αυτό καθορίζεται στο άρθρο 9 του παρόντος Κανονισμού, εφόσον τον αποδεχτούν ρητά και υπογράψουν την σχετική σύμβαση, σύμφωνα με το άρθρο 12.</w:t>
      </w:r>
    </w:p>
    <w:p w14:paraId="7E844900" w14:textId="77777777" w:rsidR="009D6E8F" w:rsidRPr="009D6E8F" w:rsidRDefault="009D6E8F" w:rsidP="009D6E8F">
      <w:pPr>
        <w:widowControl w:val="0"/>
        <w:suppressAutoHyphens/>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ab/>
        <w:t xml:space="preserve">Μέχρι την ολοκλήρωση της διαδικασίας ορισμού και έγκρισης της τιμής χρέωσης για το έτος 2020, σε εφαρμογή της με </w:t>
      </w:r>
      <w:proofErr w:type="spellStart"/>
      <w:r w:rsidRPr="009D6E8F">
        <w:rPr>
          <w:rFonts w:ascii="Cambria" w:eastAsia="Times New Roman" w:hAnsi="Cambria" w:cs="Cambria"/>
          <w:i/>
          <w:kern w:val="1"/>
          <w:sz w:val="22"/>
          <w:szCs w:val="22"/>
          <w:lang w:eastAsia="el-GR"/>
        </w:rPr>
        <w:t>αρ</w:t>
      </w:r>
      <w:proofErr w:type="spellEnd"/>
      <w:r w:rsidRPr="009D6E8F">
        <w:rPr>
          <w:rFonts w:ascii="Cambria" w:eastAsia="Times New Roman" w:hAnsi="Cambria" w:cs="Cambria"/>
          <w:i/>
          <w:kern w:val="1"/>
          <w:sz w:val="22"/>
          <w:szCs w:val="22"/>
          <w:lang w:eastAsia="el-GR"/>
        </w:rPr>
        <w:t xml:space="preserve">. 135275/2017 (ΦΕΚ Β’ 1751/22-05-17) Απόφασης της Εθνικής Επιτροπής Υδάτων σχετικά με τους Γενικούς Κανόνες Κοστολόγησης και Τιμολόγησης των Υπηρεσιών Ύδατος, η χρέωση των καταναλωθέντων κυβικών για κάθε υδρολήπτη, θα γίνει σύμφωνα με την με </w:t>
      </w:r>
      <w:proofErr w:type="spellStart"/>
      <w:r w:rsidRPr="009D6E8F">
        <w:rPr>
          <w:rFonts w:ascii="Cambria" w:eastAsia="Times New Roman" w:hAnsi="Cambria" w:cs="Cambria"/>
          <w:i/>
          <w:kern w:val="1"/>
          <w:sz w:val="22"/>
          <w:szCs w:val="22"/>
          <w:lang w:eastAsia="el-GR"/>
        </w:rPr>
        <w:t>αρ</w:t>
      </w:r>
      <w:proofErr w:type="spellEnd"/>
      <w:r w:rsidRPr="009D6E8F">
        <w:rPr>
          <w:rFonts w:ascii="Cambria" w:eastAsia="Times New Roman" w:hAnsi="Cambria" w:cs="Cambria"/>
          <w:i/>
          <w:kern w:val="1"/>
          <w:sz w:val="22"/>
          <w:szCs w:val="22"/>
          <w:lang w:eastAsia="el-GR"/>
        </w:rPr>
        <w:t>. 93/17-02-2009 απόφαση του Δημοτικού Συμβουλίου.</w:t>
      </w:r>
    </w:p>
    <w:p w14:paraId="33F19430"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Εντός προθεσμίας σαράντα (40) ημερών της εγκρίσεως του παρόντος Κανονισμού, οι υφιστάμενοι υδρολήπτες, υποχρεούνται, με δαπάνες και ευθύνη τους, να αντικαταστήσουν τα </w:t>
      </w:r>
      <w:proofErr w:type="spellStart"/>
      <w:r w:rsidRPr="009D6E8F">
        <w:rPr>
          <w:rFonts w:ascii="Cambria" w:eastAsia="Times New Roman" w:hAnsi="Cambria" w:cs="Cambria"/>
          <w:i/>
          <w:kern w:val="1"/>
          <w:sz w:val="22"/>
          <w:szCs w:val="22"/>
          <w:lang w:eastAsia="el-GR"/>
        </w:rPr>
        <w:t>υδρόμετρα</w:t>
      </w:r>
      <w:proofErr w:type="spellEnd"/>
      <w:r w:rsidRPr="009D6E8F">
        <w:rPr>
          <w:rFonts w:ascii="Cambria" w:eastAsia="Times New Roman" w:hAnsi="Cambria" w:cs="Cambria"/>
          <w:i/>
          <w:kern w:val="1"/>
          <w:sz w:val="22"/>
          <w:szCs w:val="22"/>
          <w:lang w:eastAsia="el-GR"/>
        </w:rPr>
        <w:t xml:space="preserve"> των παροχών τους με νέα, που θα καλύπτουν τις απαιτούμενες προδιαγραφές σύμφωνα με το άρθρο 2 του παρόντος Κανονισμού, με έξοδα και ευθύνη τους, με την επίβλεψη αρμοδίων υπαλλήλων του Δήμου. Τα </w:t>
      </w:r>
      <w:proofErr w:type="spellStart"/>
      <w:r w:rsidRPr="009D6E8F">
        <w:rPr>
          <w:rFonts w:ascii="Cambria" w:eastAsia="Times New Roman" w:hAnsi="Cambria" w:cs="Cambria"/>
          <w:i/>
          <w:kern w:val="1"/>
          <w:sz w:val="22"/>
          <w:szCs w:val="22"/>
          <w:lang w:eastAsia="el-GR"/>
        </w:rPr>
        <w:t>υδρόμετρα</w:t>
      </w:r>
      <w:proofErr w:type="spellEnd"/>
      <w:r w:rsidRPr="009D6E8F">
        <w:rPr>
          <w:rFonts w:ascii="Cambria" w:eastAsia="Times New Roman" w:hAnsi="Cambria" w:cs="Cambria"/>
          <w:i/>
          <w:kern w:val="1"/>
          <w:sz w:val="22"/>
          <w:szCs w:val="22"/>
          <w:lang w:eastAsia="el-GR"/>
        </w:rPr>
        <w:t xml:space="preserve"> που θα </w:t>
      </w:r>
      <w:proofErr w:type="spellStart"/>
      <w:r w:rsidRPr="009D6E8F">
        <w:rPr>
          <w:rFonts w:ascii="Cambria" w:eastAsia="Times New Roman" w:hAnsi="Cambria" w:cs="Cambria"/>
          <w:i/>
          <w:kern w:val="1"/>
          <w:sz w:val="22"/>
          <w:szCs w:val="22"/>
          <w:lang w:eastAsia="el-GR"/>
        </w:rPr>
        <w:t>αποξηλωθούν</w:t>
      </w:r>
      <w:proofErr w:type="spellEnd"/>
      <w:r w:rsidRPr="009D6E8F">
        <w:rPr>
          <w:rFonts w:ascii="Cambria" w:eastAsia="Times New Roman" w:hAnsi="Cambria" w:cs="Cambria"/>
          <w:i/>
          <w:kern w:val="1"/>
          <w:sz w:val="22"/>
          <w:szCs w:val="22"/>
          <w:lang w:eastAsia="el-GR"/>
        </w:rPr>
        <w:t xml:space="preserve"> θα παραδοθούν στον επιβλέποντα υπάλληλο του Δήμου, μόλις ολοκληρωθεί η διαδικασία αντικατάστασης. </w:t>
      </w:r>
    </w:p>
    <w:p w14:paraId="55CED3C5" w14:textId="77777777" w:rsidR="009D6E8F" w:rsidRPr="009D6E8F" w:rsidRDefault="009D6E8F" w:rsidP="009D6E8F">
      <w:pPr>
        <w:widowControl w:val="0"/>
        <w:suppressAutoHyphens/>
        <w:spacing w:after="0" w:line="240" w:lineRule="auto"/>
        <w:jc w:val="both"/>
        <w:rPr>
          <w:rFonts w:ascii="Cambria" w:eastAsia="Times New Roman" w:hAnsi="Cambria" w:cs="Cambria"/>
          <w:i/>
          <w:kern w:val="1"/>
          <w:sz w:val="22"/>
          <w:szCs w:val="22"/>
          <w:lang w:eastAsia="el-GR"/>
        </w:rPr>
      </w:pPr>
    </w:p>
    <w:p w14:paraId="7A9F20B4"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lang w:eastAsia="el-GR"/>
        </w:rPr>
        <w:t>Άρθρο 12</w:t>
      </w:r>
    </w:p>
    <w:p w14:paraId="45B6880F"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u w:val="single"/>
          <w:lang w:eastAsia="el-GR"/>
        </w:rPr>
        <w:t>ΙΣΧΥΣ ΚΑΝΟΝΙΣΜΟΥ</w:t>
      </w:r>
    </w:p>
    <w:p w14:paraId="068E8C3B" w14:textId="77777777" w:rsidR="009D6E8F" w:rsidRPr="009D6E8F" w:rsidRDefault="009D6E8F" w:rsidP="009D6E8F">
      <w:pPr>
        <w:widowControl w:val="0"/>
        <w:suppressAutoHyphens/>
        <w:spacing w:after="0" w:line="240" w:lineRule="auto"/>
        <w:jc w:val="both"/>
        <w:rPr>
          <w:rFonts w:ascii="Cambria" w:eastAsia="Times New Roman" w:hAnsi="Cambria" w:cs="Cambria"/>
          <w:b/>
          <w:i/>
          <w:kern w:val="1"/>
          <w:sz w:val="22"/>
          <w:szCs w:val="22"/>
          <w:u w:val="single"/>
          <w:lang w:eastAsia="el-GR"/>
        </w:rPr>
      </w:pPr>
    </w:p>
    <w:p w14:paraId="25A672AD"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Ο παρών Κανονισμός, συντάχθηκε λαμβάνοντας υπόψη τις ιδιαιτερότητες του δικτύου ύδρευσης της εκτός σχεδίου περιοχής Βαρυμπόμπης. Όλοι οι κάτοικοι της περιοχής που υδρεύονται από το υφιστάμενο δίκτυο, υποχρεούνται να υπογράψουν Σύμβαση Υδροδότησης με το Δήμο, αποδεχόμενοι τον Παρόντα Κανονισμό. Σε αντίθετη περίπτωση, θα </w:t>
      </w:r>
      <w:proofErr w:type="spellStart"/>
      <w:r w:rsidRPr="009D6E8F">
        <w:rPr>
          <w:rFonts w:ascii="Cambria" w:eastAsia="Times New Roman" w:hAnsi="Cambria" w:cs="Cambria"/>
          <w:i/>
          <w:kern w:val="1"/>
          <w:sz w:val="22"/>
          <w:szCs w:val="22"/>
          <w:lang w:eastAsia="el-GR"/>
        </w:rPr>
        <w:t>αποξηλώνεται</w:t>
      </w:r>
      <w:proofErr w:type="spellEnd"/>
      <w:r w:rsidRPr="009D6E8F">
        <w:rPr>
          <w:rFonts w:ascii="Cambria" w:eastAsia="Times New Roman" w:hAnsi="Cambria" w:cs="Cambria"/>
          <w:i/>
          <w:kern w:val="1"/>
          <w:sz w:val="22"/>
          <w:szCs w:val="22"/>
          <w:lang w:eastAsia="el-GR"/>
        </w:rPr>
        <w:t xml:space="preserve"> η παροχή και θα διακόπτεται η υδροδότηση. </w:t>
      </w:r>
    </w:p>
    <w:p w14:paraId="7D8A1602"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i/>
          <w:kern w:val="1"/>
          <w:sz w:val="22"/>
          <w:szCs w:val="22"/>
          <w:lang w:eastAsia="el-GR"/>
        </w:rPr>
        <w:t xml:space="preserve">Κάθε περίπτωση που δεν προβλέπεται από τον παρόντα Κανονισμό, καθώς και κάθε αμφιβολία που θα προκύψει κατά την εφαρμογή Κανονισμού, επιλύεται μόνο από το Δημοτικό Συμβούλιο. Η ισχύς του Κανονισμού θα αρχίσει μετά την κατά το Νόμο έγκρισή του. </w:t>
      </w:r>
    </w:p>
    <w:p w14:paraId="357B4FA6" w14:textId="77777777" w:rsidR="009D6E8F" w:rsidRPr="009D6E8F" w:rsidRDefault="009D6E8F" w:rsidP="009D6E8F">
      <w:pPr>
        <w:spacing w:after="0" w:line="240" w:lineRule="auto"/>
        <w:jc w:val="both"/>
        <w:rPr>
          <w:rFonts w:ascii="Cambria" w:eastAsia="Times New Roman" w:hAnsi="Cambria" w:cs="Cambria"/>
          <w:i/>
          <w:kern w:val="1"/>
          <w:sz w:val="22"/>
          <w:szCs w:val="22"/>
          <w:lang w:eastAsia="el-GR"/>
        </w:rPr>
      </w:pPr>
    </w:p>
    <w:p w14:paraId="56AB7622"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i/>
          <w:kern w:val="1"/>
          <w:sz w:val="22"/>
          <w:szCs w:val="22"/>
          <w:u w:val="single"/>
          <w:lang w:eastAsia="el-GR"/>
        </w:rPr>
        <w:t>ΠΑΡΑΡΤΗΜΑ</w:t>
      </w:r>
    </w:p>
    <w:p w14:paraId="0ADFE699" w14:textId="122F2396" w:rsidR="009D6E8F" w:rsidRPr="009D6E8F" w:rsidRDefault="009D6E8F" w:rsidP="009D6E8F">
      <w:pPr>
        <w:spacing w:after="0" w:line="240" w:lineRule="auto"/>
        <w:jc w:val="center"/>
        <w:rPr>
          <w:rFonts w:ascii="Cambria" w:eastAsia="Times New Roman" w:hAnsi="Cambria" w:cs="Cambria"/>
          <w:i/>
          <w:kern w:val="1"/>
          <w:sz w:val="22"/>
          <w:szCs w:val="22"/>
          <w:lang w:eastAsia="el-GR"/>
        </w:rPr>
      </w:pPr>
      <w:r w:rsidRPr="009D6E8F">
        <w:rPr>
          <w:rFonts w:ascii="Cambria" w:eastAsia="Times New Roman" w:hAnsi="Cambria" w:cs="Cambria"/>
          <w:i/>
          <w:noProof/>
          <w:kern w:val="1"/>
          <w:sz w:val="22"/>
          <w:szCs w:val="22"/>
          <w:lang w:eastAsia="el-GR"/>
        </w:rPr>
        <w:drawing>
          <wp:inline distT="0" distB="0" distL="0" distR="0" wp14:anchorId="6FE7EE98" wp14:editId="720A5A17">
            <wp:extent cx="4469765" cy="3049270"/>
            <wp:effectExtent l="0" t="0" r="6985"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69765" cy="3049270"/>
                    </a:xfrm>
                    <a:prstGeom prst="rect">
                      <a:avLst/>
                    </a:prstGeom>
                    <a:solidFill>
                      <a:srgbClr val="FFFFFF">
                        <a:alpha val="0"/>
                      </a:srgbClr>
                    </a:solidFill>
                    <a:ln>
                      <a:noFill/>
                    </a:ln>
                  </pic:spPr>
                </pic:pic>
              </a:graphicData>
            </a:graphic>
          </wp:inline>
        </w:drawing>
      </w:r>
    </w:p>
    <w:p w14:paraId="4A9E32CE" w14:textId="77777777" w:rsidR="009D6E8F" w:rsidRPr="009D6E8F" w:rsidRDefault="009D6E8F" w:rsidP="009D6E8F">
      <w:pPr>
        <w:spacing w:after="0" w:line="240" w:lineRule="auto"/>
        <w:jc w:val="both"/>
        <w:rPr>
          <w:rFonts w:ascii="Cambria" w:eastAsia="Times New Roman" w:hAnsi="Cambria" w:cs="Cambria"/>
          <w:i/>
          <w:kern w:val="1"/>
          <w:sz w:val="22"/>
          <w:szCs w:val="22"/>
          <w:lang w:eastAsia="el-GR"/>
        </w:rPr>
      </w:pPr>
    </w:p>
    <w:tbl>
      <w:tblPr>
        <w:tblW w:w="0" w:type="auto"/>
        <w:tblLayout w:type="fixed"/>
        <w:tblLook w:val="0000" w:firstRow="0" w:lastRow="0" w:firstColumn="0" w:lastColumn="0" w:noHBand="0" w:noVBand="0"/>
      </w:tblPr>
      <w:tblGrid>
        <w:gridCol w:w="4883"/>
        <w:gridCol w:w="4885"/>
      </w:tblGrid>
      <w:tr w:rsidR="009D6E8F" w:rsidRPr="009D6E8F" w14:paraId="4D31D365" w14:textId="77777777" w:rsidTr="00FA24E0">
        <w:tc>
          <w:tcPr>
            <w:tcW w:w="4883" w:type="dxa"/>
            <w:shd w:val="clear" w:color="auto" w:fill="auto"/>
          </w:tcPr>
          <w:p w14:paraId="320FDDA8" w14:textId="77777777" w:rsidR="009D6E8F" w:rsidRPr="009D6E8F" w:rsidRDefault="009D6E8F" w:rsidP="009D6E8F">
            <w:pPr>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bCs/>
                <w:i/>
                <w:kern w:val="1"/>
                <w:sz w:val="22"/>
                <w:szCs w:val="22"/>
                <w:lang w:eastAsia="el-GR"/>
              </w:rPr>
              <w:t>Ο ΠΡΟΪΣΤΑΜΕΝΟΣ ΔΙΕΥΘΥΝΣΗΣ</w:t>
            </w:r>
          </w:p>
          <w:p w14:paraId="25B74130" w14:textId="77777777" w:rsidR="009D6E8F" w:rsidRPr="009D6E8F" w:rsidRDefault="009D6E8F" w:rsidP="009D6E8F">
            <w:pPr>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bCs/>
                <w:i/>
                <w:kern w:val="1"/>
                <w:sz w:val="22"/>
                <w:szCs w:val="22"/>
                <w:lang w:eastAsia="el-GR"/>
              </w:rPr>
              <w:t>ΟΙΚΟΝΟΜΙΚΩΝ ΥΠΗΡΕΣΙΩΝ</w:t>
            </w:r>
          </w:p>
        </w:tc>
        <w:tc>
          <w:tcPr>
            <w:tcW w:w="4885" w:type="dxa"/>
            <w:shd w:val="clear" w:color="auto" w:fill="auto"/>
          </w:tcPr>
          <w:p w14:paraId="024C8909" w14:textId="77777777" w:rsidR="009D6E8F" w:rsidRPr="009D6E8F" w:rsidRDefault="009D6E8F" w:rsidP="009D6E8F">
            <w:pPr>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bCs/>
                <w:i/>
                <w:kern w:val="1"/>
                <w:sz w:val="22"/>
                <w:szCs w:val="22"/>
                <w:lang w:eastAsia="el-GR"/>
              </w:rPr>
              <w:t>Ο ΠΡΟΪΣΤΑΜΕΝΟΣ ΔΙΕΥΘΥΝΣΗΣ</w:t>
            </w:r>
            <w:r w:rsidRPr="009D6E8F">
              <w:rPr>
                <w:rFonts w:ascii="Cambria" w:eastAsia="Times New Roman" w:hAnsi="Cambria" w:cs="Cambria"/>
                <w:b/>
                <w:bCs/>
                <w:i/>
                <w:kern w:val="1"/>
                <w:sz w:val="22"/>
                <w:szCs w:val="22"/>
                <w:lang w:eastAsia="el-GR"/>
              </w:rPr>
              <w:br/>
              <w:t>ΤΕΧΝΙΚΩΝ ΥΠΗΡΕΣΙΩΝ</w:t>
            </w:r>
          </w:p>
        </w:tc>
      </w:tr>
      <w:tr w:rsidR="009D6E8F" w:rsidRPr="009D6E8F" w14:paraId="0107E343" w14:textId="77777777" w:rsidTr="00FA24E0">
        <w:tc>
          <w:tcPr>
            <w:tcW w:w="4883" w:type="dxa"/>
            <w:shd w:val="clear" w:color="auto" w:fill="auto"/>
          </w:tcPr>
          <w:p w14:paraId="0B879B38" w14:textId="77777777" w:rsidR="009D6E8F" w:rsidRPr="009D6E8F" w:rsidRDefault="009D6E8F" w:rsidP="009D6E8F">
            <w:pPr>
              <w:snapToGrid w:val="0"/>
              <w:spacing w:after="0" w:line="240" w:lineRule="auto"/>
              <w:jc w:val="center"/>
              <w:rPr>
                <w:rFonts w:ascii="Cambria" w:eastAsia="Times New Roman" w:hAnsi="Cambria" w:cs="Cambria"/>
                <w:b/>
                <w:bCs/>
                <w:i/>
                <w:kern w:val="1"/>
                <w:lang w:eastAsia="el-GR"/>
              </w:rPr>
            </w:pPr>
          </w:p>
        </w:tc>
        <w:tc>
          <w:tcPr>
            <w:tcW w:w="4885" w:type="dxa"/>
            <w:shd w:val="clear" w:color="auto" w:fill="auto"/>
          </w:tcPr>
          <w:p w14:paraId="6C5A6F6F" w14:textId="77777777" w:rsidR="009D6E8F" w:rsidRPr="009D6E8F" w:rsidRDefault="009D6E8F" w:rsidP="009D6E8F">
            <w:pPr>
              <w:snapToGrid w:val="0"/>
              <w:spacing w:after="0" w:line="240" w:lineRule="auto"/>
              <w:jc w:val="center"/>
              <w:rPr>
                <w:rFonts w:ascii="Cambria" w:eastAsia="Times New Roman" w:hAnsi="Cambria" w:cs="Cambria"/>
                <w:b/>
                <w:bCs/>
                <w:i/>
                <w:kern w:val="1"/>
                <w:lang w:eastAsia="el-GR"/>
              </w:rPr>
            </w:pPr>
          </w:p>
          <w:p w14:paraId="6471E916" w14:textId="77777777" w:rsidR="009D6E8F" w:rsidRPr="009D6E8F" w:rsidRDefault="009D6E8F" w:rsidP="009D6E8F">
            <w:pPr>
              <w:spacing w:after="0" w:line="240" w:lineRule="auto"/>
              <w:jc w:val="center"/>
              <w:rPr>
                <w:rFonts w:ascii="Cambria" w:eastAsia="Times New Roman" w:hAnsi="Cambria" w:cs="Cambria"/>
                <w:b/>
                <w:bCs/>
                <w:i/>
                <w:kern w:val="1"/>
                <w:lang w:eastAsia="el-GR"/>
              </w:rPr>
            </w:pPr>
          </w:p>
        </w:tc>
      </w:tr>
      <w:tr w:rsidR="009D6E8F" w:rsidRPr="009D6E8F" w14:paraId="4DBD69FA" w14:textId="77777777" w:rsidTr="00FA24E0">
        <w:tc>
          <w:tcPr>
            <w:tcW w:w="4883" w:type="dxa"/>
            <w:shd w:val="clear" w:color="auto" w:fill="auto"/>
          </w:tcPr>
          <w:p w14:paraId="26A634E4" w14:textId="77777777" w:rsidR="009D6E8F" w:rsidRPr="009D6E8F" w:rsidRDefault="009D6E8F" w:rsidP="009D6E8F">
            <w:pPr>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bCs/>
                <w:i/>
                <w:kern w:val="1"/>
                <w:sz w:val="22"/>
                <w:szCs w:val="22"/>
                <w:lang w:eastAsia="el-GR"/>
              </w:rPr>
              <w:t>ΑΓΓΕΛΗΣ ΦΙΛΙΠΠΟΣ</w:t>
            </w:r>
          </w:p>
        </w:tc>
        <w:tc>
          <w:tcPr>
            <w:tcW w:w="4885" w:type="dxa"/>
            <w:shd w:val="clear" w:color="auto" w:fill="auto"/>
          </w:tcPr>
          <w:p w14:paraId="5147E778" w14:textId="77777777" w:rsidR="009D6E8F" w:rsidRPr="009D6E8F" w:rsidRDefault="009D6E8F" w:rsidP="009D6E8F">
            <w:pPr>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bCs/>
                <w:i/>
                <w:kern w:val="1"/>
                <w:sz w:val="22"/>
                <w:szCs w:val="22"/>
                <w:lang w:eastAsia="el-GR"/>
              </w:rPr>
              <w:t>ΔΑΜΑΣΚΟΣ ΑΝΑΣΤΑΣΙΟΣ</w:t>
            </w:r>
          </w:p>
          <w:p w14:paraId="4E87C75D" w14:textId="77777777" w:rsidR="009D6E8F" w:rsidRPr="009D6E8F" w:rsidRDefault="009D6E8F" w:rsidP="009D6E8F">
            <w:pPr>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bCs/>
                <w:i/>
                <w:kern w:val="1"/>
                <w:sz w:val="22"/>
                <w:szCs w:val="22"/>
                <w:lang w:eastAsia="el-GR"/>
              </w:rPr>
              <w:t xml:space="preserve">ΗΛΕΚΤΡΟΛΟΓΟΣ ΜΗΧΑΝΙΚΟΣ </w:t>
            </w:r>
          </w:p>
          <w:p w14:paraId="49F817FF" w14:textId="77777777" w:rsidR="009D6E8F" w:rsidRPr="009D6E8F" w:rsidRDefault="009D6E8F" w:rsidP="009D6E8F">
            <w:pPr>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bCs/>
                <w:i/>
                <w:kern w:val="1"/>
                <w:sz w:val="22"/>
                <w:szCs w:val="22"/>
                <w:lang w:eastAsia="el-GR"/>
              </w:rPr>
              <w:t>&amp; ΜΗΧΑΝΙΚΟΣ Η/Υ</w:t>
            </w:r>
          </w:p>
        </w:tc>
      </w:tr>
    </w:tbl>
    <w:p w14:paraId="76977B93" w14:textId="77777777" w:rsidR="009D6E8F" w:rsidRPr="009D6E8F" w:rsidRDefault="009D6E8F" w:rsidP="009D6E8F">
      <w:pPr>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i/>
          <w:iCs/>
          <w:kern w:val="1"/>
          <w:lang w:eastAsia="zh-CN" w:bidi="hi-IN"/>
        </w:rPr>
        <w:t>»</w:t>
      </w:r>
    </w:p>
    <w:p w14:paraId="2C6CBBDA" w14:textId="77777777" w:rsidR="009D6E8F" w:rsidRPr="009D6E8F" w:rsidRDefault="009D6E8F" w:rsidP="009D6E8F">
      <w:pPr>
        <w:suppressAutoHyphens/>
        <w:spacing w:after="0" w:line="240" w:lineRule="auto"/>
        <w:ind w:left="-170" w:firstLine="737"/>
        <w:jc w:val="center"/>
        <w:rPr>
          <w:rFonts w:ascii="Palatino Linotype" w:eastAsia="Times New Roman" w:hAnsi="Palatino Linotype" w:cs="Palatino Linotype"/>
          <w:b/>
          <w:kern w:val="1"/>
          <w:sz w:val="22"/>
          <w:szCs w:val="22"/>
          <w:lang w:eastAsia="el-GR"/>
        </w:rPr>
      </w:pPr>
    </w:p>
    <w:p w14:paraId="626F6100" w14:textId="77777777" w:rsidR="009D6E8F" w:rsidRPr="009D6E8F" w:rsidRDefault="009D6E8F" w:rsidP="009D6E8F">
      <w:pPr>
        <w:suppressAutoHyphens/>
        <w:spacing w:after="0" w:line="240" w:lineRule="auto"/>
        <w:jc w:val="both"/>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zh-CN" w:bidi="hi-IN"/>
        </w:rPr>
        <w:t xml:space="preserve">Ο Πρόεδρος της Επιτροπής Ποιότητας Ζωής, επισήμανε ότι για το ανωτέρω θέμα εκτός από την η υπ’ αριθ. 4/2020 Γνωμοδότηση της Δημοτικής Κοινότητας Αχαρνών (ΑΔΑ: ΩΗΠ4ΩΨ8-Π28) υπάρχει και η υπ’ </w:t>
      </w:r>
      <w:proofErr w:type="spellStart"/>
      <w:r w:rsidRPr="009D6E8F">
        <w:rPr>
          <w:rFonts w:ascii="Palatino Linotype" w:eastAsia="SimSun" w:hAnsi="Palatino Linotype" w:cs="Palatino Linotype"/>
          <w:kern w:val="1"/>
          <w:lang w:eastAsia="zh-CN" w:bidi="hi-IN"/>
        </w:rPr>
        <w:t>αριθμ</w:t>
      </w:r>
      <w:proofErr w:type="spellEnd"/>
      <w:r w:rsidRPr="009D6E8F">
        <w:rPr>
          <w:rFonts w:ascii="Palatino Linotype" w:eastAsia="SimSun" w:hAnsi="Palatino Linotype" w:cs="Palatino Linotype"/>
          <w:kern w:val="1"/>
          <w:lang w:eastAsia="zh-CN" w:bidi="hi-IN"/>
        </w:rPr>
        <w:t>. 1/2020 Γνωμοδότηση της Δημοτικής Επιτροπής Διαβούλευσης του Δήμου Αχαρνών (ΑΔΑ: 6Τ2ΡΩΨ8-ΖΜΧ), οι οποίες είναι στην διάθεση των μελών της Επιτροπής Ποιότητας Ζωής.</w:t>
      </w:r>
    </w:p>
    <w:p w14:paraId="65E92FCA" w14:textId="77777777" w:rsidR="009D6E8F" w:rsidRPr="009D6E8F" w:rsidRDefault="009D6E8F" w:rsidP="009D6E8F">
      <w:pPr>
        <w:suppressAutoHyphens/>
        <w:spacing w:after="0" w:line="240" w:lineRule="auto"/>
        <w:ind w:left="-170" w:firstLine="737"/>
        <w:jc w:val="both"/>
        <w:rPr>
          <w:rFonts w:ascii="Liberation Serif" w:eastAsia="SimSun" w:hAnsi="Liberation Serif" w:cs="Lucida Sans" w:hint="eastAsia"/>
          <w:kern w:val="1"/>
          <w:lang w:eastAsia="zh-CN" w:bidi="hi-IN"/>
        </w:rPr>
      </w:pPr>
      <w:r w:rsidRPr="009D6E8F">
        <w:rPr>
          <w:rFonts w:ascii="Palatino Linotype" w:eastAsia="Palatino Linotype" w:hAnsi="Palatino Linotype" w:cs="Palatino Linotype"/>
          <w:kern w:val="1"/>
          <w:lang w:eastAsia="zh-CN" w:bidi="hi-IN"/>
        </w:rPr>
        <w:t xml:space="preserve"> </w:t>
      </w:r>
    </w:p>
    <w:p w14:paraId="3DDB3CB6" w14:textId="77777777" w:rsidR="009D6E8F" w:rsidRPr="009D6E8F" w:rsidRDefault="009D6E8F" w:rsidP="009D6E8F">
      <w:pPr>
        <w:suppressAutoHyphens/>
        <w:spacing w:after="140" w:line="240" w:lineRule="auto"/>
        <w:ind w:left="-170"/>
        <w:jc w:val="center"/>
        <w:rPr>
          <w:rFonts w:ascii="Liberation Serif" w:eastAsia="SimSun" w:hAnsi="Liberation Serif" w:cs="Lucida Sans" w:hint="eastAsia"/>
          <w:kern w:val="1"/>
          <w:lang w:eastAsia="zh-CN" w:bidi="hi-IN"/>
        </w:rPr>
      </w:pPr>
      <w:r w:rsidRPr="009D6E8F">
        <w:rPr>
          <w:rFonts w:ascii="Palatino Linotype" w:eastAsia="SimSun" w:hAnsi="Palatino Linotype" w:cs="Palatino Linotype"/>
          <w:b/>
          <w:kern w:val="1"/>
          <w:lang w:eastAsia="zh-CN" w:bidi="hi-IN"/>
        </w:rPr>
        <w:t>Ακολούθησε διαλογική συζήτηση και</w:t>
      </w:r>
    </w:p>
    <w:p w14:paraId="1EB4F447" w14:textId="77777777" w:rsidR="009D6E8F" w:rsidRPr="009D6E8F" w:rsidRDefault="009D6E8F" w:rsidP="009D6E8F">
      <w:pPr>
        <w:suppressAutoHyphens/>
        <w:spacing w:after="140" w:line="240" w:lineRule="auto"/>
        <w:jc w:val="both"/>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zh-CN" w:bidi="hi-IN"/>
        </w:rPr>
        <w:t>ο Πρόεδρος της Επιτροπής Ποιότητας Ζωής πρότεινε να ληφθεί σχετική απόφαση, επειδή σύμφωνα με τις διατάξεις του άρθρου 73 του Ν. 3852/2010,  όπως έχει τροποποιηθεί από το άρθρο 5 του Ν. 4263/2019, την αρμοδιότητα για το θέμα έχει η Επιτροπή Ποιότητας Ζωής.</w:t>
      </w:r>
    </w:p>
    <w:p w14:paraId="1F0BF953" w14:textId="77777777" w:rsidR="009D6E8F" w:rsidRPr="009D6E8F" w:rsidRDefault="009D6E8F" w:rsidP="009D6E8F">
      <w:pPr>
        <w:keepNext/>
        <w:numPr>
          <w:ilvl w:val="1"/>
          <w:numId w:val="0"/>
        </w:numPr>
        <w:tabs>
          <w:tab w:val="num" w:pos="0"/>
        </w:tabs>
        <w:suppressAutoHyphens/>
        <w:spacing w:before="200" w:after="120" w:line="240" w:lineRule="auto"/>
        <w:jc w:val="center"/>
        <w:outlineLvl w:val="1"/>
        <w:rPr>
          <w:rFonts w:ascii="Liberation Serif" w:eastAsia="SimSun" w:hAnsi="Liberation Serif" w:cs="Lucida Sans" w:hint="eastAsia"/>
          <w:b/>
          <w:bCs/>
          <w:kern w:val="1"/>
          <w:sz w:val="36"/>
          <w:szCs w:val="36"/>
          <w:lang w:eastAsia="zh-CN" w:bidi="hi-IN"/>
        </w:rPr>
      </w:pPr>
      <w:r w:rsidRPr="009D6E8F">
        <w:rPr>
          <w:rFonts w:ascii="Palatino Linotype" w:eastAsia="SimSun" w:hAnsi="Palatino Linotype" w:cs="Palatino Linotype"/>
          <w:b/>
          <w:bCs/>
          <w:kern w:val="1"/>
          <w:lang w:eastAsia="zh-CN" w:bidi="hi-IN"/>
        </w:rPr>
        <w:t>Η ΕΠΙΤΡΟΠΗ ΠΟΙΟΤΗΤΑΣ ΖΩΗΣ</w:t>
      </w:r>
    </w:p>
    <w:p w14:paraId="29689B1A" w14:textId="77777777" w:rsidR="009D6E8F" w:rsidRPr="009D6E8F" w:rsidRDefault="009D6E8F" w:rsidP="009D6E8F">
      <w:pPr>
        <w:suppressAutoHyphens/>
        <w:spacing w:after="140" w:line="240" w:lineRule="auto"/>
        <w:jc w:val="both"/>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zh-CN" w:bidi="hi-IN"/>
        </w:rPr>
        <w:t xml:space="preserve">Αφού έλαβε υπ’ </w:t>
      </w:r>
      <w:proofErr w:type="spellStart"/>
      <w:r w:rsidRPr="009D6E8F">
        <w:rPr>
          <w:rFonts w:ascii="Palatino Linotype" w:eastAsia="SimSun" w:hAnsi="Palatino Linotype" w:cs="Palatino Linotype"/>
          <w:kern w:val="1"/>
          <w:lang w:eastAsia="zh-CN" w:bidi="hi-IN"/>
        </w:rPr>
        <w:t>όψιν</w:t>
      </w:r>
      <w:proofErr w:type="spellEnd"/>
      <w:r w:rsidRPr="009D6E8F">
        <w:rPr>
          <w:rFonts w:ascii="Palatino Linotype" w:eastAsia="SimSun" w:hAnsi="Palatino Linotype" w:cs="Palatino Linotype"/>
          <w:kern w:val="1"/>
          <w:lang w:eastAsia="zh-CN" w:bidi="hi-IN"/>
        </w:rPr>
        <w:t xml:space="preserve"> της, την πρόταση του Προέδρου και την τοποθέτησή του, την υπ’ </w:t>
      </w:r>
      <w:proofErr w:type="spellStart"/>
      <w:r w:rsidRPr="009D6E8F">
        <w:rPr>
          <w:rFonts w:ascii="Palatino Linotype" w:eastAsia="SimSun" w:hAnsi="Palatino Linotype" w:cs="Palatino Linotype"/>
          <w:kern w:val="1"/>
          <w:lang w:eastAsia="zh-CN" w:bidi="hi-IN"/>
        </w:rPr>
        <w:t>αριθμ</w:t>
      </w:r>
      <w:proofErr w:type="spellEnd"/>
      <w:r w:rsidRPr="009D6E8F">
        <w:rPr>
          <w:rFonts w:ascii="Palatino Linotype" w:eastAsia="SimSun" w:hAnsi="Palatino Linotype" w:cs="Palatino Linotype"/>
          <w:kern w:val="1"/>
          <w:lang w:eastAsia="zh-CN" w:bidi="hi-IN"/>
        </w:rPr>
        <w:t>. η υπ’ αριθ. 4/2020 Γνωμοδότηση της Δημοτικής Κοινότητας Αχαρνών (ΑΔΑ: ΩΗΠ4ΩΨ8-Π28) όπως αυτή διαβιβάστηκε στην Επιτροπή Ποιότητας Ζωής, καθώς και την από κοινού εισήγηση της Δ/</w:t>
      </w:r>
      <w:proofErr w:type="spellStart"/>
      <w:r w:rsidRPr="009D6E8F">
        <w:rPr>
          <w:rFonts w:ascii="Palatino Linotype" w:eastAsia="SimSun" w:hAnsi="Palatino Linotype" w:cs="Palatino Linotype"/>
          <w:kern w:val="1"/>
          <w:lang w:eastAsia="zh-CN" w:bidi="hi-IN"/>
        </w:rPr>
        <w:t>νσης</w:t>
      </w:r>
      <w:proofErr w:type="spellEnd"/>
      <w:r w:rsidRPr="009D6E8F">
        <w:rPr>
          <w:rFonts w:ascii="Palatino Linotype" w:eastAsia="SimSun" w:hAnsi="Palatino Linotype" w:cs="Palatino Linotype"/>
          <w:kern w:val="1"/>
          <w:lang w:eastAsia="zh-CN" w:bidi="hi-IN"/>
        </w:rPr>
        <w:t xml:space="preserve"> Τεχνικών Υπηρεσιών και της Δ/</w:t>
      </w:r>
      <w:proofErr w:type="spellStart"/>
      <w:r w:rsidRPr="009D6E8F">
        <w:rPr>
          <w:rFonts w:ascii="Palatino Linotype" w:eastAsia="SimSun" w:hAnsi="Palatino Linotype" w:cs="Palatino Linotype"/>
          <w:kern w:val="1"/>
          <w:lang w:eastAsia="zh-CN" w:bidi="hi-IN"/>
        </w:rPr>
        <w:t>νσης</w:t>
      </w:r>
      <w:proofErr w:type="spellEnd"/>
      <w:r w:rsidRPr="009D6E8F">
        <w:rPr>
          <w:rFonts w:ascii="Palatino Linotype" w:eastAsia="SimSun" w:hAnsi="Palatino Linotype" w:cs="Palatino Linotype"/>
          <w:kern w:val="1"/>
          <w:lang w:eastAsia="zh-CN" w:bidi="hi-IN"/>
        </w:rPr>
        <w:t xml:space="preserve"> Οικονομικών Υπηρεσιών, σύμφωνα με την οποία ζητούν να γίνουν κάποιες διορθώσεις – παρατηρήσεις στην η υπ’ αριθ. 4/2020 Γνωμοδότηση της Δημοτικής Κοινότητας Αχαρνών (ΑΔΑ: ΩΗΠ4ΩΨ8-Π28), τα έγγραφα του φακέλου, τις απόψεις των εισηγητών και ομιλητών, καθώς και τις αναφερόμενες διατάξεις:</w:t>
      </w:r>
    </w:p>
    <w:p w14:paraId="2D1305E5" w14:textId="77777777" w:rsidR="009D6E8F" w:rsidRPr="009D6E8F" w:rsidRDefault="009D6E8F" w:rsidP="009D6E8F">
      <w:pPr>
        <w:suppressAutoHyphens/>
        <w:spacing w:after="140" w:line="240" w:lineRule="auto"/>
        <w:jc w:val="both"/>
        <w:rPr>
          <w:rFonts w:ascii="Palatino Linotype" w:eastAsia="SimSun" w:hAnsi="Palatino Linotype" w:cs="Palatino Linotype"/>
          <w:kern w:val="1"/>
          <w:lang w:eastAsia="zh-CN" w:bidi="hi-IN"/>
        </w:rPr>
      </w:pPr>
    </w:p>
    <w:p w14:paraId="4DD5E6AD" w14:textId="77777777" w:rsidR="009D6E8F" w:rsidRPr="009D6E8F" w:rsidRDefault="009D6E8F" w:rsidP="009D6E8F">
      <w:pPr>
        <w:suppressAutoHyphens/>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zh-CN" w:bidi="hi-IN"/>
        </w:rPr>
        <w:t> </w:t>
      </w:r>
    </w:p>
    <w:p w14:paraId="21FF5570" w14:textId="77777777" w:rsidR="009D6E8F" w:rsidRPr="009D6E8F" w:rsidRDefault="009D6E8F" w:rsidP="009D6E8F">
      <w:pPr>
        <w:suppressAutoHyphens/>
        <w:spacing w:after="0" w:line="240" w:lineRule="auto"/>
        <w:jc w:val="center"/>
        <w:rPr>
          <w:rFonts w:ascii="Liberation Serif" w:eastAsia="SimSun" w:hAnsi="Liberation Serif" w:cs="Lucida Sans" w:hint="eastAsia"/>
          <w:kern w:val="1"/>
          <w:lang w:eastAsia="zh-CN" w:bidi="hi-IN"/>
        </w:rPr>
      </w:pPr>
      <w:r w:rsidRPr="009D6E8F">
        <w:rPr>
          <w:rFonts w:ascii="Palatino Linotype" w:eastAsia="SimSun" w:hAnsi="Palatino Linotype" w:cs="Palatino Linotype"/>
          <w:b/>
          <w:kern w:val="1"/>
          <w:lang w:eastAsia="zh-CN" w:bidi="hi-IN"/>
        </w:rPr>
        <w:t>ΑΠΟΦΑΣΙΖΕΙ ΟΜΟΦΩΝΑ</w:t>
      </w:r>
    </w:p>
    <w:p w14:paraId="5B7D7451" w14:textId="77777777" w:rsidR="009D6E8F" w:rsidRPr="009D6E8F" w:rsidRDefault="009D6E8F" w:rsidP="009D6E8F">
      <w:pPr>
        <w:suppressAutoHyphens/>
        <w:spacing w:after="0" w:line="240" w:lineRule="auto"/>
        <w:jc w:val="center"/>
        <w:rPr>
          <w:rFonts w:ascii="Palatino Linotype" w:eastAsia="SimSun" w:hAnsi="Palatino Linotype" w:cs="Palatino Linotype"/>
          <w:b/>
          <w:kern w:val="1"/>
          <w:lang w:eastAsia="zh-CN" w:bidi="hi-IN"/>
        </w:rPr>
      </w:pPr>
    </w:p>
    <w:p w14:paraId="76E41DF7" w14:textId="77777777" w:rsidR="009D6E8F" w:rsidRPr="009D6E8F" w:rsidRDefault="009D6E8F" w:rsidP="009D6E8F">
      <w:pPr>
        <w:numPr>
          <w:ilvl w:val="0"/>
          <w:numId w:val="5"/>
        </w:numPr>
        <w:suppressAutoHyphens/>
        <w:spacing w:after="140" w:line="240" w:lineRule="auto"/>
        <w:jc w:val="both"/>
        <w:rPr>
          <w:rFonts w:ascii="Liberation Serif" w:eastAsia="SimSun" w:hAnsi="Liberation Serif" w:cs="Lucida Sans" w:hint="eastAsia"/>
          <w:kern w:val="1"/>
          <w:lang w:eastAsia="zh-CN" w:bidi="hi-IN"/>
        </w:rPr>
      </w:pPr>
      <w:r w:rsidRPr="009D6E8F">
        <w:rPr>
          <w:rFonts w:ascii="Palatino Linotype" w:eastAsia="SimSun" w:hAnsi="Palatino Linotype" w:cs="Palatino Linotype"/>
          <w:bCs/>
          <w:color w:val="000000"/>
          <w:kern w:val="1"/>
          <w:lang w:eastAsia="zh-CN" w:bidi="hi-IN"/>
        </w:rPr>
        <w:t>Αποδέχεται τις διορθώσεις - παρατηρήσεις που αναφέρονται στην από κοινού εισήγηση της Δ/</w:t>
      </w:r>
      <w:proofErr w:type="spellStart"/>
      <w:r w:rsidRPr="009D6E8F">
        <w:rPr>
          <w:rFonts w:ascii="Palatino Linotype" w:eastAsia="SimSun" w:hAnsi="Palatino Linotype" w:cs="Palatino Linotype"/>
          <w:bCs/>
          <w:color w:val="000000"/>
          <w:kern w:val="1"/>
          <w:lang w:eastAsia="zh-CN" w:bidi="hi-IN"/>
        </w:rPr>
        <w:t>νσης</w:t>
      </w:r>
      <w:proofErr w:type="spellEnd"/>
      <w:r w:rsidRPr="009D6E8F">
        <w:rPr>
          <w:rFonts w:ascii="Palatino Linotype" w:eastAsia="SimSun" w:hAnsi="Palatino Linotype" w:cs="Palatino Linotype"/>
          <w:bCs/>
          <w:color w:val="000000"/>
          <w:kern w:val="1"/>
          <w:lang w:eastAsia="zh-CN" w:bidi="hi-IN"/>
        </w:rPr>
        <w:t xml:space="preserve"> Τεχνικών Υπηρεσιών και Δ/</w:t>
      </w:r>
      <w:proofErr w:type="spellStart"/>
      <w:r w:rsidRPr="009D6E8F">
        <w:rPr>
          <w:rFonts w:ascii="Palatino Linotype" w:eastAsia="SimSun" w:hAnsi="Palatino Linotype" w:cs="Palatino Linotype"/>
          <w:bCs/>
          <w:color w:val="000000"/>
          <w:kern w:val="1"/>
          <w:lang w:eastAsia="zh-CN" w:bidi="hi-IN"/>
        </w:rPr>
        <w:t>νσης</w:t>
      </w:r>
      <w:proofErr w:type="spellEnd"/>
      <w:r w:rsidRPr="009D6E8F">
        <w:rPr>
          <w:rFonts w:ascii="Palatino Linotype" w:eastAsia="SimSun" w:hAnsi="Palatino Linotype" w:cs="Palatino Linotype"/>
          <w:bCs/>
          <w:color w:val="000000"/>
          <w:kern w:val="1"/>
          <w:lang w:eastAsia="zh-CN" w:bidi="hi-IN"/>
        </w:rPr>
        <w:t xml:space="preserve"> Οικονομικών Υπηρεσιών, και γνωμοδοτεί </w:t>
      </w:r>
      <w:r w:rsidRPr="009D6E8F">
        <w:rPr>
          <w:rFonts w:ascii="Palatino Linotype" w:eastAsia="SimSun" w:hAnsi="Palatino Linotype" w:cs="Palatino Linotype"/>
          <w:kern w:val="1"/>
          <w:lang w:eastAsia="zh-CN" w:bidi="hi-IN"/>
        </w:rPr>
        <w:t>σχετικά με τον Κανονισμό Ύδρευσης ευρύτερης περιοχής Βαρυμπόμπης, ως εξής:</w:t>
      </w:r>
    </w:p>
    <w:p w14:paraId="285E8511"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lang w:eastAsia="el-GR"/>
        </w:rPr>
        <w:t>ΚΑΝΟΝΙΣΜΟΣ ΛΕΙΤΟΥΡΓΙΑΣ ΔΙΚΤΥΟΥ ΥΔΡΕΥΣΗΣ ΔΗΜΟΥ ΑΧΑΡΝΩΝ</w:t>
      </w:r>
    </w:p>
    <w:p w14:paraId="4D23AC3A" w14:textId="77777777" w:rsidR="009D6E8F" w:rsidRPr="009D6E8F" w:rsidRDefault="009D6E8F" w:rsidP="009D6E8F">
      <w:pPr>
        <w:widowControl w:val="0"/>
        <w:suppressAutoHyphens/>
        <w:spacing w:after="0" w:line="240" w:lineRule="auto"/>
        <w:jc w:val="center"/>
        <w:rPr>
          <w:rFonts w:ascii="Cambria" w:eastAsia="Times New Roman" w:hAnsi="Cambria" w:cs="Cambria"/>
          <w:b/>
          <w:kern w:val="1"/>
          <w:sz w:val="22"/>
          <w:szCs w:val="22"/>
          <w:lang w:eastAsia="el-GR"/>
        </w:rPr>
      </w:pPr>
    </w:p>
    <w:p w14:paraId="6C92F8B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Ο Δήμος Αχαρνών, παρέχει νερό στους κάτοικους του στα όρια της διοικητικής περιοχής του Δήμου Αχαρνών και συγκεκριμένα στην εκτός σχεδίου ευρύτερη περιοχή Βαρυμπόμπης, το οποίο του παρέχει η Ε.ΥΔ.ΑΠ. Α.Ε. με συγκεκριμένο αντίτιμο. Το νερό αυτό είναι κατάλληλο για πόση σύμφωνα με τις ισχύουσες για την Ελλάδα προδιαγραφές. </w:t>
      </w:r>
      <w:proofErr w:type="spellStart"/>
      <w:r w:rsidRPr="009D6E8F">
        <w:rPr>
          <w:rFonts w:ascii="Cambria" w:eastAsia="Times New Roman" w:hAnsi="Cambria" w:cs="Cambria"/>
          <w:kern w:val="1"/>
          <w:sz w:val="22"/>
          <w:szCs w:val="22"/>
          <w:lang w:eastAsia="el-GR"/>
        </w:rPr>
        <w:t>Υπόλογη</w:t>
      </w:r>
      <w:proofErr w:type="spellEnd"/>
      <w:r w:rsidRPr="009D6E8F">
        <w:rPr>
          <w:rFonts w:ascii="Cambria" w:eastAsia="Times New Roman" w:hAnsi="Cambria" w:cs="Cambria"/>
          <w:kern w:val="1"/>
          <w:sz w:val="22"/>
          <w:szCs w:val="22"/>
          <w:lang w:eastAsia="el-GR"/>
        </w:rPr>
        <w:t xml:space="preserve"> για την καταλληλόλητα του νερού είναι η Ε.ΥΔ.ΑΠ. Α.Ε., μέχρι το σημείο σύνδεσής της με το δίκτυο διανομής του Δήμου.</w:t>
      </w:r>
    </w:p>
    <w:p w14:paraId="5D5DA2C2"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 Δήμος έχει το δικαίωμα να θέσει οποιοδήποτε όρο κατά την κρίση του, προς διασφάλιση της κανονικής υδροδότησης των υδροληπτών.</w:t>
      </w:r>
    </w:p>
    <w:p w14:paraId="6C39D18D" w14:textId="77777777" w:rsidR="009D6E8F" w:rsidRPr="009D6E8F" w:rsidRDefault="009D6E8F" w:rsidP="009D6E8F">
      <w:pPr>
        <w:widowControl w:val="0"/>
        <w:suppressAutoHyphens/>
        <w:autoSpaceDE w:val="0"/>
        <w:spacing w:after="0" w:line="240" w:lineRule="auto"/>
        <w:ind w:right="129" w:firstLine="720"/>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Ο εκάστοτε υδρολήπτης έχει τα δικαιώματα και τις υποχρεώσεις που αναφέρονται στον παρόντα Κανονισμό.</w:t>
      </w:r>
    </w:p>
    <w:p w14:paraId="01290FB4" w14:textId="77777777" w:rsidR="009D6E8F" w:rsidRPr="009D6E8F" w:rsidRDefault="009D6E8F" w:rsidP="009D6E8F">
      <w:pPr>
        <w:widowControl w:val="0"/>
        <w:suppressAutoHyphens/>
        <w:spacing w:after="0" w:line="240" w:lineRule="auto"/>
        <w:jc w:val="center"/>
        <w:rPr>
          <w:rFonts w:ascii="Cambria" w:eastAsia="Times New Roman" w:hAnsi="Cambria" w:cs="Cambria"/>
          <w:kern w:val="1"/>
          <w:sz w:val="22"/>
          <w:szCs w:val="22"/>
          <w:lang w:eastAsia="el-GR"/>
        </w:rPr>
      </w:pPr>
    </w:p>
    <w:p w14:paraId="1F4C1B13"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lang w:eastAsia="el-GR"/>
        </w:rPr>
        <w:t>Άρθρο 1</w:t>
      </w:r>
    </w:p>
    <w:p w14:paraId="45B76199"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u w:val="single"/>
          <w:lang w:eastAsia="el-GR"/>
        </w:rPr>
        <w:t>ΑΓΩΓΟΙ</w:t>
      </w:r>
    </w:p>
    <w:p w14:paraId="27280AAE"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b/>
          <w:kern w:val="1"/>
          <w:sz w:val="22"/>
          <w:szCs w:val="22"/>
          <w:u w:val="single"/>
          <w:lang w:eastAsia="el-GR"/>
        </w:rPr>
      </w:pPr>
    </w:p>
    <w:p w14:paraId="462E7A2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Οι αγωγοί του δικτύου είναι οι παλιοί αγωγοί ύδρευσης των ιδιόκτητων δικτύων ύδρευσης, τα οποία λειτουργούσαν στα όριά του σε διάφορους οικισμούς της εκτός σχεδίου περιοχής Βαρυμπόμπης.</w:t>
      </w:r>
      <w:r w:rsidRPr="009D6E8F">
        <w:rPr>
          <w:rFonts w:ascii="Cambria" w:eastAsia="Times New Roman" w:hAnsi="Cambria" w:cs="Cambria"/>
          <w:b/>
          <w:kern w:val="1"/>
          <w:sz w:val="22"/>
          <w:szCs w:val="22"/>
          <w:lang w:eastAsia="el-GR"/>
        </w:rPr>
        <w:t xml:space="preserve"> </w:t>
      </w:r>
      <w:r w:rsidRPr="009D6E8F">
        <w:rPr>
          <w:rFonts w:ascii="Cambria" w:eastAsia="Times New Roman" w:hAnsi="Cambria" w:cs="Cambria"/>
          <w:kern w:val="1"/>
          <w:sz w:val="22"/>
          <w:szCs w:val="22"/>
          <w:lang w:eastAsia="el-GR"/>
        </w:rPr>
        <w:t xml:space="preserve">Το υφιστάμενο δίκτυο ανήκει στο Δήμο και η συντήρησή του και η επέκτασή του ανήκει στην </w:t>
      </w:r>
      <w:r w:rsidRPr="009D6E8F">
        <w:rPr>
          <w:rFonts w:ascii="Cambria" w:eastAsia="Times New Roman" w:hAnsi="Cambria" w:cs="Cambria"/>
          <w:kern w:val="1"/>
          <w:sz w:val="22"/>
          <w:szCs w:val="22"/>
          <w:lang w:eastAsia="el-GR"/>
        </w:rPr>
        <w:lastRenderedPageBreak/>
        <w:t>αρμοδιότητα του Δήμου Αχαρνών.</w:t>
      </w:r>
    </w:p>
    <w:p w14:paraId="0010BB7B"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Ο Δήμος, ανάλογα με τις ανάγκες των δημοτών του, αποφασίζει για την επεκτάσεις των αγωγών του δικτύου, τη ριζική ανακατασκευή τους ή την κατάργησή τους. </w:t>
      </w:r>
    </w:p>
    <w:p w14:paraId="1CF50F97"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Για την εξυπηρέτηση των κατοίκων του, ο Δήμος μπορεί να ζητήσει συμμετοχή των ενδιαφερομένων υδροληπτών στα έξοδα των επεκτάσεων των αγωγών ή στη ριζική ανακατασκευή του δικτύου. Η τιμή </w:t>
      </w:r>
      <w:proofErr w:type="spellStart"/>
      <w:r w:rsidRPr="009D6E8F">
        <w:rPr>
          <w:rFonts w:ascii="Cambria" w:eastAsia="Times New Roman" w:hAnsi="Cambria" w:cs="Cambria"/>
          <w:kern w:val="1"/>
          <w:sz w:val="22"/>
          <w:szCs w:val="22"/>
          <w:lang w:eastAsia="el-GR"/>
        </w:rPr>
        <w:t>μονάδος</w:t>
      </w:r>
      <w:proofErr w:type="spellEnd"/>
      <w:r w:rsidRPr="009D6E8F">
        <w:rPr>
          <w:rFonts w:ascii="Cambria" w:eastAsia="Times New Roman" w:hAnsi="Cambria" w:cs="Cambria"/>
          <w:kern w:val="1"/>
          <w:sz w:val="22"/>
          <w:szCs w:val="22"/>
          <w:lang w:eastAsia="el-GR"/>
        </w:rPr>
        <w:t xml:space="preserve"> ανά μέτρο, ανάλογα την περίπτωση, επέκτασης ή ριζικής ανακατασκευής, καθορίζεται με απόφαση του Δημοτικού Συμβουλίου. </w:t>
      </w:r>
    </w:p>
    <w:p w14:paraId="0063C64A"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Οι εργασίες  συντήρησης, επισκευής, επέκτασης ή ριζικής ανακατασκευής του δικτύου διανομής γίνονται από το συνεργείο ύδρευσης του Δήμου ή ιδιωτικό συνεργείο, με την επίβλεψη του Δήμου και αμειβόμενο από το Δήμο, ενώ μέχρι το σημείο σύνδεσης είναι η Ε.ΥΔ.Α.Π. Α.Ε..</w:t>
      </w:r>
    </w:p>
    <w:p w14:paraId="0EBAA900" w14:textId="77777777" w:rsidR="009D6E8F" w:rsidRPr="009D6E8F" w:rsidRDefault="009D6E8F" w:rsidP="009D6E8F">
      <w:pPr>
        <w:widowControl w:val="0"/>
        <w:suppressAutoHyphens/>
        <w:spacing w:after="0" w:line="240" w:lineRule="auto"/>
        <w:jc w:val="both"/>
        <w:rPr>
          <w:rFonts w:ascii="Cambria" w:eastAsia="Times New Roman" w:hAnsi="Cambria" w:cs="Cambria"/>
          <w:kern w:val="1"/>
          <w:sz w:val="22"/>
          <w:szCs w:val="22"/>
          <w:lang w:eastAsia="el-GR"/>
        </w:rPr>
      </w:pPr>
    </w:p>
    <w:p w14:paraId="29F22D9C"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lang w:eastAsia="el-GR"/>
        </w:rPr>
        <w:t>Άρθρο 2</w:t>
      </w:r>
    </w:p>
    <w:p w14:paraId="4ACC7BE4"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u w:val="single"/>
          <w:lang w:eastAsia="el-GR"/>
        </w:rPr>
        <w:t>ΠΑΡΟΧΕΣ</w:t>
      </w:r>
    </w:p>
    <w:p w14:paraId="21B9AB0D" w14:textId="77777777" w:rsidR="009D6E8F" w:rsidRPr="009D6E8F" w:rsidRDefault="009D6E8F" w:rsidP="009D6E8F">
      <w:pPr>
        <w:widowControl w:val="0"/>
        <w:suppressAutoHyphens/>
        <w:autoSpaceDE w:val="0"/>
        <w:spacing w:after="0" w:line="240" w:lineRule="auto"/>
        <w:ind w:left="102" w:right="129" w:firstLine="618"/>
        <w:jc w:val="both"/>
        <w:rPr>
          <w:rFonts w:ascii="Cambria" w:eastAsia="Calibri" w:hAnsi="Cambria" w:cs="Cambria"/>
          <w:b/>
          <w:kern w:val="1"/>
          <w:sz w:val="22"/>
          <w:szCs w:val="22"/>
          <w:u w:val="single"/>
        </w:rPr>
      </w:pPr>
    </w:p>
    <w:p w14:paraId="6AE3E7AA"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Η παροχή πόσιμου ύδατος στους κάτοικους γίνεται με τεχνική σύνδεση με τον αγωγό διανομής του Δήμου.</w:t>
      </w:r>
    </w:p>
    <w:p w14:paraId="443B4BB6"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 xml:space="preserve">Η εγκατάσταση αυτή ονομάζεται παροχή. Η παροχή αυτή ανήκει μόνιμα στο ακίνητο για την υδροδότηση του οποίου τοποθετήθηκε εξ αρχής, έστω και αν μεταβιβάζεται το ακίνητο και δεν μπορεί να μεταφερθεί για να υδρεύσει άλλο ακίνητο, ακόμη κι αν αυτό ανήκει στον ίδιο ιδιοκτήτη. Κατά την μεταβίβαση κυριότητας του ακινήτου μεταβιβάζεται αυτόματα και το δικαίωμα της παροχής. Απαγορεύεται η μεταφορά της παροχής για την ύδρευση άλλου ακίνητου, ακόμα κι αν ανήκει στον ίδιο ιδιοκτήτη. </w:t>
      </w:r>
    </w:p>
    <w:p w14:paraId="31D44EC6"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Η νέα παροχή του Δημοτικού ύδατος γίνεται μόνο μετά από αίτηση του ενδιαφερόμενου ιδιοκτήτη του ακινήτου, δηλώνοντας την ιδιοκτησία του ακινήτου του οποίου ζητείται η υδροδότηση, το αιτιολογικό της χρησιμοποίησης της αιτούμενης παροχής και την έγγραφη αποδοχή εκ των προτέρων των όρων του παρόντος Κανονισμού.</w:t>
      </w:r>
    </w:p>
    <w:p w14:paraId="38DECA9C"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Η νέα παροχή είναι παροχή ύδρευσης για την ικανοποίηση των οικιών και καταστημάτων. Απαγορεύεται απολύτως η άρδευση καλλιεργειών για την παραγωγή κηπευτικών προϊόντων καθώς και η άρδευση εκτεταμένων ιδιωτικών ανθοκηπίων. Ο Δήμος έχει το δικαίωμα να θέσει οποιοδήποτε όρο, κατά την κρίση του, προς διασφάλιση της κανονικής υδροδότησης των υδροληπτών κατοικιών.</w:t>
      </w:r>
    </w:p>
    <w:p w14:paraId="560FA3DA"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 xml:space="preserve">Η παροχή ύδατος θα γίνεται από το πλησιέστερο προς τον αιτούντα σημείο του δικτύου διανομής. Ο Δήμος έχει το δικαίωμα να υποδείξει άλλο σημείο σύνδεσης της παροχής με το δίκτυο, αν το πιο πάνω πλησιέστερο σημείο κριθεί για λειτουργικούς σκοπούς ότι δεν εξυπηρετεί και υπάρχει κίνδυνος να προκύψουν προβλήματα επαρκούς υδροδότησης. </w:t>
      </w:r>
    </w:p>
    <w:p w14:paraId="310DD297"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Τα έξοδα της νέας παροχής, από το δίκτυο διανομής μέχρι το ακίνητο, βαρύνουν τον υδρολήπτη και προκαταβάλλονται.</w:t>
      </w:r>
    </w:p>
    <w:p w14:paraId="7A54B003"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 xml:space="preserve">Όλα τα </w:t>
      </w:r>
      <w:proofErr w:type="spellStart"/>
      <w:r w:rsidRPr="009D6E8F">
        <w:rPr>
          <w:rFonts w:ascii="Cambria" w:eastAsia="Calibri" w:hAnsi="Cambria" w:cs="Cambria"/>
          <w:kern w:val="1"/>
          <w:sz w:val="22"/>
          <w:szCs w:val="22"/>
        </w:rPr>
        <w:t>υδρόμετρα</w:t>
      </w:r>
      <w:proofErr w:type="spellEnd"/>
      <w:r w:rsidRPr="009D6E8F">
        <w:rPr>
          <w:rFonts w:ascii="Cambria" w:eastAsia="Calibri" w:hAnsi="Cambria" w:cs="Cambria"/>
          <w:kern w:val="1"/>
          <w:sz w:val="22"/>
          <w:szCs w:val="22"/>
        </w:rPr>
        <w:t xml:space="preserve"> υποχρεωτικά καλύπτουν τουλάχιστον τα μετρολογικά χαρακτηριστικά σύμφωνα µε την οδηγία 2015/13/ΕΕ (Φ.Ε.Κ. 1231/Β/27-04-2016) της Ε.Ε. και το πρότυπο ISO 4064 ή ΕΝ14154, όπως κάθε φορά ισχύουν μετά από τροποποιήσεις, συμπληρώσεις ή αντικαταστάσεις.</w:t>
      </w:r>
    </w:p>
    <w:p w14:paraId="1DF15608"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 xml:space="preserve">Σε κάθε περίπτωση, τα τοποθετούμενα </w:t>
      </w:r>
      <w:proofErr w:type="spellStart"/>
      <w:r w:rsidRPr="009D6E8F">
        <w:rPr>
          <w:rFonts w:ascii="Cambria" w:eastAsia="Calibri" w:hAnsi="Cambria" w:cs="Cambria"/>
          <w:kern w:val="1"/>
          <w:sz w:val="22"/>
          <w:szCs w:val="22"/>
        </w:rPr>
        <w:t>υδρόμετρα</w:t>
      </w:r>
      <w:proofErr w:type="spellEnd"/>
      <w:r w:rsidRPr="009D6E8F">
        <w:rPr>
          <w:rFonts w:ascii="Cambria" w:eastAsia="Calibri" w:hAnsi="Cambria" w:cs="Cambria"/>
          <w:kern w:val="1"/>
          <w:sz w:val="22"/>
          <w:szCs w:val="22"/>
        </w:rPr>
        <w:t xml:space="preserve">, φέρουν κατά την τοποθέτησή τους μηδενική ένδειξη. </w:t>
      </w:r>
    </w:p>
    <w:p w14:paraId="4E7E3CF5"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 xml:space="preserve">Η ονομαστική διάμετρος του σωλήνα παροχής θα είναι ¾ της ίντσας ή 20 χιλιοστών (Φ20) και θα συνδέεται µε </w:t>
      </w:r>
      <w:proofErr w:type="spellStart"/>
      <w:r w:rsidRPr="009D6E8F">
        <w:rPr>
          <w:rFonts w:ascii="Cambria" w:eastAsia="Calibri" w:hAnsi="Cambria" w:cs="Cambria"/>
          <w:kern w:val="1"/>
          <w:sz w:val="22"/>
          <w:szCs w:val="22"/>
        </w:rPr>
        <w:t>υδρόμετρα</w:t>
      </w:r>
      <w:proofErr w:type="spellEnd"/>
      <w:r w:rsidRPr="009D6E8F">
        <w:rPr>
          <w:rFonts w:ascii="Cambria" w:eastAsia="Calibri" w:hAnsi="Cambria" w:cs="Cambria"/>
          <w:kern w:val="1"/>
          <w:sz w:val="22"/>
          <w:szCs w:val="22"/>
        </w:rPr>
        <w:t xml:space="preserve"> αντίστοιχης διαμέτρου. Αύξηση της διαμέτρου πάνω από ¾ της ίντσας γίνεται μόνο ύστερα από αίτηση του υδρολήπτη, αναφερομένων σε αυτή των λόγων της απαιτούμενης αύξησης (για επαγγελματική χρήση ή άλλη δικαιολογημένη αιτία) και είναι προαιρετική για το Δήμο.</w:t>
      </w:r>
    </w:p>
    <w:p w14:paraId="5BF56ADA"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 xml:space="preserve">Έγκριση, ως προς τη δυνατότητα αύξησης της διαμέτρου του σωλήνα παροχής ή/και της διαμέτρου του </w:t>
      </w:r>
      <w:proofErr w:type="spellStart"/>
      <w:r w:rsidRPr="009D6E8F">
        <w:rPr>
          <w:rFonts w:ascii="Cambria" w:eastAsia="Calibri" w:hAnsi="Cambria" w:cs="Cambria"/>
          <w:kern w:val="1"/>
          <w:sz w:val="22"/>
          <w:szCs w:val="22"/>
        </w:rPr>
        <w:t>υδρομέτρου</w:t>
      </w:r>
      <w:proofErr w:type="spellEnd"/>
      <w:r w:rsidRPr="009D6E8F">
        <w:rPr>
          <w:rFonts w:ascii="Cambria" w:eastAsia="Calibri" w:hAnsi="Cambria" w:cs="Cambria"/>
          <w:kern w:val="1"/>
          <w:sz w:val="22"/>
          <w:szCs w:val="22"/>
        </w:rPr>
        <w:t xml:space="preserve">, δίνεται μόνον κατόπιν γνωμάτευσης της Τεχνικής Υπηρεσίας του Δήμου, εφόσον δεν αποδυναμώνεται η </w:t>
      </w:r>
      <w:proofErr w:type="spellStart"/>
      <w:r w:rsidRPr="009D6E8F">
        <w:rPr>
          <w:rFonts w:ascii="Cambria" w:eastAsia="Calibri" w:hAnsi="Cambria" w:cs="Cambria"/>
          <w:kern w:val="1"/>
          <w:sz w:val="22"/>
          <w:szCs w:val="22"/>
        </w:rPr>
        <w:t>υδροδοτική</w:t>
      </w:r>
      <w:proofErr w:type="spellEnd"/>
      <w:r w:rsidRPr="009D6E8F">
        <w:rPr>
          <w:rFonts w:ascii="Cambria" w:eastAsia="Calibri" w:hAnsi="Cambria" w:cs="Cambria"/>
          <w:kern w:val="1"/>
          <w:sz w:val="22"/>
          <w:szCs w:val="22"/>
        </w:rPr>
        <w:t xml:space="preserve"> ικανότητα του δικτύου και με αιτιολόγηση της ανάγκης αύξησης της διαμέτρου.</w:t>
      </w:r>
    </w:p>
    <w:p w14:paraId="711123F4" w14:textId="77777777" w:rsidR="009D6E8F" w:rsidRPr="009D6E8F" w:rsidRDefault="009D6E8F" w:rsidP="009D6E8F">
      <w:pPr>
        <w:widowControl w:val="0"/>
        <w:suppressAutoHyphens/>
        <w:autoSpaceDE w:val="0"/>
        <w:spacing w:after="0" w:line="240" w:lineRule="auto"/>
        <w:ind w:left="102" w:right="129" w:firstLine="618"/>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Οι υφιστάμενες παροχές θα παραμείνουν με την υπάρχουσα διατομή του αγωγού σύνδεσης, εκτός αν υπάρχει απαίτηση από τον υδρολήπτη για αλλαγή. Στην περίπτωση αυτή, θα ακολουθείται η διαδικασία όπως περιγράφεται παραπάνω. Τα έξοδα θα βαρύνουν τον υδρολήπτη.</w:t>
      </w:r>
    </w:p>
    <w:p w14:paraId="399D4406"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Κανένας και σε καμία περίπτωση δεν συνδέεται με το δίκτυο ύδρευσης χωρίς προηγούμενη εγκατάσταση </w:t>
      </w:r>
      <w:proofErr w:type="spellStart"/>
      <w:r w:rsidRPr="009D6E8F">
        <w:rPr>
          <w:rFonts w:ascii="Cambria" w:eastAsia="Times New Roman" w:hAnsi="Cambria" w:cs="Cambria"/>
          <w:kern w:val="1"/>
          <w:sz w:val="22"/>
          <w:szCs w:val="22"/>
          <w:lang w:eastAsia="el-GR"/>
        </w:rPr>
        <w:t>υδρόμετρου</w:t>
      </w:r>
      <w:proofErr w:type="spellEnd"/>
      <w:r w:rsidRPr="009D6E8F">
        <w:rPr>
          <w:rFonts w:ascii="Cambria" w:eastAsia="Times New Roman" w:hAnsi="Cambria" w:cs="Cambria"/>
          <w:kern w:val="1"/>
          <w:sz w:val="22"/>
          <w:szCs w:val="22"/>
          <w:lang w:eastAsia="el-GR"/>
        </w:rPr>
        <w:t>.</w:t>
      </w:r>
    </w:p>
    <w:p w14:paraId="614761BC"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Για περισσότερα του ενός κτίρια ή διαμερίσματα ή και καταστήματα μέσα στο ίδιο ακίνητο, τοποθετείται ανάλογος αριθμός </w:t>
      </w:r>
      <w:proofErr w:type="spellStart"/>
      <w:r w:rsidRPr="009D6E8F">
        <w:rPr>
          <w:rFonts w:ascii="Cambria" w:eastAsia="Times New Roman" w:hAnsi="Cambria" w:cs="Cambria"/>
          <w:kern w:val="1"/>
          <w:sz w:val="22"/>
          <w:szCs w:val="22"/>
          <w:lang w:eastAsia="el-GR"/>
        </w:rPr>
        <w:t>υδρομέτρων</w:t>
      </w:r>
      <w:proofErr w:type="spellEnd"/>
      <w:r w:rsidRPr="009D6E8F">
        <w:rPr>
          <w:rFonts w:ascii="Cambria" w:eastAsia="Times New Roman" w:hAnsi="Cambria" w:cs="Cambria"/>
          <w:kern w:val="1"/>
          <w:sz w:val="22"/>
          <w:szCs w:val="22"/>
          <w:lang w:eastAsia="el-GR"/>
        </w:rPr>
        <w:t xml:space="preserve">, συν ένα που μπορεί να έχει κοινόχρηστη χρήση, με την </w:t>
      </w:r>
      <w:r w:rsidRPr="009D6E8F">
        <w:rPr>
          <w:rFonts w:ascii="Cambria" w:eastAsia="Times New Roman" w:hAnsi="Cambria" w:cs="Cambria"/>
          <w:kern w:val="1"/>
          <w:sz w:val="22"/>
          <w:szCs w:val="22"/>
          <w:lang w:eastAsia="el-GR"/>
        </w:rPr>
        <w:lastRenderedPageBreak/>
        <w:t xml:space="preserve">προϋπόθεση ότι είναι εφικτό τεχνικά και δεν δημιουργείται υπερφόρτωση του δικτύου. Δεν τοποθετούνται κοινόχρηστες παροχές σε ακίνητα όπου υπάρχουν τοποθετημένα </w:t>
      </w:r>
      <w:proofErr w:type="spellStart"/>
      <w:r w:rsidRPr="009D6E8F">
        <w:rPr>
          <w:rFonts w:ascii="Cambria" w:eastAsia="Times New Roman" w:hAnsi="Cambria" w:cs="Cambria"/>
          <w:kern w:val="1"/>
          <w:sz w:val="22"/>
          <w:szCs w:val="22"/>
          <w:lang w:eastAsia="el-GR"/>
        </w:rPr>
        <w:t>υδρόμετρα</w:t>
      </w:r>
      <w:proofErr w:type="spellEnd"/>
      <w:r w:rsidRPr="009D6E8F">
        <w:rPr>
          <w:rFonts w:ascii="Cambria" w:eastAsia="Times New Roman" w:hAnsi="Cambria" w:cs="Cambria"/>
          <w:kern w:val="1"/>
          <w:sz w:val="22"/>
          <w:szCs w:val="22"/>
          <w:lang w:eastAsia="el-GR"/>
        </w:rPr>
        <w:t xml:space="preserve"> με ανεξόφλητες οφειλές νερού μέχρι αυτές να εξοφληθούν ή ρυθμιστούν.</w:t>
      </w:r>
    </w:p>
    <w:p w14:paraId="0A7D550C"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Προκειμένου για την ανέγερση νέας οικοδομής, ο κύριος του ακινήτου στο οποίο πρόκειται να ανεγερθεί το κτίσμα, κατόπιν σχετικής αίτησής του και σύμφωνα με τις διατάξεις του παρόντος Κανονισμού, οφείλει να ζητήσει νέα παροχή νερού. Σε περίπτωση ανέγερσης ανεξάρτητου διαμερίσματος μέσα στο ίδιο ακίνητο κατά όροφο ή κατά επέκταση, ο ιδιοκτήτης υποχρεούται, μετά την έκδοση της οικοδομικής άδειας και πριν από την έναρξη των οικοδομικών εργασιών, να ζητήσει από τον Δήμο νέα παροχή νερού για το </w:t>
      </w:r>
      <w:proofErr w:type="spellStart"/>
      <w:r w:rsidRPr="009D6E8F">
        <w:rPr>
          <w:rFonts w:ascii="Cambria" w:eastAsia="Times New Roman" w:hAnsi="Cambria" w:cs="Cambria"/>
          <w:kern w:val="1"/>
          <w:sz w:val="22"/>
          <w:szCs w:val="22"/>
          <w:lang w:eastAsia="el-GR"/>
        </w:rPr>
        <w:t>κατασκευαζόμενο</w:t>
      </w:r>
      <w:proofErr w:type="spellEnd"/>
      <w:r w:rsidRPr="009D6E8F">
        <w:rPr>
          <w:rFonts w:ascii="Cambria" w:eastAsia="Times New Roman" w:hAnsi="Cambria" w:cs="Cambria"/>
          <w:kern w:val="1"/>
          <w:sz w:val="22"/>
          <w:szCs w:val="22"/>
          <w:lang w:eastAsia="el-GR"/>
        </w:rPr>
        <w:t xml:space="preserve"> οικοδόμημα, από την οποία θα καταναλώνεται το απαιτούμενο για τις οικοδομικές εργασίες νερό. Η παροχή αυτή θα ανήκει στο εν λόγω οικοδόμημα.</w:t>
      </w:r>
    </w:p>
    <w:p w14:paraId="0534687B"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Σε περιπτώσεις βλάβης ή επισκευής των εγκαταστάσεων του Δήμου, ή οποιασδήποτε μεταβολής στην κανονική υδροδότηση του δικτύου από την Ε.ΥΔ.Α.Π. Α.Ε., είναι δυνατόν, </w:t>
      </w:r>
      <w:proofErr w:type="spellStart"/>
      <w:r w:rsidRPr="009D6E8F">
        <w:rPr>
          <w:rFonts w:ascii="Cambria" w:eastAsia="Times New Roman" w:hAnsi="Cambria" w:cs="Cambria"/>
          <w:kern w:val="1"/>
          <w:sz w:val="22"/>
          <w:szCs w:val="22"/>
          <w:lang w:eastAsia="el-GR"/>
        </w:rPr>
        <w:t>συμπτωματικά</w:t>
      </w:r>
      <w:proofErr w:type="spellEnd"/>
      <w:r w:rsidRPr="009D6E8F">
        <w:rPr>
          <w:rFonts w:ascii="Cambria" w:eastAsia="Times New Roman" w:hAnsi="Cambria" w:cs="Cambria"/>
          <w:kern w:val="1"/>
          <w:sz w:val="22"/>
          <w:szCs w:val="22"/>
          <w:lang w:eastAsia="el-GR"/>
        </w:rPr>
        <w:t xml:space="preserve"> και για ορισμένο χρονικό διάστημα να προκληθεί αύξηση ή πτώση της πίεσης εκτός των ορίων ή και διακοπή της υδροδότησης. Ο Δήμος δεν φέρει καμία ευθύνη για τυχόν βλάβες, που τυχόν να προκληθούν σε μηχανήματα ή άλλες εγκαταστάσεις από το γεγονός αυτό, ούτε έχει υποχρέωση αποζημίωσης. Εάν η διακοπή της υδροδότησης του δικτύου οφείλεται σε υπαιτιότητα της Ε.ΥΔ.Α.Π. Α.Ε., που τροφοδοτεί το δίκτυο, ο Δήμος ουδεμία ευθύνη φέρει.</w:t>
      </w:r>
    </w:p>
    <w:p w14:paraId="4698F63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Αν για οποιοδήποτε λόγο, σε μια ιδιοκτησία υφίσταται ανάγκη συνεχούς υδροδότησης, ή υδροδότησης σταθερής πίεσης, ή πίεσης μεγαλύτερης της ελάχιστης, πρέπει ο υδρολήπτης να εξασφαλίζει τις ανάγκες αυτές, με αποθήκευση νερού σε δεξαμενή του ή με οποιοδήποτε άλλο κατάλληλο τεχνικά τρόπο (π.χ. </w:t>
      </w:r>
      <w:proofErr w:type="spellStart"/>
      <w:r w:rsidRPr="009D6E8F">
        <w:rPr>
          <w:rFonts w:ascii="Cambria" w:eastAsia="Times New Roman" w:hAnsi="Cambria" w:cs="Cambria"/>
          <w:kern w:val="1"/>
          <w:sz w:val="22"/>
          <w:szCs w:val="22"/>
          <w:lang w:eastAsia="el-GR"/>
        </w:rPr>
        <w:t>μειωτήρες</w:t>
      </w:r>
      <w:proofErr w:type="spellEnd"/>
      <w:r w:rsidRPr="009D6E8F">
        <w:rPr>
          <w:rFonts w:ascii="Cambria" w:eastAsia="Times New Roman" w:hAnsi="Cambria" w:cs="Cambria"/>
          <w:kern w:val="1"/>
          <w:sz w:val="22"/>
          <w:szCs w:val="22"/>
          <w:lang w:eastAsia="el-GR"/>
        </w:rPr>
        <w:t xml:space="preserve"> πίεσης, πιεστικά συγκροτήματα εντός της ιδιοκτησίας του, κ.λπ.).</w:t>
      </w:r>
    </w:p>
    <w:p w14:paraId="752AC3BE"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 Δήμος δεν ικανοποιεί απαιτήσεις μεγάλων στιγμιαίων καταναλώσεων (για περιορισμένα χρονικά διαστήματα) μέσα στο εικοσιτετράωρο. Στις περιπτώσεις αυτές, ο υδρολήπτης οφείλει να εξασφαλίσει την απαιτούμενη επιπλέον ποσότητα νερού, μέσω δεξαμενής, που ο ίδιος οφείλει να έχει προμηθευτεί εντός των ορίων της ιδιοκτησίας του.</w:t>
      </w:r>
    </w:p>
    <w:p w14:paraId="04A44477"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Η παροχή του νερού είναι απολύτως προαιρετική για τον Δήμο.</w:t>
      </w:r>
    </w:p>
    <w:p w14:paraId="2CE34733"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 Δήμος με απόφασή του, μπορεί να διακόψει την παροχή εάν αυτό επιβάλλει το δημόσιο συμφέρον, συντελείται επιβλαβής για τη δημόσια υγεία υδροληψία, προκαλείται ελάττωση της ροής του νερού, εκτελείται επισκευή όλου ή μέρους του δικτύου και των κάθε μορφής εγκαταστάσεων ύδρευσης, πραγματοποιείται επέκταση του δικτύου ύδρευσης ή ανακατασκευής, παρατηρείται υπερβολική κατανάλωση σε βλάβη των άλλων υδροληπτών, διαπιστωθεί ότι ο μετρητής έχει καταστραφεί ή έχει βλάβη που δεν έχει αποκατασταθεί εντός προθεσμίας δέκα (10) ημερών από της κοινοποιήσεως σε αυτόν εγγράφου προειδοποιήσεως και σε λοιπές παρεμφερείς περιπτώσεις.</w:t>
      </w:r>
    </w:p>
    <w:p w14:paraId="262F2B52"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Για κάθε διακοπή που οφείλεται στους ανωτέρω λόγους ή άλλους παρεμφερείς, ο Δήμος ουδεμία υποχρέωση έχει προς αποζημίωση, ακόμα και αν ο υδρολήπτης υπέστη, από την διακοπή, οποιαδήποτε ζημιά.</w:t>
      </w:r>
    </w:p>
    <w:p w14:paraId="7A9DC0AD"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Στις περιπτώσεις προγραμματισμένων αποκαταστάσεων βλαβών καθώς και επέκτασης ή ανακατασκευής δικτύου, ο Δήμος υποχρεούται να ειδοποιήσει τους υδρολήπτες με αναρτήσεις ανακοινώσεων σε πολυσύχναστα σημεία του Δήμου (π.χ. στάσεις λεωφορείων, στύλοι δικτύων κοινής ωφέλειας, κ.λπ.), στον τοπικό τύπο, σε διαδικτυακούς </w:t>
      </w:r>
      <w:proofErr w:type="spellStart"/>
      <w:r w:rsidRPr="009D6E8F">
        <w:rPr>
          <w:rFonts w:ascii="Cambria" w:eastAsia="Times New Roman" w:hAnsi="Cambria" w:cs="Cambria"/>
          <w:kern w:val="1"/>
          <w:sz w:val="22"/>
          <w:szCs w:val="22"/>
          <w:lang w:eastAsia="el-GR"/>
        </w:rPr>
        <w:t>ιστότοπους</w:t>
      </w:r>
      <w:proofErr w:type="spellEnd"/>
      <w:r w:rsidRPr="009D6E8F">
        <w:rPr>
          <w:rFonts w:ascii="Cambria" w:eastAsia="Times New Roman" w:hAnsi="Cambria" w:cs="Cambria"/>
          <w:kern w:val="1"/>
          <w:sz w:val="22"/>
          <w:szCs w:val="22"/>
          <w:lang w:eastAsia="el-GR"/>
        </w:rPr>
        <w:t>, κ.λπ. εάν ο χρόνος αποκατάστασης της βλάβης υπερβαίνει τις έξι (6) ώρες.</w:t>
      </w:r>
    </w:p>
    <w:p w14:paraId="10F5AF87"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Η κατανάλωση του νερού είναι απεριόριστη.</w:t>
      </w:r>
    </w:p>
    <w:p w14:paraId="3C5B7921"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Ο Δήμος όμως έχει το δικαίωμα να περιορίσει αυτή, με απόφαση του Δημοτικού Συμβουλίου, εφόσον το επιβάλλουν σοβαροί λόγοι που αφορούν τη λειτουργία του δικτύου και την ποιότητα του ύδατος. Ο Δήμος υποχρεούται να ειδοποιήσει τους υδρολήπτες με αναρτήσεις ανακοινώσεων σε πολυσύχναστα σημεία του Δήμου, και κυρίως στην περιοχή του δικτύου, (π.χ. στάσεις λεωφορείων, στύλοι δικτύων κοινής ωφέλειας, κ.λπ.), στον τοπικό τύπο, σε διαδικτυακούς </w:t>
      </w:r>
      <w:proofErr w:type="spellStart"/>
      <w:r w:rsidRPr="009D6E8F">
        <w:rPr>
          <w:rFonts w:ascii="Cambria" w:eastAsia="Times New Roman" w:hAnsi="Cambria" w:cs="Cambria"/>
          <w:kern w:val="1"/>
          <w:sz w:val="22"/>
          <w:szCs w:val="22"/>
          <w:lang w:eastAsia="el-GR"/>
        </w:rPr>
        <w:t>ιστότοπους</w:t>
      </w:r>
      <w:proofErr w:type="spellEnd"/>
      <w:r w:rsidRPr="009D6E8F">
        <w:rPr>
          <w:rFonts w:ascii="Cambria" w:eastAsia="Times New Roman" w:hAnsi="Cambria" w:cs="Cambria"/>
          <w:kern w:val="1"/>
          <w:sz w:val="22"/>
          <w:szCs w:val="22"/>
          <w:lang w:eastAsia="el-GR"/>
        </w:rPr>
        <w:t>, κ.λπ.</w:t>
      </w:r>
    </w:p>
    <w:p w14:paraId="1C42AB7A"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Η διάρκεια της άδειας κάθε υδροληψίας είναι απεριόριστη.</w:t>
      </w:r>
    </w:p>
    <w:p w14:paraId="44B91B8C"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 Δήμος, όμως, διατηρεί το δικαίωμα της διακοπής της, εφ’ όσον συντρέχουν σοβαροί λόγοι και αφού υπάρχει σχετική απόφαση από το Δημοτικό Συμβούλιο, εκτός από τα περιγραφόμενα στον παρόντα Κανονισμό.</w:t>
      </w:r>
    </w:p>
    <w:p w14:paraId="0C62947E"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 υδρολήπτης έχει υποχρέωση να ειδοποιήσει άμεσα  την αρμόδια υπηρεσία του Δήμου, μόλις διαπιστώσει διαρροή νερού μέσα στο φρεάτιο ή κατά μήκος του δικτύου.</w:t>
      </w:r>
    </w:p>
    <w:p w14:paraId="3CE755F4"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kern w:val="1"/>
          <w:sz w:val="22"/>
          <w:szCs w:val="22"/>
          <w:lang w:eastAsia="el-GR"/>
        </w:rPr>
      </w:pPr>
    </w:p>
    <w:p w14:paraId="11D9439E"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lang w:eastAsia="el-GR"/>
        </w:rPr>
        <w:t>Άρθρο 3</w:t>
      </w:r>
    </w:p>
    <w:p w14:paraId="5703ACEF"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u w:val="single"/>
          <w:lang w:eastAsia="el-GR"/>
        </w:rPr>
        <w:lastRenderedPageBreak/>
        <w:t>ΤΡΟΠΟΣ ΥΔΡΟΔΟΤΗΣΗΣ</w:t>
      </w:r>
    </w:p>
    <w:p w14:paraId="430E30EE"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b/>
          <w:kern w:val="1"/>
          <w:sz w:val="22"/>
          <w:szCs w:val="22"/>
          <w:u w:val="single"/>
          <w:lang w:eastAsia="el-GR"/>
        </w:rPr>
      </w:pPr>
    </w:p>
    <w:p w14:paraId="1277E7B7"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Οι παροχές τοποθετούνται κάθετα προς το αγωγό που τις τροφοδοτεί και καταλήγουν στο φρεάτιο του </w:t>
      </w:r>
      <w:proofErr w:type="spellStart"/>
      <w:r w:rsidRPr="009D6E8F">
        <w:rPr>
          <w:rFonts w:ascii="Cambria" w:eastAsia="Times New Roman" w:hAnsi="Cambria" w:cs="Cambria"/>
          <w:kern w:val="1"/>
          <w:sz w:val="22"/>
          <w:szCs w:val="22"/>
          <w:lang w:eastAsia="el-GR"/>
        </w:rPr>
        <w:t>υδρομέτρου</w:t>
      </w:r>
      <w:proofErr w:type="spellEnd"/>
      <w:r w:rsidRPr="009D6E8F">
        <w:rPr>
          <w:rFonts w:ascii="Cambria" w:eastAsia="Times New Roman" w:hAnsi="Cambria" w:cs="Cambria"/>
          <w:kern w:val="1"/>
          <w:sz w:val="22"/>
          <w:szCs w:val="22"/>
          <w:lang w:eastAsia="el-GR"/>
        </w:rPr>
        <w:t xml:space="preserve">. </w:t>
      </w:r>
    </w:p>
    <w:p w14:paraId="1D011560"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Το φρεάτιο αυτό τοποθετείται στο πεζοδρόμιο (εάν υπάρχει), εκτός των ορίων ιδιοκτησίας του υδρολήπτη ώστε να είναι άμεσα </w:t>
      </w:r>
      <w:proofErr w:type="spellStart"/>
      <w:r w:rsidRPr="009D6E8F">
        <w:rPr>
          <w:rFonts w:ascii="Cambria" w:eastAsia="Times New Roman" w:hAnsi="Cambria" w:cs="Cambria"/>
          <w:kern w:val="1"/>
          <w:sz w:val="22"/>
          <w:szCs w:val="22"/>
          <w:lang w:eastAsia="el-GR"/>
        </w:rPr>
        <w:t>προσβάσιμο</w:t>
      </w:r>
      <w:proofErr w:type="spellEnd"/>
      <w:r w:rsidRPr="009D6E8F">
        <w:rPr>
          <w:rFonts w:ascii="Cambria" w:eastAsia="Times New Roman" w:hAnsi="Cambria" w:cs="Cambria"/>
          <w:kern w:val="1"/>
          <w:sz w:val="22"/>
          <w:szCs w:val="22"/>
          <w:lang w:eastAsia="el-GR"/>
        </w:rPr>
        <w:t xml:space="preserve"> από την υπηρεσία, και στο πλησιέστερο σημείο της οικίας, εφόσον από αυτή διέρχεται αγωγός ύδρευσης. Ο Δήμος έχει το δικαί</w:t>
      </w:r>
      <w:r w:rsidRPr="009D6E8F">
        <w:rPr>
          <w:rFonts w:ascii="Cambria" w:eastAsia="Times New Roman" w:hAnsi="Cambria" w:cs="Cambria"/>
          <w:kern w:val="1"/>
          <w:sz w:val="22"/>
          <w:szCs w:val="22"/>
          <w:lang w:eastAsia="el-GR"/>
        </w:rPr>
        <w:softHyphen/>
        <w:t xml:space="preserve">ωμα να τοποθετεί φρεάτια των </w:t>
      </w:r>
      <w:proofErr w:type="spellStart"/>
      <w:r w:rsidRPr="009D6E8F">
        <w:rPr>
          <w:rFonts w:ascii="Cambria" w:eastAsia="Times New Roman" w:hAnsi="Cambria" w:cs="Cambria"/>
          <w:kern w:val="1"/>
          <w:sz w:val="22"/>
          <w:szCs w:val="22"/>
          <w:lang w:eastAsia="el-GR"/>
        </w:rPr>
        <w:t>υδρομέτρων</w:t>
      </w:r>
      <w:proofErr w:type="spellEnd"/>
      <w:r w:rsidRPr="009D6E8F">
        <w:rPr>
          <w:rFonts w:ascii="Cambria" w:eastAsia="Times New Roman" w:hAnsi="Cambria" w:cs="Cambria"/>
          <w:kern w:val="1"/>
          <w:sz w:val="22"/>
          <w:szCs w:val="22"/>
          <w:lang w:eastAsia="el-GR"/>
        </w:rPr>
        <w:t xml:space="preserve"> μέσα σε </w:t>
      </w:r>
      <w:proofErr w:type="spellStart"/>
      <w:r w:rsidRPr="009D6E8F">
        <w:rPr>
          <w:rFonts w:ascii="Cambria" w:eastAsia="Times New Roman" w:hAnsi="Cambria" w:cs="Cambria"/>
          <w:kern w:val="1"/>
          <w:sz w:val="22"/>
          <w:szCs w:val="22"/>
          <w:lang w:eastAsia="el-GR"/>
        </w:rPr>
        <w:t>προκήπια</w:t>
      </w:r>
      <w:proofErr w:type="spellEnd"/>
      <w:r w:rsidRPr="009D6E8F">
        <w:rPr>
          <w:rFonts w:ascii="Cambria" w:eastAsia="Times New Roman" w:hAnsi="Cambria" w:cs="Cambria"/>
          <w:kern w:val="1"/>
          <w:sz w:val="22"/>
          <w:szCs w:val="22"/>
          <w:lang w:eastAsia="el-GR"/>
        </w:rPr>
        <w:t>, εφ’ όσον παραμένουν ανοικτά (ανοικτές πρασιές), σε στοές, αν στο πεζοδρόμιο υπάρ</w:t>
      </w:r>
      <w:r w:rsidRPr="009D6E8F">
        <w:rPr>
          <w:rFonts w:ascii="Cambria" w:eastAsia="Times New Roman" w:hAnsi="Cambria" w:cs="Cambria"/>
          <w:kern w:val="1"/>
          <w:sz w:val="22"/>
          <w:szCs w:val="22"/>
          <w:lang w:eastAsia="el-GR"/>
        </w:rPr>
        <w:softHyphen/>
        <w:t xml:space="preserve">χουν εμπόδια που αποκλείουν την εγκατάσταση των φρεατίων. </w:t>
      </w:r>
    </w:p>
    <w:p w14:paraId="4D9DB8B3"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Με την έγκριση του παρόντα Κανονισμού, απαγορεύεται στο εξής η υδροδότηση ακινήτων, τα οποία βρίσκονται εντός των διοικητικών ορίων του Δήμου Αχαρνών χωρίς να προσκομίζονται τα απαιτούμενα παρακάτω δικαιολογητικά. Συγκεκριμένα, πρέπει να προσκομίζονται:</w:t>
      </w:r>
    </w:p>
    <w:p w14:paraId="36C3870A" w14:textId="77777777" w:rsidR="009D6E8F" w:rsidRPr="009D6E8F" w:rsidRDefault="009D6E8F" w:rsidP="009D6E8F">
      <w:pPr>
        <w:widowControl w:val="0"/>
        <w:numPr>
          <w:ilvl w:val="0"/>
          <w:numId w:val="7"/>
        </w:numPr>
        <w:tabs>
          <w:tab w:val="left" w:pos="822"/>
        </w:tabs>
        <w:suppressAutoHyphens/>
        <w:autoSpaceDE w:val="0"/>
        <w:spacing w:after="0" w:line="240" w:lineRule="auto"/>
        <w:ind w:right="119"/>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Αντίγραφο συμβολαίου ιδιοκτησίας ή αντίγραφο κτηματολογικού φύλλου και απόσπασμα κτηματολογικού διαγράμματος,</w:t>
      </w:r>
    </w:p>
    <w:p w14:paraId="06206693" w14:textId="77777777" w:rsidR="009D6E8F" w:rsidRPr="009D6E8F" w:rsidRDefault="009D6E8F" w:rsidP="009D6E8F">
      <w:pPr>
        <w:widowControl w:val="0"/>
        <w:numPr>
          <w:ilvl w:val="0"/>
          <w:numId w:val="7"/>
        </w:numPr>
        <w:tabs>
          <w:tab w:val="left" w:pos="822"/>
        </w:tabs>
        <w:suppressAutoHyphens/>
        <w:autoSpaceDE w:val="0"/>
        <w:spacing w:after="0" w:line="240" w:lineRule="auto"/>
        <w:ind w:right="119"/>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αντίγραφο οικοδομικής άδειας ή αποδεικτικό νομιμοποίησης του κτιρίου από την πολεοδομία, εξαιρουμένων των περιπτώσεων πρόβλεψης υδροδότησης από ειδικές διατάξεις νόμων, Προεδρικών Διαταγμάτων, Υπουργικών Αποφάσεων κ.λπ.,</w:t>
      </w:r>
    </w:p>
    <w:p w14:paraId="240BC403" w14:textId="77777777" w:rsidR="009D6E8F" w:rsidRPr="009D6E8F" w:rsidRDefault="009D6E8F" w:rsidP="009D6E8F">
      <w:pPr>
        <w:widowControl w:val="0"/>
        <w:numPr>
          <w:ilvl w:val="0"/>
          <w:numId w:val="7"/>
        </w:numPr>
        <w:tabs>
          <w:tab w:val="left" w:pos="822"/>
        </w:tabs>
        <w:suppressAutoHyphens/>
        <w:autoSpaceDE w:val="0"/>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αντίγραφο τοπογραφικού διαγράμματος,</w:t>
      </w:r>
    </w:p>
    <w:p w14:paraId="726B59D0" w14:textId="77777777" w:rsidR="009D6E8F" w:rsidRPr="009D6E8F" w:rsidRDefault="009D6E8F" w:rsidP="009D6E8F">
      <w:pPr>
        <w:widowControl w:val="0"/>
        <w:numPr>
          <w:ilvl w:val="0"/>
          <w:numId w:val="7"/>
        </w:numPr>
        <w:tabs>
          <w:tab w:val="left" w:pos="822"/>
        </w:tabs>
        <w:suppressAutoHyphens/>
        <w:autoSpaceDE w:val="0"/>
        <w:spacing w:after="0" w:line="240" w:lineRule="auto"/>
        <w:ind w:right="1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αντίγραφο του δελτίου αστυνομικής ταυτότητας (φωτοτυπία ταυτότητας) και φωτοτυπία εκκαθαριστικού σημειώματος ΔΟΥ του ιδιοκτήτη, για την πιστοποίηση του ΑΦΜ.</w:t>
      </w:r>
    </w:p>
    <w:p w14:paraId="1B617FA5" w14:textId="77777777" w:rsidR="009D6E8F" w:rsidRPr="009D6E8F" w:rsidRDefault="009D6E8F" w:rsidP="009D6E8F">
      <w:pPr>
        <w:widowControl w:val="0"/>
        <w:suppressAutoHyphens/>
        <w:spacing w:after="0" w:line="240" w:lineRule="auto"/>
        <w:ind w:left="360"/>
        <w:jc w:val="both"/>
        <w:rPr>
          <w:rFonts w:ascii="Cambria" w:eastAsia="Times New Roman" w:hAnsi="Cambria" w:cs="Cambria"/>
          <w:b/>
          <w:kern w:val="1"/>
          <w:sz w:val="22"/>
          <w:szCs w:val="22"/>
          <w:u w:val="single"/>
          <w:lang w:eastAsia="el-GR"/>
        </w:rPr>
      </w:pPr>
    </w:p>
    <w:p w14:paraId="066A92D2" w14:textId="77777777" w:rsidR="009D6E8F" w:rsidRPr="009D6E8F" w:rsidRDefault="009D6E8F" w:rsidP="009D6E8F">
      <w:pPr>
        <w:widowControl w:val="0"/>
        <w:suppressAutoHyphens/>
        <w:autoSpaceDE w:val="0"/>
        <w:spacing w:before="138" w:after="0" w:line="240" w:lineRule="auto"/>
        <w:ind w:firstLine="720"/>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Μετά τον έλεγχο των δικαιολογητικών, καλείται ο αιτών για την καταβολή του αναλογούντος τέλους δικαιώματος ύδρευσης, προκειμένου να προγραμματιστεί η κατασκευή της παροχής, το ύψος του οποίου, θα έχει οριστεί από απόφαση του Δημοτικού Συμβουλίου, μετά από εισήγηση της Διεύθυνσης Οικονομικών Υπηρεσιών.</w:t>
      </w:r>
    </w:p>
    <w:p w14:paraId="418F2668" w14:textId="77777777" w:rsidR="009D6E8F" w:rsidRPr="009D6E8F" w:rsidRDefault="009D6E8F" w:rsidP="009D6E8F">
      <w:pPr>
        <w:widowControl w:val="0"/>
        <w:suppressAutoHyphens/>
        <w:autoSpaceDE w:val="0"/>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 xml:space="preserve">Καμία υδροδότηση δεν είναι νόμιμη, αν δεν έχουν υποβληθεί ως άνω δικαιολογητικά, τυχόν δε γενόμενη παροχή κατά παράβαση των ανωτέρω οριζόμενων θα αφαιρείται χωρίς άλλη διατύπωση. </w:t>
      </w:r>
    </w:p>
    <w:p w14:paraId="2BC12C63" w14:textId="77777777" w:rsidR="009D6E8F" w:rsidRPr="009D6E8F" w:rsidRDefault="009D6E8F" w:rsidP="009D6E8F">
      <w:pPr>
        <w:widowControl w:val="0"/>
        <w:suppressAutoHyphens/>
        <w:spacing w:after="0" w:line="240" w:lineRule="auto"/>
        <w:ind w:firstLine="720"/>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Αν ζητηθεί ή κριθεί απαραίτητη για τεχνικούς λόγους η μεταφορά παροχής, η δαπάνη μεταφοράς βαρύνει τον υδρολήπτη. Το ύψος της δαπάνης και ο τρόπος υπολογισμού θα καθορίζεται με από</w:t>
      </w:r>
      <w:r w:rsidRPr="009D6E8F">
        <w:rPr>
          <w:rFonts w:ascii="Cambria" w:eastAsia="Times New Roman" w:hAnsi="Cambria" w:cs="Cambria"/>
          <w:kern w:val="1"/>
          <w:sz w:val="22"/>
          <w:szCs w:val="22"/>
          <w:lang w:eastAsia="el-GR"/>
        </w:rPr>
        <w:softHyphen/>
        <w:t>φαση του Δημοτικού Συμβουλίου.</w:t>
      </w:r>
    </w:p>
    <w:p w14:paraId="2CD0AC2E" w14:textId="77777777" w:rsidR="009D6E8F" w:rsidRPr="009D6E8F" w:rsidRDefault="009D6E8F" w:rsidP="009D6E8F">
      <w:pPr>
        <w:widowControl w:val="0"/>
        <w:suppressAutoHyphens/>
        <w:spacing w:after="0" w:line="240" w:lineRule="auto"/>
        <w:ind w:firstLine="720"/>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Αν η μεταφορά της παροχής, απαιτεί και την επέκταση του αγωγού, η δαπάνη επέκτασης βαρύνει τον ιδιοκτήτη και η δαπάνη ορίζεται και </w:t>
      </w:r>
      <w:proofErr w:type="spellStart"/>
      <w:r w:rsidRPr="009D6E8F">
        <w:rPr>
          <w:rFonts w:ascii="Cambria" w:eastAsia="Times New Roman" w:hAnsi="Cambria" w:cs="Cambria"/>
          <w:kern w:val="1"/>
          <w:sz w:val="22"/>
          <w:szCs w:val="22"/>
          <w:lang w:eastAsia="el-GR"/>
        </w:rPr>
        <w:t>διέπεται</w:t>
      </w:r>
      <w:proofErr w:type="spellEnd"/>
      <w:r w:rsidRPr="009D6E8F">
        <w:rPr>
          <w:rFonts w:ascii="Cambria" w:eastAsia="Times New Roman" w:hAnsi="Cambria" w:cs="Cambria"/>
          <w:kern w:val="1"/>
          <w:sz w:val="22"/>
          <w:szCs w:val="22"/>
          <w:lang w:eastAsia="el-GR"/>
        </w:rPr>
        <w:t xml:space="preserve"> από τα αναφερόμενα στο άρθρο 7 του παρόντος Κανονισμού.</w:t>
      </w:r>
    </w:p>
    <w:p w14:paraId="5C6A2EDC"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Τα ακίνητα, έμπροσθεν των οποίων διέρχεται ο αγωγός διανομής, υδρεύονται με παροχές που τοποθετούνται στο πεζοδρόμιο (εφόσον υπάρχει) ή στην  πρόσοψή τους και σε θέση που επιλέγεται από την υπηρεσία ύδρευσης.</w:t>
      </w:r>
    </w:p>
    <w:p w14:paraId="70949911"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Η υποδεικνυόμενη από τον ιδιοκτήτη θέση της παροχής ικανοποιείται μόνον όταν είναι τεχνικά πραγματοποιήσιμο, τόσο για την υδροδότηση όσο και για την μέτρηση.</w:t>
      </w:r>
    </w:p>
    <w:p w14:paraId="0FC117A4"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 Δήμος είναι υποχρεωμένος να συνδέσει τον υδρολήπτη μέχρι του ση</w:t>
      </w:r>
      <w:r w:rsidRPr="009D6E8F">
        <w:rPr>
          <w:rFonts w:ascii="Cambria" w:eastAsia="Times New Roman" w:hAnsi="Cambria" w:cs="Cambria"/>
          <w:kern w:val="1"/>
          <w:sz w:val="22"/>
          <w:szCs w:val="22"/>
          <w:lang w:eastAsia="el-GR"/>
        </w:rPr>
        <w:softHyphen/>
        <w:t xml:space="preserve">μείου του </w:t>
      </w:r>
      <w:proofErr w:type="spellStart"/>
      <w:r w:rsidRPr="009D6E8F">
        <w:rPr>
          <w:rFonts w:ascii="Cambria" w:eastAsia="Times New Roman" w:hAnsi="Cambria" w:cs="Cambria"/>
          <w:kern w:val="1"/>
          <w:sz w:val="22"/>
          <w:szCs w:val="22"/>
          <w:lang w:eastAsia="el-GR"/>
        </w:rPr>
        <w:t>υδρομέτρου</w:t>
      </w:r>
      <w:proofErr w:type="spellEnd"/>
      <w:r w:rsidRPr="009D6E8F">
        <w:rPr>
          <w:rFonts w:ascii="Cambria" w:eastAsia="Times New Roman" w:hAnsi="Cambria" w:cs="Cambria"/>
          <w:kern w:val="1"/>
          <w:sz w:val="22"/>
          <w:szCs w:val="22"/>
          <w:lang w:eastAsia="el-GR"/>
        </w:rPr>
        <w:t xml:space="preserve">, το οποίο είναι τοποθετημένο μέσα σε φρεάτιο. Ο κάθε υδρολήπτης, είτε παλαιός είτε νέος, υποχρεούται να εγκαταστήσει, μετά το </w:t>
      </w:r>
      <w:proofErr w:type="spellStart"/>
      <w:r w:rsidRPr="009D6E8F">
        <w:rPr>
          <w:rFonts w:ascii="Cambria" w:eastAsia="Times New Roman" w:hAnsi="Cambria" w:cs="Cambria"/>
          <w:kern w:val="1"/>
          <w:sz w:val="22"/>
          <w:szCs w:val="22"/>
          <w:lang w:eastAsia="el-GR"/>
        </w:rPr>
        <w:t>υδρόμετρο</w:t>
      </w:r>
      <w:proofErr w:type="spellEnd"/>
      <w:r w:rsidRPr="009D6E8F">
        <w:rPr>
          <w:rFonts w:ascii="Cambria" w:eastAsia="Times New Roman" w:hAnsi="Cambria" w:cs="Cambria"/>
          <w:kern w:val="1"/>
          <w:sz w:val="22"/>
          <w:szCs w:val="22"/>
          <w:lang w:eastAsia="el-GR"/>
        </w:rPr>
        <w:t xml:space="preserve">, γενικό απομονωτικό διακόπτη και </w:t>
      </w:r>
      <w:proofErr w:type="spellStart"/>
      <w:r w:rsidRPr="009D6E8F">
        <w:rPr>
          <w:rFonts w:ascii="Cambria" w:eastAsia="Times New Roman" w:hAnsi="Cambria" w:cs="Cambria"/>
          <w:kern w:val="1"/>
          <w:sz w:val="22"/>
          <w:szCs w:val="22"/>
          <w:lang w:eastAsia="el-GR"/>
        </w:rPr>
        <w:t>αντεπίστροφη</w:t>
      </w:r>
      <w:proofErr w:type="spellEnd"/>
      <w:r w:rsidRPr="009D6E8F">
        <w:rPr>
          <w:rFonts w:ascii="Cambria" w:eastAsia="Times New Roman" w:hAnsi="Cambria" w:cs="Cambria"/>
          <w:kern w:val="1"/>
          <w:sz w:val="22"/>
          <w:szCs w:val="22"/>
          <w:lang w:eastAsia="el-GR"/>
        </w:rPr>
        <w:t xml:space="preserve"> βαλβίδα, σύμφωνα με το επισυναπτόμενο στο Παράρτημα σχέδιο </w:t>
      </w:r>
      <w:proofErr w:type="spellStart"/>
      <w:r w:rsidRPr="009D6E8F">
        <w:rPr>
          <w:rFonts w:ascii="Cambria" w:eastAsia="Times New Roman" w:hAnsi="Cambria" w:cs="Cambria"/>
          <w:kern w:val="1"/>
          <w:sz w:val="22"/>
          <w:szCs w:val="22"/>
          <w:lang w:eastAsia="el-GR"/>
        </w:rPr>
        <w:t>υδρομέτρου</w:t>
      </w:r>
      <w:proofErr w:type="spellEnd"/>
      <w:r w:rsidRPr="009D6E8F">
        <w:rPr>
          <w:rFonts w:ascii="Cambria" w:eastAsia="Times New Roman" w:hAnsi="Cambria" w:cs="Cambria"/>
          <w:kern w:val="1"/>
          <w:sz w:val="22"/>
          <w:szCs w:val="22"/>
          <w:lang w:eastAsia="el-GR"/>
        </w:rPr>
        <w:t xml:space="preserve">, προς αποφυγή αντίστροφης ροής νερού λόγω πιθανών υψομετρικών διαφορών. Οι δαπάνες σύνδεσης, μετά το </w:t>
      </w:r>
      <w:proofErr w:type="spellStart"/>
      <w:r w:rsidRPr="009D6E8F">
        <w:rPr>
          <w:rFonts w:ascii="Cambria" w:eastAsia="Times New Roman" w:hAnsi="Cambria" w:cs="Cambria"/>
          <w:kern w:val="1"/>
          <w:sz w:val="22"/>
          <w:szCs w:val="22"/>
          <w:lang w:eastAsia="el-GR"/>
        </w:rPr>
        <w:t>υδρόμετρο</w:t>
      </w:r>
      <w:proofErr w:type="spellEnd"/>
      <w:r w:rsidRPr="009D6E8F">
        <w:rPr>
          <w:rFonts w:ascii="Cambria" w:eastAsia="Times New Roman" w:hAnsi="Cambria" w:cs="Cambria"/>
          <w:kern w:val="1"/>
          <w:sz w:val="22"/>
          <w:szCs w:val="22"/>
          <w:lang w:eastAsia="el-GR"/>
        </w:rPr>
        <w:t xml:space="preserve">, βαρύνουν αποκλειστικά τον υδρολήπτη. Οποιαδήποτε βλάβη των υδραυλικών εγκαταστάσεων μετά το </w:t>
      </w:r>
      <w:proofErr w:type="spellStart"/>
      <w:r w:rsidRPr="009D6E8F">
        <w:rPr>
          <w:rFonts w:ascii="Cambria" w:eastAsia="Times New Roman" w:hAnsi="Cambria" w:cs="Cambria"/>
          <w:kern w:val="1"/>
          <w:sz w:val="22"/>
          <w:szCs w:val="22"/>
          <w:lang w:eastAsia="el-GR"/>
        </w:rPr>
        <w:t>υδρόμετρο</w:t>
      </w:r>
      <w:proofErr w:type="spellEnd"/>
      <w:r w:rsidRPr="009D6E8F">
        <w:rPr>
          <w:rFonts w:ascii="Cambria" w:eastAsia="Times New Roman" w:hAnsi="Cambria" w:cs="Cambria"/>
          <w:kern w:val="1"/>
          <w:sz w:val="22"/>
          <w:szCs w:val="22"/>
          <w:lang w:eastAsia="el-GR"/>
        </w:rPr>
        <w:t xml:space="preserve"> βαρύνουν αποκλειστικά τον υδρολήπτη, ο οποίος ευθύνεται για την συντήρησή τους. Επίσης, ο κάθε υδρολήπτης είναι υποχρεωμένος να μεριμνά για τον καθαρισμό του φρεατίου και να διατηρεί την ευκρίνεια του </w:t>
      </w:r>
      <w:proofErr w:type="spellStart"/>
      <w:r w:rsidRPr="009D6E8F">
        <w:rPr>
          <w:rFonts w:ascii="Cambria" w:eastAsia="Times New Roman" w:hAnsi="Cambria" w:cs="Cambria"/>
          <w:kern w:val="1"/>
          <w:sz w:val="22"/>
          <w:szCs w:val="22"/>
          <w:lang w:eastAsia="el-GR"/>
        </w:rPr>
        <w:t>υδρομέτρου</w:t>
      </w:r>
      <w:proofErr w:type="spellEnd"/>
      <w:r w:rsidRPr="009D6E8F">
        <w:rPr>
          <w:rFonts w:ascii="Cambria" w:eastAsia="Times New Roman" w:hAnsi="Cambria" w:cs="Cambria"/>
          <w:kern w:val="1"/>
          <w:sz w:val="22"/>
          <w:szCs w:val="22"/>
          <w:lang w:eastAsia="el-GR"/>
        </w:rPr>
        <w:t xml:space="preserve"> του. Οφείλει επίσης να διευκολύνει το έργο  των καταμετρητών και συντηρητών των παροχών του δικτύου ύδρευσης και να διατηρεί σε άριστη κατάσταση το </w:t>
      </w:r>
      <w:proofErr w:type="spellStart"/>
      <w:r w:rsidRPr="009D6E8F">
        <w:rPr>
          <w:rFonts w:ascii="Cambria" w:eastAsia="Times New Roman" w:hAnsi="Cambria" w:cs="Cambria"/>
          <w:kern w:val="1"/>
          <w:sz w:val="22"/>
          <w:szCs w:val="22"/>
          <w:lang w:eastAsia="el-GR"/>
        </w:rPr>
        <w:t>υδρόμετρο</w:t>
      </w:r>
      <w:proofErr w:type="spellEnd"/>
      <w:r w:rsidRPr="009D6E8F">
        <w:rPr>
          <w:rFonts w:ascii="Cambria" w:eastAsia="Times New Roman" w:hAnsi="Cambria" w:cs="Cambria"/>
          <w:kern w:val="1"/>
          <w:sz w:val="22"/>
          <w:szCs w:val="22"/>
          <w:lang w:eastAsia="el-GR"/>
        </w:rPr>
        <w:t>. Σε αντίθετη περίπτωση, γίνεται για μία μόνο φορά έγγραφη ειδοποίηση και σε περίπτωση μη συμμόρφωσης, εντός της τασσόμενης προθεσμίας, θα επιβάλλεται πρόστιμο, το ύψος του οποίου θα καθοριστεί με απόφαση του Δημοτικού Συμβουλίου του Δήμου Αχαρνών. Σε περίπτωση επαναλαμβανόμενης μη συμμόρφωσης, ο Δήμος δικαιούται να διακόψει την παροχή.</w:t>
      </w:r>
    </w:p>
    <w:p w14:paraId="7DB4A8CB"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Η ευθύνη επισκευής του </w:t>
      </w:r>
      <w:proofErr w:type="spellStart"/>
      <w:r w:rsidRPr="009D6E8F">
        <w:rPr>
          <w:rFonts w:ascii="Cambria" w:eastAsia="Times New Roman" w:hAnsi="Cambria" w:cs="Cambria"/>
          <w:kern w:val="1"/>
          <w:sz w:val="22"/>
          <w:szCs w:val="22"/>
          <w:lang w:eastAsia="el-GR"/>
        </w:rPr>
        <w:t>υδρομέτρου</w:t>
      </w:r>
      <w:proofErr w:type="spellEnd"/>
      <w:r w:rsidRPr="009D6E8F">
        <w:rPr>
          <w:rFonts w:ascii="Cambria" w:eastAsia="Times New Roman" w:hAnsi="Cambria" w:cs="Cambria"/>
          <w:kern w:val="1"/>
          <w:sz w:val="22"/>
          <w:szCs w:val="22"/>
          <w:lang w:eastAsia="el-GR"/>
        </w:rPr>
        <w:t xml:space="preserve"> ανήκει στο Δήμο, ο οποίος επεμβαίνει είτε αυτεπάγγελτα είτε μετά από αίτηση του υδρολήπτη. Η δαπάνη βαρύνει τον υδρολήπτη.</w:t>
      </w:r>
    </w:p>
    <w:p w14:paraId="16BC791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 xml:space="preserve">Παρεμβάσεις στο </w:t>
      </w:r>
      <w:proofErr w:type="spellStart"/>
      <w:r w:rsidRPr="009D6E8F">
        <w:rPr>
          <w:rFonts w:ascii="Cambria" w:eastAsia="Calibri" w:hAnsi="Cambria" w:cs="Cambria"/>
          <w:kern w:val="1"/>
          <w:sz w:val="22"/>
          <w:szCs w:val="22"/>
        </w:rPr>
        <w:t>υδρόμετρο</w:t>
      </w:r>
      <w:proofErr w:type="spellEnd"/>
      <w:r w:rsidRPr="009D6E8F">
        <w:rPr>
          <w:rFonts w:ascii="Cambria" w:eastAsia="Calibri" w:hAnsi="Cambria" w:cs="Cambria"/>
          <w:kern w:val="1"/>
          <w:sz w:val="22"/>
          <w:szCs w:val="22"/>
        </w:rPr>
        <w:t xml:space="preserve"> από τον υδρολήπτη ή άτομα </w:t>
      </w:r>
      <w:proofErr w:type="spellStart"/>
      <w:r w:rsidRPr="009D6E8F">
        <w:rPr>
          <w:rFonts w:ascii="Cambria" w:eastAsia="Calibri" w:hAnsi="Cambria" w:cs="Cambria"/>
          <w:kern w:val="1"/>
          <w:sz w:val="22"/>
          <w:szCs w:val="22"/>
        </w:rPr>
        <w:t>ενεργούντα</w:t>
      </w:r>
      <w:proofErr w:type="spellEnd"/>
      <w:r w:rsidRPr="009D6E8F">
        <w:rPr>
          <w:rFonts w:ascii="Cambria" w:eastAsia="Calibri" w:hAnsi="Cambria" w:cs="Cambria"/>
          <w:kern w:val="1"/>
          <w:sz w:val="22"/>
          <w:szCs w:val="22"/>
        </w:rPr>
        <w:t xml:space="preserve"> για λογαριασμό του, θεωρούνται ως πρόθεση κλοπής νερού και επιβάλλεται στον υδρολήπτη πρόστιμο, το ύψος του οποίου </w:t>
      </w:r>
      <w:r w:rsidRPr="009D6E8F">
        <w:rPr>
          <w:rFonts w:ascii="Cambria" w:eastAsia="Calibri" w:hAnsi="Cambria" w:cs="Cambria"/>
          <w:kern w:val="1"/>
          <w:sz w:val="22"/>
          <w:szCs w:val="22"/>
        </w:rPr>
        <w:lastRenderedPageBreak/>
        <w:t xml:space="preserve">καθορίζεται με απόφαση του Δημοτικού Συμβουλίου. Ο υδρολήπτης οφείλει να ειδοποιεί την Υπηρεσία Ύδρευσης σε κάθε περίπτωση που διαπιστώνει ανωμαλίες στη λειτουργία του </w:t>
      </w:r>
      <w:proofErr w:type="spellStart"/>
      <w:r w:rsidRPr="009D6E8F">
        <w:rPr>
          <w:rFonts w:ascii="Cambria" w:eastAsia="Calibri" w:hAnsi="Cambria" w:cs="Cambria"/>
          <w:kern w:val="1"/>
          <w:sz w:val="22"/>
          <w:szCs w:val="22"/>
        </w:rPr>
        <w:t>υδρομέτρου</w:t>
      </w:r>
      <w:proofErr w:type="spellEnd"/>
      <w:r w:rsidRPr="009D6E8F">
        <w:rPr>
          <w:rFonts w:ascii="Cambria" w:eastAsia="Calibri" w:hAnsi="Cambria" w:cs="Cambria"/>
          <w:kern w:val="1"/>
          <w:sz w:val="22"/>
          <w:szCs w:val="22"/>
        </w:rPr>
        <w:t xml:space="preserve">, διαφορετικά είναι υποχρεωμένος να πληρώσει την αξία της κατανάλωσης που καταγράφηκε. </w:t>
      </w:r>
    </w:p>
    <w:p w14:paraId="577F5A06"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Απαγορεύεται ρητά: </w:t>
      </w:r>
    </w:p>
    <w:p w14:paraId="4BAD881F"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right="120"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Κάθε επέμβαση επί των φρεατίων, των εγκαταστάσεων του δικτύου, κ.λπ., και σε κάθε έργο ύδρευσης με οποιοδήποτε τρόπο.</w:t>
      </w:r>
    </w:p>
    <w:p w14:paraId="5B4BF556"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right="120"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Η εκτέλεση οποιασδήποτε εργασίας ή επέμβασης στο δημοτικό δίκτυο ύδρευσης έξω από τη ρυμοτομική γραμμή, χωρίς γραπτή άδεια από την αρμόδια υπηρεσία του Δήμου.</w:t>
      </w:r>
    </w:p>
    <w:p w14:paraId="0C0FC98C"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Η χωρίς άδεια του Δήμου παροχή σε τρίτους.</w:t>
      </w:r>
    </w:p>
    <w:p w14:paraId="54B3C983"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Η υφιστάμενη ενδιάμεση υδροδότηση ακινήτου από παροχή άλλης όμορης ιδιοκτησίας, εκτός αν υπάρχει υπεύθυνη δήλωση έγγραφης συναίνεσης των ενδιαφερομένων ιδιοκτητών και έλεγχο και έγκριση του αιτήματος από την αρμόδια υπηρεσία του Δήμου.</w:t>
      </w:r>
    </w:p>
    <w:p w14:paraId="104695A3"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right="123"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Η από τους κρουνούς των Δημόσιων κτιρίων, κοινόχρηστων χώρων και Πυρόσβεσης, κάθε άλλη χρήση πλην των αναγκών που εξυπηρετούν.</w:t>
      </w:r>
    </w:p>
    <w:p w14:paraId="7EE74908"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right="123"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Η καθ’ οιονδήποτε τρόπο επέμβαση</w:t>
      </w:r>
      <w:r w:rsidRPr="009D6E8F">
        <w:rPr>
          <w:rFonts w:ascii="Cambria" w:eastAsia="Times New Roman" w:hAnsi="Cambria" w:cs="Cambria"/>
          <w:color w:val="FF0000"/>
          <w:kern w:val="1"/>
          <w:sz w:val="22"/>
          <w:szCs w:val="22"/>
          <w:lang w:eastAsia="el-GR"/>
        </w:rPr>
        <w:t xml:space="preserve"> </w:t>
      </w:r>
      <w:r w:rsidRPr="009D6E8F">
        <w:rPr>
          <w:rFonts w:ascii="Cambria" w:eastAsia="Times New Roman" w:hAnsi="Cambria" w:cs="Cambria"/>
          <w:kern w:val="1"/>
          <w:sz w:val="22"/>
          <w:szCs w:val="22"/>
          <w:lang w:eastAsia="el-GR"/>
        </w:rPr>
        <w:t xml:space="preserve">στο </w:t>
      </w:r>
      <w:proofErr w:type="spellStart"/>
      <w:r w:rsidRPr="009D6E8F">
        <w:rPr>
          <w:rFonts w:ascii="Cambria" w:eastAsia="Times New Roman" w:hAnsi="Cambria" w:cs="Cambria"/>
          <w:kern w:val="1"/>
          <w:sz w:val="22"/>
          <w:szCs w:val="22"/>
          <w:lang w:eastAsia="el-GR"/>
        </w:rPr>
        <w:t>υδρόμετρο</w:t>
      </w:r>
      <w:proofErr w:type="spellEnd"/>
      <w:r w:rsidRPr="009D6E8F">
        <w:rPr>
          <w:rFonts w:ascii="Cambria" w:eastAsia="Times New Roman" w:hAnsi="Cambria" w:cs="Cambria"/>
          <w:kern w:val="1"/>
          <w:sz w:val="22"/>
          <w:szCs w:val="22"/>
          <w:lang w:eastAsia="el-GR"/>
        </w:rPr>
        <w:t xml:space="preserve"> (π.χ. αντίστροφη τοποθέτηση αυτού, παρέμβαση στο μηχανισμό μέτρησης </w:t>
      </w:r>
      <w:proofErr w:type="spellStart"/>
      <w:r w:rsidRPr="009D6E8F">
        <w:rPr>
          <w:rFonts w:ascii="Cambria" w:eastAsia="Times New Roman" w:hAnsi="Cambria" w:cs="Cambria"/>
          <w:kern w:val="1"/>
          <w:sz w:val="22"/>
          <w:szCs w:val="22"/>
          <w:lang w:eastAsia="el-GR"/>
        </w:rPr>
        <w:t>κλπ</w:t>
      </w:r>
      <w:proofErr w:type="spellEnd"/>
      <w:r w:rsidRPr="009D6E8F">
        <w:rPr>
          <w:rFonts w:ascii="Cambria" w:eastAsia="Times New Roman" w:hAnsi="Cambria" w:cs="Cambria"/>
          <w:kern w:val="1"/>
          <w:sz w:val="22"/>
          <w:szCs w:val="22"/>
          <w:lang w:eastAsia="el-GR"/>
        </w:rPr>
        <w:t>).</w:t>
      </w:r>
    </w:p>
    <w:p w14:paraId="09E9A84D"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right="127"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Οποιαδήποτε εργασία – ενέργεια που τροποποιεί την υδροληψία από τον αγωγό μέχρι το </w:t>
      </w:r>
      <w:proofErr w:type="spellStart"/>
      <w:r w:rsidRPr="009D6E8F">
        <w:rPr>
          <w:rFonts w:ascii="Cambria" w:eastAsia="Times New Roman" w:hAnsi="Cambria" w:cs="Cambria"/>
          <w:kern w:val="1"/>
          <w:sz w:val="22"/>
          <w:szCs w:val="22"/>
          <w:lang w:eastAsia="el-GR"/>
        </w:rPr>
        <w:t>υδρόμετρο</w:t>
      </w:r>
      <w:proofErr w:type="spellEnd"/>
      <w:r w:rsidRPr="009D6E8F">
        <w:rPr>
          <w:rFonts w:ascii="Cambria" w:eastAsia="Times New Roman" w:hAnsi="Cambria" w:cs="Cambria"/>
          <w:kern w:val="1"/>
          <w:sz w:val="22"/>
          <w:szCs w:val="22"/>
          <w:lang w:eastAsia="el-GR"/>
        </w:rPr>
        <w:t xml:space="preserve">. </w:t>
      </w:r>
    </w:p>
    <w:p w14:paraId="63EA5721"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Κάθε επέμβαση ιδιώτη στις εγκαταστάσεις του Δήμου μέχρι και το </w:t>
      </w:r>
      <w:proofErr w:type="spellStart"/>
      <w:r w:rsidRPr="009D6E8F">
        <w:rPr>
          <w:rFonts w:ascii="Cambria" w:eastAsia="Times New Roman" w:hAnsi="Cambria" w:cs="Cambria"/>
          <w:kern w:val="1"/>
          <w:sz w:val="22"/>
          <w:szCs w:val="22"/>
          <w:lang w:eastAsia="el-GR"/>
        </w:rPr>
        <w:t>υδρόμετρο</w:t>
      </w:r>
      <w:proofErr w:type="spellEnd"/>
      <w:r w:rsidRPr="009D6E8F">
        <w:rPr>
          <w:rFonts w:ascii="Cambria" w:eastAsia="Times New Roman" w:hAnsi="Cambria" w:cs="Cambria"/>
          <w:kern w:val="1"/>
          <w:sz w:val="22"/>
          <w:szCs w:val="22"/>
          <w:lang w:eastAsia="el-GR"/>
        </w:rPr>
        <w:t xml:space="preserve">. </w:t>
      </w:r>
    </w:p>
    <w:p w14:paraId="301D7FEE" w14:textId="77777777" w:rsidR="009D6E8F" w:rsidRPr="009D6E8F" w:rsidRDefault="009D6E8F" w:rsidP="009D6E8F">
      <w:pPr>
        <w:widowControl w:val="0"/>
        <w:numPr>
          <w:ilvl w:val="0"/>
          <w:numId w:val="8"/>
        </w:numPr>
        <w:tabs>
          <w:tab w:val="left" w:pos="822"/>
        </w:tabs>
        <w:suppressAutoHyphens/>
        <w:autoSpaceDE w:val="0"/>
        <w:spacing w:after="0" w:line="240" w:lineRule="auto"/>
        <w:ind w:left="850" w:hanging="357"/>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Η απευθείας σύνδεση στους σωλήνες ύδρευσης αντλητικών μη</w:t>
      </w:r>
      <w:r w:rsidRPr="009D6E8F">
        <w:rPr>
          <w:rFonts w:ascii="Cambria" w:eastAsia="Times New Roman" w:hAnsi="Cambria" w:cs="Cambria"/>
          <w:kern w:val="1"/>
          <w:sz w:val="22"/>
          <w:szCs w:val="22"/>
          <w:lang w:eastAsia="el-GR"/>
        </w:rPr>
        <w:softHyphen/>
        <w:t xml:space="preserve">χανημάτων, λεβήτων, συσκευών καθαρισμού λεκανών και γενικώς οποιαδήποτε ενέργεια  μπορεί να προκαλέσει μόλυνση του νερού με την επιστροφή του νερού στο δίκτυο διανομής. </w:t>
      </w:r>
    </w:p>
    <w:p w14:paraId="76C1995C" w14:textId="77777777" w:rsidR="009D6E8F" w:rsidRPr="009D6E8F" w:rsidRDefault="009D6E8F" w:rsidP="009D6E8F">
      <w:pPr>
        <w:widowControl w:val="0"/>
        <w:suppressAutoHyphens/>
        <w:autoSpaceDE w:val="0"/>
        <w:spacing w:before="82" w:after="0" w:line="240" w:lineRule="auto"/>
        <w:ind w:right="122" w:firstLine="720"/>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Κάθε παράβαση των όρων της παρούσας απαγορευτικής διατάξεως συνεπάγεται άμεση διακοπή της υδροδότησης άνευ προηγούμενης ειδοποιήσεως του κατόχου του μετρητή  και επιβολή προστίμου, το ύψος του οποίου καθορίζεται με απόφαση του Δημοτικού Συμβουλίου. Η επαναφορά της σύνδεσης αποφασίζεται από  το Δημοτικό Συμβούλιο.</w:t>
      </w:r>
    </w:p>
    <w:p w14:paraId="7C255EB2" w14:textId="77777777" w:rsidR="009D6E8F" w:rsidRPr="009D6E8F" w:rsidRDefault="009D6E8F" w:rsidP="009D6E8F">
      <w:pPr>
        <w:widowControl w:val="0"/>
        <w:suppressAutoHyphens/>
        <w:spacing w:after="0" w:line="240" w:lineRule="auto"/>
        <w:jc w:val="both"/>
        <w:rPr>
          <w:rFonts w:ascii="Cambria" w:eastAsia="Times New Roman" w:hAnsi="Cambria" w:cs="Cambria"/>
          <w:kern w:val="1"/>
          <w:sz w:val="22"/>
          <w:szCs w:val="22"/>
          <w:lang w:eastAsia="el-GR"/>
        </w:rPr>
      </w:pPr>
    </w:p>
    <w:p w14:paraId="40AED1AB" w14:textId="77777777" w:rsidR="009D6E8F" w:rsidRPr="009D6E8F" w:rsidRDefault="009D6E8F" w:rsidP="009D6E8F">
      <w:pPr>
        <w:widowControl w:val="0"/>
        <w:suppressAutoHyphens/>
        <w:spacing w:after="0" w:line="240" w:lineRule="auto"/>
        <w:jc w:val="center"/>
        <w:rPr>
          <w:rFonts w:ascii="Cambria" w:eastAsia="Times New Roman" w:hAnsi="Cambria" w:cs="Cambria"/>
          <w:b/>
          <w:kern w:val="1"/>
          <w:sz w:val="22"/>
          <w:szCs w:val="22"/>
          <w:lang w:eastAsia="el-GR"/>
        </w:rPr>
      </w:pPr>
    </w:p>
    <w:p w14:paraId="0DAE6278"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lang w:eastAsia="el-GR"/>
        </w:rPr>
        <w:t>Άρθρο 4</w:t>
      </w:r>
    </w:p>
    <w:p w14:paraId="760444CC"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u w:val="single"/>
          <w:lang w:eastAsia="el-GR"/>
        </w:rPr>
        <w:t>ΜΕΤΑΦΟΡΑ ΠΑΡΟΧΩΝ</w:t>
      </w:r>
    </w:p>
    <w:p w14:paraId="1CD03096"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b/>
          <w:kern w:val="1"/>
          <w:sz w:val="22"/>
          <w:szCs w:val="22"/>
          <w:u w:val="single"/>
          <w:lang w:eastAsia="el-GR"/>
        </w:rPr>
      </w:pPr>
    </w:p>
    <w:p w14:paraId="79E4A250"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Ο Δήμος έχει το δικαίωμα, σε περίπτωση </w:t>
      </w:r>
      <w:proofErr w:type="spellStart"/>
      <w:r w:rsidRPr="009D6E8F">
        <w:rPr>
          <w:rFonts w:ascii="Cambria" w:eastAsia="Times New Roman" w:hAnsi="Cambria" w:cs="Cambria"/>
          <w:kern w:val="1"/>
          <w:sz w:val="22"/>
          <w:szCs w:val="22"/>
          <w:lang w:eastAsia="el-GR"/>
        </w:rPr>
        <w:t>διαπλάτυνσης</w:t>
      </w:r>
      <w:proofErr w:type="spellEnd"/>
      <w:r w:rsidRPr="009D6E8F">
        <w:rPr>
          <w:rFonts w:ascii="Cambria" w:eastAsia="Times New Roman" w:hAnsi="Cambria" w:cs="Cambria"/>
          <w:kern w:val="1"/>
          <w:sz w:val="22"/>
          <w:szCs w:val="22"/>
          <w:lang w:eastAsia="el-GR"/>
        </w:rPr>
        <w:t xml:space="preserve"> οδού ή κατασκευής πεζοδρομίων ή σε περίπτωση αντικατάστασης αγωγών διανομής, να μετατοπίσει την ήδη τοποθετημένη παροχή σε θέση περισσότερο ασφαλή. Η δαπάνη μετατόπισης βαρύνει τον Δήμο και ο υδρολήπτης </w:t>
      </w:r>
      <w:proofErr w:type="spellStart"/>
      <w:r w:rsidRPr="009D6E8F">
        <w:rPr>
          <w:rFonts w:ascii="Cambria" w:eastAsia="Times New Roman" w:hAnsi="Cambria" w:cs="Cambria"/>
          <w:kern w:val="1"/>
          <w:sz w:val="22"/>
          <w:szCs w:val="22"/>
          <w:lang w:eastAsia="el-GR"/>
        </w:rPr>
        <w:t>βαρύνεται</w:t>
      </w:r>
      <w:proofErr w:type="spellEnd"/>
      <w:r w:rsidRPr="009D6E8F">
        <w:rPr>
          <w:rFonts w:ascii="Cambria" w:eastAsia="Times New Roman" w:hAnsi="Cambria" w:cs="Cambria"/>
          <w:kern w:val="1"/>
          <w:sz w:val="22"/>
          <w:szCs w:val="22"/>
          <w:lang w:eastAsia="el-GR"/>
        </w:rPr>
        <w:t xml:space="preserve"> με τα έξοδα σύνδεσης με τις εσωτερικές εγκαταστάσεις του. Η υπόδειξη της θέσης της παροχής από τον υδρολήπτη έχει συμβουλευτικό χαρακτήρα.</w:t>
      </w:r>
    </w:p>
    <w:p w14:paraId="5333BD44"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Σε περίπτωση που προσβληθεί ο αγωγός ύδρευσης από λύματα, αποχετευτικών αγω</w:t>
      </w:r>
      <w:r w:rsidRPr="009D6E8F">
        <w:rPr>
          <w:rFonts w:ascii="Cambria" w:eastAsia="Times New Roman" w:hAnsi="Cambria" w:cs="Cambria"/>
          <w:kern w:val="1"/>
          <w:sz w:val="22"/>
          <w:szCs w:val="22"/>
          <w:lang w:eastAsia="el-GR"/>
        </w:rPr>
        <w:softHyphen/>
        <w:t>γών ο συγκεκριμένος αγωγός απομονώνεται έως εξαλείψεως του κινδύνου. Στην περίπτωση αυτή, ο Δήμος προβαίνει στην εκτέλεση όλων των αναγκαίων έργων για την οριστική εξάλειψη του κινδύνου για το παρόν και το μέλλον. Τα έξοδα που προκύπτουν για το λόγο αυτό, ήτοι διακοπής, καθαρισμού και επαναφοράς του αγωγού, βαρύνουν αποκλειστικά τον Δήμο.</w:t>
      </w:r>
    </w:p>
    <w:p w14:paraId="02F0AA41"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Αν ο υπαίτιος της μολύνσεως είναι ο υδρολήπτης, γίνεται διακοπή της ύδρευ</w:t>
      </w:r>
      <w:r w:rsidRPr="009D6E8F">
        <w:rPr>
          <w:rFonts w:ascii="Cambria" w:eastAsia="Times New Roman" w:hAnsi="Cambria" w:cs="Cambria"/>
          <w:kern w:val="1"/>
          <w:sz w:val="22"/>
          <w:szCs w:val="22"/>
          <w:lang w:eastAsia="el-GR"/>
        </w:rPr>
        <w:softHyphen/>
        <w:t>σής του και όλα τα έξοδα (διακοπής – καθαρισμού – επανασύνδεσης αγωγού, μεταφοράς παρο</w:t>
      </w:r>
      <w:r w:rsidRPr="009D6E8F">
        <w:rPr>
          <w:rFonts w:ascii="Cambria" w:eastAsia="Times New Roman" w:hAnsi="Cambria" w:cs="Cambria"/>
          <w:kern w:val="1"/>
          <w:sz w:val="22"/>
          <w:szCs w:val="22"/>
          <w:lang w:eastAsia="el-GR"/>
        </w:rPr>
        <w:softHyphen/>
        <w:t xml:space="preserve">χών) βαρύνουν τον υδρολήπτη. Εκείνοι που προξενούν με οποιοδήποτε τρόπο βλάβη στις εγκαταστάσεις και τα δίκτυα της Υπηρεσίας Ύδρευσης είναι υποχρεωμένοι να αποζημιώσουν τον Δήμο, για την επισκευή της φθοράς. Η επισκευή της φθοράς γίνεται αποκλειστικά και μόνο από την Υπηρεσία του Δήμου. Μετά την ολοκλήρωση της επισκευής, συντάσσεται επιμέτρηση και λογαριασμός κόστους της και ακολουθεί Πρωτόκολλο Ζημιών, που υπογράφονται από τους αρμόδιους υπαλλήλους. Η δε Διεύθυνση Τεχνικών Υπηρεσιών μεριμνά για την έγκριση του από το Δημοτικό Συμβούλιο. Κατόπιν αποστέλλεται στον υπόχρεο της βλάβης, με κάθε νόμιμο τρόπο, για εξόφληση. Αν ο υπόχρεος αρνηθεί να εξοφλήσει τον παραπάνω λογαριασμό, μετά την άπρακτη πάροδο προθεσμίας δέκα πέντε (15) ημερών από την επίδοση ή την απόρριψη της προβλεπόμενης από το νόμο ανακοπής με δικαστική απόφαση, η σχετική απαίτηση της Υπηρεσίας μπορεί να χρεώνεται στο λογαριασμό κατανάλωσης νερού του υπόχρεου. Η μη εξόφληση του λογαριασμού επιφέρει τη διακοπή της παροχής του νερού. </w:t>
      </w:r>
    </w:p>
    <w:p w14:paraId="65C03D34"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Αν δεν έχει εφαρμοστεί ρυμοτομικό σχέδιο στην υδρευόμενη περιοχή  και για τον λόγο αυτό δεν υπάρχει χώ</w:t>
      </w:r>
      <w:r w:rsidRPr="009D6E8F">
        <w:rPr>
          <w:rFonts w:ascii="Cambria" w:eastAsia="Times New Roman" w:hAnsi="Cambria" w:cs="Cambria"/>
          <w:kern w:val="1"/>
          <w:sz w:val="22"/>
          <w:szCs w:val="22"/>
          <w:lang w:eastAsia="el-GR"/>
        </w:rPr>
        <w:softHyphen/>
        <w:t xml:space="preserve">ρος ασφαλής για την τοποθέτηση του </w:t>
      </w:r>
      <w:proofErr w:type="spellStart"/>
      <w:r w:rsidRPr="009D6E8F">
        <w:rPr>
          <w:rFonts w:ascii="Cambria" w:eastAsia="Times New Roman" w:hAnsi="Cambria" w:cs="Cambria"/>
          <w:kern w:val="1"/>
          <w:sz w:val="22"/>
          <w:szCs w:val="22"/>
          <w:lang w:eastAsia="el-GR"/>
        </w:rPr>
        <w:t>υδρόμετρου</w:t>
      </w:r>
      <w:proofErr w:type="spellEnd"/>
      <w:r w:rsidRPr="009D6E8F">
        <w:rPr>
          <w:rFonts w:ascii="Cambria" w:eastAsia="Times New Roman" w:hAnsi="Cambria" w:cs="Cambria"/>
          <w:kern w:val="1"/>
          <w:sz w:val="22"/>
          <w:szCs w:val="22"/>
          <w:lang w:eastAsia="el-GR"/>
        </w:rPr>
        <w:t xml:space="preserve">, τοποθετείται προσωρινά στην πλησιέστερη κατάλληλη θέση. Όταν υλοποιηθεί το ρυμοτομικό σχέδιο της περιοχής η παροχή </w:t>
      </w:r>
      <w:r w:rsidRPr="009D6E8F">
        <w:rPr>
          <w:rFonts w:ascii="Cambria" w:eastAsia="Times New Roman" w:hAnsi="Cambria" w:cs="Cambria"/>
          <w:kern w:val="1"/>
          <w:sz w:val="22"/>
          <w:szCs w:val="22"/>
          <w:lang w:eastAsia="el-GR"/>
        </w:rPr>
        <w:lastRenderedPageBreak/>
        <w:t>μεταφέρεται υποχρεωτικά στην οριστική της θέση. Η δαπάνη της  μεταφοράς βαρύνει τον υδρολήπτη, το ύψος δε της δαπάνης,  καθο</w:t>
      </w:r>
      <w:r w:rsidRPr="009D6E8F">
        <w:rPr>
          <w:rFonts w:ascii="Cambria" w:eastAsia="Times New Roman" w:hAnsi="Cambria" w:cs="Cambria"/>
          <w:kern w:val="1"/>
          <w:sz w:val="22"/>
          <w:szCs w:val="22"/>
          <w:lang w:eastAsia="el-GR"/>
        </w:rPr>
        <w:softHyphen/>
        <w:t>ρίζεται με απόφαση του Δημοτικού Συμβουλίου.</w:t>
      </w:r>
    </w:p>
    <w:p w14:paraId="1AF8D993"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Μεταφορά παροχής γίνεται: α) κατόπιν σχετικού αιτήματος του υδρολήπτη, εφόσον υπάρχει αγω</w:t>
      </w:r>
      <w:r w:rsidRPr="009D6E8F">
        <w:rPr>
          <w:rFonts w:ascii="Cambria" w:eastAsia="Times New Roman" w:hAnsi="Cambria" w:cs="Cambria"/>
          <w:kern w:val="1"/>
          <w:sz w:val="22"/>
          <w:szCs w:val="22"/>
          <w:lang w:eastAsia="el-GR"/>
        </w:rPr>
        <w:softHyphen/>
        <w:t>γός σε απόσταση μικρότερη των δέκα (10) μέτρων και εφόσον προκαταβάλλει το τέλος μεταφο</w:t>
      </w:r>
      <w:r w:rsidRPr="009D6E8F">
        <w:rPr>
          <w:rFonts w:ascii="Cambria" w:eastAsia="Times New Roman" w:hAnsi="Cambria" w:cs="Cambria"/>
          <w:kern w:val="1"/>
          <w:sz w:val="22"/>
          <w:szCs w:val="22"/>
          <w:lang w:eastAsia="el-GR"/>
        </w:rPr>
        <w:softHyphen/>
        <w:t>ράς, β) αν η υπηρεσία ύδρευσης του Δήμου κρίνει σκόπιμη τη μεταφορά για λόγους ασφαλείας ή τεχνικούς ή κατασκευής έργων. Στην περίπτωση (β), η δα</w:t>
      </w:r>
      <w:r w:rsidRPr="009D6E8F">
        <w:rPr>
          <w:rFonts w:ascii="Cambria" w:eastAsia="Times New Roman" w:hAnsi="Cambria" w:cs="Cambria"/>
          <w:kern w:val="1"/>
          <w:sz w:val="22"/>
          <w:szCs w:val="22"/>
          <w:lang w:eastAsia="el-GR"/>
        </w:rPr>
        <w:softHyphen/>
        <w:t>πάνη μεταφοράς βαρύνει το Δήμο, η δε σύνδεση από τον μετρητή και προς το ακίνητο, βαρύνει τον υδρολήπτη. Στην περίπτωση α) το τέλος μεταφοράς της παροχής, ανά τρέχον μέτρο, καθορίζεται με απόφαση του Δημοτικού Συμβουλίου του Δήμου.</w:t>
      </w:r>
    </w:p>
    <w:p w14:paraId="57BF932C" w14:textId="77777777" w:rsidR="009D6E8F" w:rsidRPr="009D6E8F" w:rsidRDefault="009D6E8F" w:rsidP="009D6E8F">
      <w:pPr>
        <w:widowControl w:val="0"/>
        <w:suppressAutoHyphens/>
        <w:spacing w:after="0" w:line="240" w:lineRule="auto"/>
        <w:ind w:left="360"/>
        <w:jc w:val="both"/>
        <w:rPr>
          <w:rFonts w:ascii="Cambria" w:eastAsia="Times New Roman" w:hAnsi="Cambria" w:cs="Cambria"/>
          <w:kern w:val="1"/>
          <w:sz w:val="22"/>
          <w:szCs w:val="22"/>
          <w:lang w:eastAsia="el-GR"/>
        </w:rPr>
      </w:pPr>
    </w:p>
    <w:p w14:paraId="6B7DF6B8" w14:textId="77777777" w:rsidR="009D6E8F" w:rsidRPr="009D6E8F" w:rsidRDefault="009D6E8F" w:rsidP="009D6E8F">
      <w:pPr>
        <w:widowControl w:val="0"/>
        <w:suppressAutoHyphens/>
        <w:spacing w:after="0" w:line="240" w:lineRule="auto"/>
        <w:ind w:left="360"/>
        <w:jc w:val="both"/>
        <w:rPr>
          <w:rFonts w:ascii="Cambria" w:eastAsia="Times New Roman" w:hAnsi="Cambria" w:cs="Cambria"/>
          <w:kern w:val="1"/>
          <w:sz w:val="22"/>
          <w:szCs w:val="22"/>
          <w:lang w:eastAsia="el-GR"/>
        </w:rPr>
      </w:pPr>
    </w:p>
    <w:p w14:paraId="5A6ED4B9"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lang w:eastAsia="el-GR"/>
        </w:rPr>
        <w:t>Άρθρο 5</w:t>
      </w:r>
    </w:p>
    <w:p w14:paraId="68E39BFD"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u w:val="single"/>
          <w:lang w:eastAsia="el-GR"/>
        </w:rPr>
        <w:t>ΑΝΥΨΩΣΗ – ΚΑΤΑΒΙΒΑΣΗ ΠΑΡΟΧΩΝ</w:t>
      </w:r>
    </w:p>
    <w:p w14:paraId="7EE4307E" w14:textId="77777777" w:rsidR="009D6E8F" w:rsidRPr="009D6E8F" w:rsidRDefault="009D6E8F" w:rsidP="009D6E8F">
      <w:pPr>
        <w:widowControl w:val="0"/>
        <w:suppressAutoHyphens/>
        <w:spacing w:after="0" w:line="240" w:lineRule="auto"/>
        <w:ind w:left="360"/>
        <w:jc w:val="center"/>
        <w:rPr>
          <w:rFonts w:ascii="Cambria" w:eastAsia="Times New Roman" w:hAnsi="Cambria" w:cs="Cambria"/>
          <w:b/>
          <w:kern w:val="1"/>
          <w:sz w:val="22"/>
          <w:szCs w:val="22"/>
          <w:u w:val="single"/>
          <w:lang w:eastAsia="el-GR"/>
        </w:rPr>
      </w:pPr>
    </w:p>
    <w:p w14:paraId="13254E1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Αν η μεταβολή της στάθμης του πεζοδρομίου επιβάλλει την τακτοποίηση της παροχής και του φρεατίου στην νέα στάθμη, η δαπάνη ανύψωσης - κα</w:t>
      </w:r>
      <w:r w:rsidRPr="009D6E8F">
        <w:rPr>
          <w:rFonts w:ascii="Cambria" w:eastAsia="Times New Roman" w:hAnsi="Cambria" w:cs="Cambria"/>
          <w:kern w:val="1"/>
          <w:sz w:val="22"/>
          <w:szCs w:val="22"/>
          <w:lang w:eastAsia="el-GR"/>
        </w:rPr>
        <w:softHyphen/>
        <w:t>ταβίβασης βαρύνει τον υδρολήπτη. Το ύψος της δαπάνης καθορίζεται με απόφαση του Δημοτικού Συμβουλίου.</w:t>
      </w:r>
    </w:p>
    <w:p w14:paraId="19313C4B"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Αν, λόγω της κατασκευής της υφιστάμενης παροχής, δυσχεραίνεται η εύρυθμη λειτουργία ή / και η απρόσκοπτη πρόσβαση στον υδρομετρητή και συνεπώς επιβάλλεται η τακτοποίηση της παροχής και του φρεατίου σε νέα στάθμη, η δαπάνη βαρύνει τον υδρολήπτη, όπως προαναφέρθηκε.</w:t>
      </w:r>
    </w:p>
    <w:p w14:paraId="10E2D9B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Όταν η ανάγκη ανύψωσης - καταβίβασης είναι απαραίτητη, λόγω έργων του Δήμου ή άλλου Φορέα, η σχετική δαπάνη βαρύνει τον  Δήμο ή τον εκάστοτε Φορέα και ο υδρολήπτης υποχρεούται στην καταβολή της δαπάνης της</w:t>
      </w:r>
      <w:r w:rsidRPr="009D6E8F">
        <w:rPr>
          <w:rFonts w:ascii="Cambria" w:eastAsia="Times New Roman" w:hAnsi="Cambria" w:cs="Cambria"/>
          <w:color w:val="FF0000"/>
          <w:kern w:val="1"/>
          <w:sz w:val="22"/>
          <w:szCs w:val="22"/>
          <w:lang w:eastAsia="el-GR"/>
        </w:rPr>
        <w:t xml:space="preserve"> </w:t>
      </w:r>
      <w:r w:rsidRPr="009D6E8F">
        <w:rPr>
          <w:rFonts w:ascii="Cambria" w:eastAsia="Times New Roman" w:hAnsi="Cambria" w:cs="Cambria"/>
          <w:kern w:val="1"/>
          <w:sz w:val="22"/>
          <w:szCs w:val="22"/>
          <w:lang w:eastAsia="el-GR"/>
        </w:rPr>
        <w:t>εσωτερικής σύνδεσής του.</w:t>
      </w:r>
    </w:p>
    <w:p w14:paraId="69C744D4" w14:textId="77777777" w:rsidR="009D6E8F" w:rsidRPr="009D6E8F" w:rsidRDefault="009D6E8F" w:rsidP="009D6E8F">
      <w:pPr>
        <w:widowControl w:val="0"/>
        <w:suppressAutoHyphens/>
        <w:spacing w:after="0" w:line="240" w:lineRule="auto"/>
        <w:ind w:left="360"/>
        <w:jc w:val="both"/>
        <w:rPr>
          <w:rFonts w:ascii="Cambria" w:eastAsia="Times New Roman" w:hAnsi="Cambria" w:cs="Cambria"/>
          <w:kern w:val="1"/>
          <w:sz w:val="22"/>
          <w:szCs w:val="22"/>
          <w:lang w:eastAsia="el-GR"/>
        </w:rPr>
      </w:pPr>
    </w:p>
    <w:p w14:paraId="1CA862D1"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lang w:eastAsia="el-GR"/>
        </w:rPr>
        <w:t>Άρθρο 6</w:t>
      </w:r>
    </w:p>
    <w:p w14:paraId="02E3B1B0"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u w:val="single"/>
          <w:lang w:eastAsia="el-GR"/>
        </w:rPr>
        <w:t>ΟΙΚΟΝΟΜΙΚΟΙ ΟΡΟΙ</w:t>
      </w:r>
    </w:p>
    <w:p w14:paraId="74246488"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b/>
          <w:kern w:val="1"/>
          <w:sz w:val="22"/>
          <w:szCs w:val="22"/>
          <w:u w:val="single"/>
          <w:lang w:eastAsia="el-GR"/>
        </w:rPr>
      </w:pPr>
    </w:p>
    <w:p w14:paraId="3331AD12" w14:textId="77777777" w:rsidR="009D6E8F" w:rsidRPr="009D6E8F" w:rsidRDefault="009D6E8F" w:rsidP="009D6E8F">
      <w:pPr>
        <w:spacing w:after="0" w:line="240" w:lineRule="auto"/>
        <w:ind w:firstLine="709"/>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Για τη μέτρηση της κατανάλωσης του νερού η Υπηρεσία Ύδρευσης τοποθετεί υδρομετρητή σε κάθε παροχή, ο οποίος συνδέει την παροχή με τις εσωτερικές εγκαταστάσεις του ακινήτου και αποτελεί ιδιοκτησία της Υπηρεσίας Ύδρευσης. Ο υδρολήπτης είναι χρήστης του υδρομετρητή και </w:t>
      </w:r>
      <w:proofErr w:type="spellStart"/>
      <w:r w:rsidRPr="009D6E8F">
        <w:rPr>
          <w:rFonts w:ascii="Cambria" w:eastAsia="Times New Roman" w:hAnsi="Cambria" w:cs="Cambria"/>
          <w:kern w:val="1"/>
          <w:sz w:val="22"/>
          <w:szCs w:val="22"/>
          <w:lang w:eastAsia="el-GR"/>
        </w:rPr>
        <w:t>βαρύνεται</w:t>
      </w:r>
      <w:proofErr w:type="spellEnd"/>
      <w:r w:rsidRPr="009D6E8F">
        <w:rPr>
          <w:rFonts w:ascii="Cambria" w:eastAsia="Times New Roman" w:hAnsi="Cambria" w:cs="Cambria"/>
          <w:kern w:val="1"/>
          <w:sz w:val="22"/>
          <w:szCs w:val="22"/>
          <w:lang w:eastAsia="el-GR"/>
        </w:rPr>
        <w:t xml:space="preserve"> με τη δαπάνη αγοράς, συντήρησης και αφαίρεσής του, η οποία καταβάλλεται, το δε ύψος της, αποφασίζεται από το Δημοτικό Συμβούλιο. </w:t>
      </w:r>
    </w:p>
    <w:p w14:paraId="13C95918"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 ενδιαφερόμενος για σύνδεση ύδρευσης από τον Δήμο, συμπληρώνει αίτηση στον Δήμο με την κατάθεση της οποίας οφείλει να προσκομίσει τα απαραίτητα δικαιολογητικά που αναφέρονται στο άρθρο 3 του παρόντος Κανονισμού καθώς και κάθε στοιχείο που θα μπορούσε να  διευκολύνει τον έλεγχο του Δήμου για την ύπαρξη ή μη αγωγού στην περιοχή του και την απόστασή του από τον αγωγό. Από την αρμόδια υπηρεσία του Δήμου θα του χορηγηθεί έγγραφο για το ύψος της δαπά</w:t>
      </w:r>
      <w:r w:rsidRPr="009D6E8F">
        <w:rPr>
          <w:rFonts w:ascii="Cambria" w:eastAsia="Times New Roman" w:hAnsi="Cambria" w:cs="Cambria"/>
          <w:kern w:val="1"/>
          <w:sz w:val="22"/>
          <w:szCs w:val="22"/>
          <w:lang w:eastAsia="el-GR"/>
        </w:rPr>
        <w:softHyphen/>
        <w:t>νης που απαιτείται για την σύνδεσή του με το δίκτυο του Δήμου.</w:t>
      </w:r>
    </w:p>
    <w:p w14:paraId="2E6BA11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Αν στο οικόπεδο ή αγροτεμάχιο, υφίστανται περισσότερα του ενός κτίρια τότε  τοποθετούνται και οι αντίστοιχες παροχές, εφόσον υπάρχουν τα νομιμοποιητικά έγγραφα των κτιρίων (άδεια οικοδομής </w:t>
      </w:r>
      <w:proofErr w:type="spellStart"/>
      <w:r w:rsidRPr="009D6E8F">
        <w:rPr>
          <w:rFonts w:ascii="Cambria" w:eastAsia="Times New Roman" w:hAnsi="Cambria" w:cs="Cambria"/>
          <w:kern w:val="1"/>
          <w:sz w:val="22"/>
          <w:szCs w:val="22"/>
          <w:lang w:eastAsia="el-GR"/>
        </w:rPr>
        <w:t>κτλ</w:t>
      </w:r>
      <w:proofErr w:type="spellEnd"/>
      <w:r w:rsidRPr="009D6E8F">
        <w:rPr>
          <w:rFonts w:ascii="Cambria" w:eastAsia="Times New Roman" w:hAnsi="Cambria" w:cs="Cambria"/>
          <w:kern w:val="1"/>
          <w:sz w:val="22"/>
          <w:szCs w:val="22"/>
          <w:lang w:eastAsia="el-GR"/>
        </w:rPr>
        <w:t>) και η τεχνική δυνατότητα υδροδότησης αυτών που θα το κρίνει η υπηρεσία ύδρευσης.</w:t>
      </w:r>
    </w:p>
    <w:p w14:paraId="7210ECF6"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Σε περίπτωση διακοπής υδροδότησης, είτε αυτή οφείλεται σε αδυναμία της Ε.ΥΔ.Α.Π. Α.Ε. να παρέχει ύδωρ στο δίκτυο, είτε οφείλεται σε τεχνικά προβλήματα</w:t>
      </w:r>
      <w:r w:rsidRPr="009D6E8F">
        <w:rPr>
          <w:rFonts w:ascii="Cambria" w:eastAsia="Times New Roman" w:hAnsi="Cambria" w:cs="Cambria"/>
          <w:color w:val="FF0000"/>
          <w:kern w:val="1"/>
          <w:sz w:val="22"/>
          <w:szCs w:val="22"/>
          <w:lang w:eastAsia="el-GR"/>
        </w:rPr>
        <w:t xml:space="preserve"> </w:t>
      </w:r>
      <w:r w:rsidRPr="009D6E8F">
        <w:rPr>
          <w:rFonts w:ascii="Cambria" w:eastAsia="Times New Roman" w:hAnsi="Cambria" w:cs="Cambria"/>
          <w:kern w:val="1"/>
          <w:sz w:val="22"/>
          <w:szCs w:val="22"/>
          <w:lang w:eastAsia="el-GR"/>
        </w:rPr>
        <w:t>του δικτύου, ο υδρολήπτης οφείλει να εξασφαλίσει την απαιτούμενη ποσότητα νερού μέχρι την αποκατάσταση των παραπάνω προβλημάτων, μέσω δεξαμενής που θα προμηθευτεί και εγκαταστήσει με δική του δαπάνη.</w:t>
      </w:r>
    </w:p>
    <w:p w14:paraId="0E5F9D3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Το δικαίωμα σύνδεσης παροχής, αναλόγως με την κατηγορία, προκαθορίζεται με απόφαση του Δημοτικού Συμβουλίου, όπως επίσης και η τιμή ανά μέτρο συμμετοχής του υδρολήπτη στην επέκταση του αγωγού ή γενικά στην ριζική ανακατασκευή του δικτύου.</w:t>
      </w:r>
    </w:p>
    <w:p w14:paraId="05202161"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 Δήμος δεν εξετάζει τους τίτλους ιδιοκτησίας των ακινήτων, ούτε η ύδρευσή τους αποτελεί αποδεικτικό στοιχείο ιδιοκτησίας του ακινήτου. Η παροχή υδρεύει το ακίνητο για το οποίο έγινε αίτηση και δεν μεταφέρεται αν εκεί</w:t>
      </w:r>
      <w:r w:rsidRPr="009D6E8F">
        <w:rPr>
          <w:rFonts w:ascii="Cambria" w:eastAsia="Times New Roman" w:hAnsi="Cambria" w:cs="Cambria"/>
          <w:kern w:val="1"/>
          <w:sz w:val="22"/>
          <w:szCs w:val="22"/>
          <w:lang w:eastAsia="el-GR"/>
        </w:rPr>
        <w:softHyphen/>
        <w:t>νος, ο οποίος έκανε την αίτηση, μετακομίσει.</w:t>
      </w:r>
    </w:p>
    <w:p w14:paraId="3CAD2F26"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Η παροχή ανήκει πάντοτε κατά κυριότητα στο Δήμο και ο υδρολήπτης έχει το δικαί</w:t>
      </w:r>
      <w:r w:rsidRPr="009D6E8F">
        <w:rPr>
          <w:rFonts w:ascii="Cambria" w:eastAsia="Times New Roman" w:hAnsi="Cambria" w:cs="Cambria"/>
          <w:kern w:val="1"/>
          <w:sz w:val="22"/>
          <w:szCs w:val="22"/>
          <w:lang w:eastAsia="el-GR"/>
        </w:rPr>
        <w:softHyphen/>
        <w:t>ωμα χρήσης αυτής για την ύδρευσή του. Ο υδρολήπτης έχει υποχρέωση να συντηρεί και να διατηρεί σε καλή κατάσταση την παροχή και το σκεπαστό φρεάτιο. Κάθε ζημιά που προ</w:t>
      </w:r>
      <w:r w:rsidRPr="009D6E8F">
        <w:rPr>
          <w:rFonts w:ascii="Cambria" w:eastAsia="Times New Roman" w:hAnsi="Cambria" w:cs="Cambria"/>
          <w:kern w:val="1"/>
          <w:sz w:val="22"/>
          <w:szCs w:val="22"/>
          <w:lang w:eastAsia="el-GR"/>
        </w:rPr>
        <w:softHyphen/>
        <w:t>καλείται στις εγκαταστάσεις αυτές, επισκευάζεται από τον Δήμο και τα έξοδα βαρύνουν τον υδρολήπτη. Το τέλος των δαπανών για την προαναφερόμενη ζημία προσδιορίζεται με απόφαση του Δημοτικού Συμβουλίου.</w:t>
      </w:r>
    </w:p>
    <w:p w14:paraId="5AF6A563"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Δεν εκδίδονται λογαριασμοί ύδρευσης σε Κοινόχρηστες Εγκαταστάσεις του Δήμου. Στα </w:t>
      </w:r>
      <w:r w:rsidRPr="009D6E8F">
        <w:rPr>
          <w:rFonts w:ascii="Cambria" w:eastAsia="Times New Roman" w:hAnsi="Cambria" w:cs="Cambria"/>
          <w:kern w:val="1"/>
          <w:sz w:val="22"/>
          <w:szCs w:val="22"/>
          <w:lang w:eastAsia="el-GR"/>
        </w:rPr>
        <w:lastRenderedPageBreak/>
        <w:t xml:space="preserve">ανωτέρω ακίνητα, ανεξάρτητα από τη μη έκδοση λογαριασμών, τοποθετούνται υποχρεωτικά </w:t>
      </w:r>
      <w:proofErr w:type="spellStart"/>
      <w:r w:rsidRPr="009D6E8F">
        <w:rPr>
          <w:rFonts w:ascii="Cambria" w:eastAsia="Times New Roman" w:hAnsi="Cambria" w:cs="Cambria"/>
          <w:kern w:val="1"/>
          <w:sz w:val="22"/>
          <w:szCs w:val="22"/>
          <w:lang w:eastAsia="el-GR"/>
        </w:rPr>
        <w:t>υδρόμετρα</w:t>
      </w:r>
      <w:proofErr w:type="spellEnd"/>
      <w:r w:rsidRPr="009D6E8F">
        <w:rPr>
          <w:rFonts w:ascii="Cambria" w:eastAsia="Times New Roman" w:hAnsi="Cambria" w:cs="Cambria"/>
          <w:kern w:val="1"/>
          <w:sz w:val="22"/>
          <w:szCs w:val="22"/>
          <w:lang w:eastAsia="el-GR"/>
        </w:rPr>
        <w:t xml:space="preserve"> προκειμένου να γίνεται δυνατός ο εντοπισμός λαθραίων υδροληψιών, διαρροών, υπερβολικών καταναλώσεων κλπ.</w:t>
      </w:r>
    </w:p>
    <w:p w14:paraId="4333A5F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Όταν υπάρχει ανάγκη αλλαγής </w:t>
      </w:r>
      <w:proofErr w:type="spellStart"/>
      <w:r w:rsidRPr="009D6E8F">
        <w:rPr>
          <w:rFonts w:ascii="Cambria" w:eastAsia="Times New Roman" w:hAnsi="Cambria" w:cs="Cambria"/>
          <w:kern w:val="1"/>
          <w:sz w:val="22"/>
          <w:szCs w:val="22"/>
          <w:lang w:eastAsia="el-GR"/>
        </w:rPr>
        <w:t>υδρομέτρων</w:t>
      </w:r>
      <w:proofErr w:type="spellEnd"/>
      <w:r w:rsidRPr="009D6E8F">
        <w:rPr>
          <w:rFonts w:ascii="Cambria" w:eastAsia="Times New Roman" w:hAnsi="Cambria" w:cs="Cambria"/>
          <w:kern w:val="1"/>
          <w:sz w:val="22"/>
          <w:szCs w:val="22"/>
          <w:lang w:eastAsia="el-GR"/>
        </w:rPr>
        <w:t>, λόγω παλαιότητας ή πλημμελούς λειτουργίας, τα έξοδα βαρύνουν τον υδρολήπτη και οι εργασίες θα γίνονται με μέριμνα και επίβλεψη των αρμοδίων υπαλλήλων του Δήμου. Το ύψος των εξόδων καθορίζεται με απόφαση του Δημοτικού Συμβουλίου.</w:t>
      </w:r>
    </w:p>
    <w:p w14:paraId="2F732796"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Το τέλος για το δικαίωμα ύδρευσης καθορίζεται κάθε φορά με απόφαση του Δημοτικού Συμβουλίου.</w:t>
      </w:r>
    </w:p>
    <w:p w14:paraId="6FC26F12"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Για την βεβαίωση και την είσπραξη των προβλεπόμενων από τον παρόντα Κανονισμό τελών θα εφαρμόζονται τα οριζόμενα από τις διατάξεις του υπ’ αριθ. 24-9/20-10-1958 Β.Δ/τος «περί των προσόδων των Δήμων και Κοινοτήτων», του ΑΝ 344/1968 «περί διατάξεων τινών </w:t>
      </w:r>
      <w:proofErr w:type="spellStart"/>
      <w:r w:rsidRPr="009D6E8F">
        <w:rPr>
          <w:rFonts w:ascii="Cambria" w:eastAsia="Times New Roman" w:hAnsi="Cambria" w:cs="Cambria"/>
          <w:kern w:val="1"/>
          <w:sz w:val="22"/>
          <w:szCs w:val="22"/>
          <w:lang w:eastAsia="el-GR"/>
        </w:rPr>
        <w:t>αφορωσών</w:t>
      </w:r>
      <w:proofErr w:type="spellEnd"/>
      <w:r w:rsidRPr="009D6E8F">
        <w:rPr>
          <w:rFonts w:ascii="Cambria" w:eastAsia="Times New Roman" w:hAnsi="Cambria" w:cs="Cambria"/>
          <w:kern w:val="1"/>
          <w:sz w:val="22"/>
          <w:szCs w:val="22"/>
          <w:lang w:eastAsia="el-GR"/>
        </w:rPr>
        <w:t xml:space="preserve"> εις οργανισμούς Τοπικής Αυτοδιοίκησης», του υπ’ αριθ. 318/1969 Ν.Δ/τος «περί βεβαιώσεως και εισπράξεως των προσόδων των Δήμων και Κοινοτήτων», καθώς και οι τυχόν άλλες σχετικές διατάξεις που θα ισχύουν κάθε φορά για το θέμα αυτό.</w:t>
      </w:r>
    </w:p>
    <w:p w14:paraId="112BED9E" w14:textId="77777777" w:rsidR="009D6E8F" w:rsidRPr="009D6E8F" w:rsidRDefault="009D6E8F" w:rsidP="009D6E8F">
      <w:pPr>
        <w:widowControl w:val="0"/>
        <w:suppressAutoHyphens/>
        <w:spacing w:after="0" w:line="240" w:lineRule="auto"/>
        <w:ind w:firstLine="360"/>
        <w:jc w:val="both"/>
        <w:rPr>
          <w:rFonts w:ascii="Cambria" w:eastAsia="Times New Roman" w:hAnsi="Cambria" w:cs="Cambria"/>
          <w:kern w:val="1"/>
          <w:sz w:val="22"/>
          <w:szCs w:val="22"/>
          <w:lang w:eastAsia="el-GR"/>
        </w:rPr>
      </w:pPr>
    </w:p>
    <w:p w14:paraId="5D478569"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lang w:eastAsia="el-GR"/>
        </w:rPr>
        <w:t>Άρθρο 7</w:t>
      </w:r>
    </w:p>
    <w:p w14:paraId="1BD60422"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u w:val="single"/>
          <w:lang w:eastAsia="el-GR"/>
        </w:rPr>
        <w:t>ΔΑΠΑΝΗ ΕΠΕΚΤΑΣΗΣ ΑΓΩΓΩΝ</w:t>
      </w:r>
    </w:p>
    <w:p w14:paraId="7C6950E8" w14:textId="77777777" w:rsidR="009D6E8F" w:rsidRPr="009D6E8F" w:rsidRDefault="009D6E8F" w:rsidP="009D6E8F">
      <w:pPr>
        <w:widowControl w:val="0"/>
        <w:suppressAutoHyphens/>
        <w:spacing w:after="0" w:line="240" w:lineRule="auto"/>
        <w:ind w:left="360"/>
        <w:jc w:val="center"/>
        <w:rPr>
          <w:rFonts w:ascii="Cambria" w:eastAsia="Times New Roman" w:hAnsi="Cambria" w:cs="Cambria"/>
          <w:b/>
          <w:kern w:val="1"/>
          <w:sz w:val="22"/>
          <w:szCs w:val="22"/>
          <w:u w:val="single"/>
          <w:lang w:eastAsia="el-GR"/>
        </w:rPr>
      </w:pPr>
    </w:p>
    <w:p w14:paraId="6F51DC33"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Σε περιοχές του Δήμου όπου δεν υπάρχει αγωγός διανομής και δεν προβλέπεται η άμεση επέκτασή του, οποιοσδήποτε κάτοχος ιδιοκτησίας στις περιοχές αυτές έχει το δικαίωμα να αιτηθεί την παροχή εφόσον όμως αναλάβει ο ίδιος τη δαπάνη επέκτασης του δικτύου και εφόσον έχουν χορηγηθεί οι απαιτούμενες εγκρίσεις από άλλες εμπλεκόμενες υπηρεσίες.</w:t>
      </w:r>
    </w:p>
    <w:p w14:paraId="32797D8D"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Η τιμή μονάδας υπολογίζεται ανά τρέχον μέτρο και προσδιορίζεται με απόφαση του Δημοτικού Συμβουλίου. Το ποσό που αναλογεί στη δαπάνη επέκτασης καταβάλλεται εφ’ άπαξ. Με απόφαση του Δημοτικού Συμβουλίου μπορεί να οριστεί από ποιο ποσόν και άνω μπορεί να γίνει τμηματική καταβολή, και με την ίδια απόφαση ορίζονται και οι προβλεπόμενες δόσεις. Σε περίπτωση μη καταβολής τριών συνεχών δόσεων από τον υδρολήπτη, ο Δήμος τον ειδοποιεί εγγράφως και ορίζει προθεσμία, εντός της οποίας οφείλει να προβεί στην ολική εξόφληση της δαπάνης και  διακόπτει την υδ</w:t>
      </w:r>
      <w:r w:rsidRPr="009D6E8F">
        <w:rPr>
          <w:rFonts w:ascii="Cambria" w:eastAsia="Times New Roman" w:hAnsi="Cambria" w:cs="Cambria"/>
          <w:kern w:val="1"/>
          <w:sz w:val="22"/>
          <w:szCs w:val="22"/>
          <w:lang w:eastAsia="el-GR"/>
        </w:rPr>
        <w:softHyphen/>
        <w:t xml:space="preserve">ροδότησή του. Αν η προθεσμία εκπνεύσει άκαρπη, ο Δήμος ακυρώνει την προγραμματιζόμενη επέκταση ή προβαίνει στην άμεση διακοπή της υδροδότησής του εάν υδροδοτείται ήδη, ενώ κάθε τυχόν δαπάνη που έχει καταβληθεί εκπίπτει υπέρ του Δήμου, λόγω ποινικής ρήτρας.  </w:t>
      </w:r>
    </w:p>
    <w:p w14:paraId="79D248C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Στην κατά τα ως άνω επέκταση των αγωγών, μπορούν να συμμετάσχουν ένας ή και περισσότεροι ενδιαφερόμενοι για υδροδότηση, για τους οποίους ισχύουν οι ως άνω όροι καταβολής της δαπάνης. Στην περίπτωση συμμε</w:t>
      </w:r>
      <w:r w:rsidRPr="009D6E8F">
        <w:rPr>
          <w:rFonts w:ascii="Cambria" w:eastAsia="Times New Roman" w:hAnsi="Cambria" w:cs="Cambria"/>
          <w:kern w:val="1"/>
          <w:sz w:val="22"/>
          <w:szCs w:val="22"/>
          <w:lang w:eastAsia="el-GR"/>
        </w:rPr>
        <w:softHyphen/>
        <w:t xml:space="preserve">τοχής περισσοτέρων του ενός ενδιαφερομένων για υδροδότηση, η δαπάνη σύνδεσης με τον αγωγό επιμερίζεται στους συμμετέχοντες, ανάλογα με τα μέτρα μήκους της πρόσοψης της ιδιοκτησίας του εκάστου εκ των συμμετεχόντων και ο τρόπος καταβολής της δαπάνης για καθένα εμπίπτει στους προαναφερθέντες όρους. </w:t>
      </w:r>
    </w:p>
    <w:p w14:paraId="133F3A90"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Στην περίπτωση που ο Δήμος κρίνει ότι η επέκταση του συγκεκριμένου αγωγού διανομής θα μπορεί μελλοντικά να εξυπηρετήσει περισσότερους υδρολήπτες στην υπό ανάπτυξη περιοχή, διατηρεί το δικαίωμα της συμμετοχής ή μη στη δαπάνη επέκτασης του συγκεκριμένου αγωγού κατά τη κρίση του. Αναφορικά με τον τρόπο υπολογισμού της δαπάνης επέκτασης, τον προσδιορισμό της τιμής μονάδας καθώς και τους τρόπους καταβολής ισχύουν τα ανωτέρω.</w:t>
      </w:r>
    </w:p>
    <w:p w14:paraId="7BB65D62"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Τα έργα της επέκτασης με συμμετοχή είτε ενός είτε περισσοτέρων ενδιαφερομένων, εκτελούνται υπό την επίβλεψη του Δήμου, είτε από τις αρμόδιες υπηρεσίες του Δήμου είτε από εξωτερικούς τεχνικούς που έχουν συμβληθεί με τον Δήμο. Ο αγωγός, που θα κατασκευαστεί, ανήκει στον Δήμο και για το λόγο αυτό έχει το δικαίωμα να τον επεκτείνει περαιτέρω ή να συνδέσει σε αυτόν μελλοντικά και άλλες περιοχές ανάλογα με τις ανάγκες των κατοίκων της περιοχής. </w:t>
      </w:r>
    </w:p>
    <w:p w14:paraId="1E2965D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Τα ανωτέρω ισχύουν και για την περίπτωση ριζικής ανακατασκευής του υφισταμένου δικτύου.</w:t>
      </w:r>
    </w:p>
    <w:p w14:paraId="35350961" w14:textId="77777777" w:rsidR="009D6E8F" w:rsidRPr="009D6E8F" w:rsidRDefault="009D6E8F" w:rsidP="009D6E8F">
      <w:pPr>
        <w:widowControl w:val="0"/>
        <w:suppressAutoHyphens/>
        <w:spacing w:after="0" w:line="240" w:lineRule="auto"/>
        <w:ind w:left="360"/>
        <w:jc w:val="both"/>
        <w:rPr>
          <w:rFonts w:ascii="Cambria" w:eastAsia="Times New Roman" w:hAnsi="Cambria" w:cs="Cambria"/>
          <w:kern w:val="1"/>
          <w:sz w:val="22"/>
          <w:szCs w:val="22"/>
          <w:lang w:eastAsia="el-GR"/>
        </w:rPr>
      </w:pPr>
    </w:p>
    <w:p w14:paraId="4EB59605"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lang w:eastAsia="el-GR"/>
        </w:rPr>
        <w:t>Άρθρο 8</w:t>
      </w:r>
    </w:p>
    <w:p w14:paraId="2749181B"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u w:val="single"/>
          <w:lang w:eastAsia="el-GR"/>
        </w:rPr>
        <w:t>ΑΣΥΝΔΕΤΕΣ ΠΑΡΟΧΕΣ</w:t>
      </w:r>
    </w:p>
    <w:p w14:paraId="3A2E98EE" w14:textId="77777777" w:rsidR="009D6E8F" w:rsidRPr="009D6E8F" w:rsidRDefault="009D6E8F" w:rsidP="009D6E8F">
      <w:pPr>
        <w:widowControl w:val="0"/>
        <w:suppressAutoHyphens/>
        <w:spacing w:after="0" w:line="240" w:lineRule="auto"/>
        <w:ind w:left="360"/>
        <w:jc w:val="center"/>
        <w:rPr>
          <w:rFonts w:ascii="Cambria" w:eastAsia="Times New Roman" w:hAnsi="Cambria" w:cs="Cambria"/>
          <w:b/>
          <w:kern w:val="1"/>
          <w:sz w:val="22"/>
          <w:szCs w:val="22"/>
          <w:u w:val="single"/>
          <w:lang w:eastAsia="el-GR"/>
        </w:rPr>
      </w:pPr>
    </w:p>
    <w:p w14:paraId="28ADA320"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Στην περίπτωση που η παροχή που τοποθετήθηκε και ο υδρομετρητής, παραμείνουν εκτός λειτουργίας – εκτός σύνδεσης, από υπαιτιότητα του ιδιοκτήτη, ο Δήμος έχει το δικαίωμα να χρεώσει την εκάσ</w:t>
      </w:r>
      <w:r w:rsidRPr="009D6E8F">
        <w:rPr>
          <w:rFonts w:ascii="Cambria" w:eastAsia="Times New Roman" w:hAnsi="Cambria" w:cs="Cambria"/>
          <w:kern w:val="1"/>
          <w:sz w:val="22"/>
          <w:szCs w:val="22"/>
          <w:lang w:eastAsia="el-GR"/>
        </w:rPr>
        <w:softHyphen/>
        <w:t>τοτε προβλεπόμενη πάγια επιβάρυνση.</w:t>
      </w:r>
    </w:p>
    <w:p w14:paraId="2857D31A"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Αν ο υδρολήπτης δεν συμμορφωθεί στην καταβολή της προβλεπόμενης πάγιας επιβάρυνσης, ο Δήμος έχει το δικαίωμα να προβεί στην αφαίρεση της παροχής. Η προβλεπόμενη πάγια δαπάνη βαρύνει </w:t>
      </w:r>
      <w:r w:rsidRPr="009D6E8F">
        <w:rPr>
          <w:rFonts w:ascii="Cambria" w:eastAsia="Times New Roman" w:hAnsi="Cambria" w:cs="Cambria"/>
          <w:kern w:val="1"/>
          <w:sz w:val="22"/>
          <w:szCs w:val="22"/>
          <w:lang w:eastAsia="el-GR"/>
        </w:rPr>
        <w:lastRenderedPageBreak/>
        <w:t>τον υδρολήπτη σε περίπτωση διακοπής της ύδρευσης λόγω οφειλών.</w:t>
      </w:r>
    </w:p>
    <w:p w14:paraId="4C4A4311"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 υδρολήπτης, διατηρεί το δικαίωμα, για λόγους που αφορούν στο πρόσωπό του, να ζητήσει διακοπή της σύνδεσής του. Στην περίπτωση αυτή, επιβάλλεται τέλος διακοπής το οποίο είναι ανάλογο με τον τεχνικό τρόπο και τη διάρκεια της διακοπής. Ομοίως επιβάλλεται στον υδρολήπτη και το τέλος επανασύνδεσης. Τόσο το τέλος διακοπής όσο και το τέλος επανασύνδεσης καθορίζονται με από</w:t>
      </w:r>
      <w:r w:rsidRPr="009D6E8F">
        <w:rPr>
          <w:rFonts w:ascii="Cambria" w:eastAsia="Times New Roman" w:hAnsi="Cambria" w:cs="Cambria"/>
          <w:kern w:val="1"/>
          <w:sz w:val="22"/>
          <w:szCs w:val="22"/>
          <w:lang w:eastAsia="el-GR"/>
        </w:rPr>
        <w:softHyphen/>
        <w:t>φαση του Δημοτικού Συμβουλίου.</w:t>
      </w:r>
    </w:p>
    <w:p w14:paraId="57FBCCF9" w14:textId="77777777" w:rsidR="009D6E8F" w:rsidRPr="009D6E8F" w:rsidRDefault="009D6E8F" w:rsidP="009D6E8F">
      <w:pPr>
        <w:widowControl w:val="0"/>
        <w:suppressAutoHyphens/>
        <w:spacing w:after="0" w:line="240" w:lineRule="auto"/>
        <w:jc w:val="both"/>
        <w:rPr>
          <w:rFonts w:ascii="Cambria" w:eastAsia="Times New Roman" w:hAnsi="Cambria" w:cs="Cambria"/>
          <w:kern w:val="1"/>
          <w:sz w:val="22"/>
          <w:szCs w:val="22"/>
          <w:lang w:eastAsia="el-GR"/>
        </w:rPr>
      </w:pPr>
    </w:p>
    <w:p w14:paraId="71F35893"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lang w:eastAsia="el-GR"/>
        </w:rPr>
        <w:t>Άρθρο 9</w:t>
      </w:r>
    </w:p>
    <w:p w14:paraId="1F9A03BA"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u w:val="single"/>
          <w:lang w:eastAsia="el-GR"/>
        </w:rPr>
        <w:t>ΑΞΙΑ ΝΕΡΟΥ ΠΟΥ ΚΑΤΑΝΑΛΩΘΗΚΕ – ΛΟΓΑΡΙΑΣΜΟΙ</w:t>
      </w:r>
    </w:p>
    <w:p w14:paraId="728DC804" w14:textId="77777777" w:rsidR="009D6E8F" w:rsidRPr="009D6E8F" w:rsidRDefault="009D6E8F" w:rsidP="009D6E8F">
      <w:pPr>
        <w:widowControl w:val="0"/>
        <w:suppressAutoHyphens/>
        <w:spacing w:after="0" w:line="240" w:lineRule="auto"/>
        <w:jc w:val="center"/>
        <w:rPr>
          <w:rFonts w:ascii="Cambria" w:eastAsia="Times New Roman" w:hAnsi="Cambria" w:cs="Cambria"/>
          <w:b/>
          <w:kern w:val="1"/>
          <w:sz w:val="22"/>
          <w:szCs w:val="22"/>
          <w:u w:val="single"/>
          <w:lang w:eastAsia="el-GR"/>
        </w:rPr>
      </w:pPr>
    </w:p>
    <w:p w14:paraId="443F2C4D"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u w:val="single"/>
          <w:lang w:val="en-US" w:eastAsia="el-GR"/>
        </w:rPr>
        <w:t>I</w:t>
      </w:r>
      <w:r w:rsidRPr="009D6E8F">
        <w:rPr>
          <w:rFonts w:ascii="Cambria" w:eastAsia="Times New Roman" w:hAnsi="Cambria" w:cs="Cambria"/>
          <w:kern w:val="1"/>
          <w:sz w:val="22"/>
          <w:szCs w:val="22"/>
          <w:u w:val="single"/>
          <w:lang w:eastAsia="el-GR"/>
        </w:rPr>
        <w:t>. Ορισμός τιμής χρέωσης</w:t>
      </w:r>
    </w:p>
    <w:p w14:paraId="469360B6"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Η τιμή του καταναλισκόμενου ύδατος ορίζεται κάθε χρόνο ή όταν προκύπτει αλλαγή από την Ε.ΥΔ.Α.Π. Α.Ε., με απόφαση του Δημοτικού Συμβουλίου, που μπορεί να την αυξομειώνει, ανάλογα με τις δαπάνες του Δήμου, για τη λειτουργία της υπηρεσίας ύδρευσης του συγκεκριμένου υδρευτικού δικτύου, σύμφωνα με τις διατάξεις της ΚΥΑ οικ. 135275/ΦΕΚ 1751/Β/22-5-2017 που ορίζει την έγκριση γενικών κανόνων κοστολόγησης και τιμολόγησης υπηρεσιών ύδατος, όπως αυτή τροποποιείται και ισχύει κάθε φορά, κατά το χρόνο ορισμού της τιμής.</w:t>
      </w:r>
    </w:p>
    <w:p w14:paraId="1EF1FEA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Με την ίδια απόφαση, μπορεί να καθορίζεται ιδιαίτερη τιμολόγηση για επαγγελματικές χρήσεις, φιλανθρωπικά ιδρύματα, δημόσια νοσοκομεία και κλινικές, καθώς και για ειδικές κατηγορίες χρηστών όπως οικονομικά αδύνατες και ευπαθείς κοινωνικές ομάδες (πολύτεκνοι, </w:t>
      </w:r>
      <w:proofErr w:type="spellStart"/>
      <w:r w:rsidRPr="009D6E8F">
        <w:rPr>
          <w:rFonts w:ascii="Cambria" w:eastAsia="Times New Roman" w:hAnsi="Cambria" w:cs="Cambria"/>
          <w:kern w:val="1"/>
          <w:sz w:val="22"/>
          <w:szCs w:val="22"/>
          <w:lang w:eastAsia="el-GR"/>
        </w:rPr>
        <w:t>τρίτεκνοι</w:t>
      </w:r>
      <w:proofErr w:type="spellEnd"/>
      <w:r w:rsidRPr="009D6E8F">
        <w:rPr>
          <w:rFonts w:ascii="Cambria" w:eastAsia="Times New Roman" w:hAnsi="Cambria" w:cs="Cambria"/>
          <w:kern w:val="1"/>
          <w:sz w:val="22"/>
          <w:szCs w:val="22"/>
          <w:lang w:eastAsia="el-GR"/>
        </w:rPr>
        <w:t>, Α.Μ.Ε.Α., άτομα που καταναλώνουν ημερησίως μεγάλες ποσότητες νερού για ιατρικούς – θεραπευτικούς λόγους και όσες ακόμα προβλέπει ο νόμος ή ειδικές διατάξεις) υπό την προϋπόθεση ότι θα υποβάλλουν σχετικό αίτημα και θα προσκομίσουν τα αναγκαία δικαιολογητικά για την αιτιολόγηση της ιδιαίτερης τιμολόγησης.</w:t>
      </w:r>
    </w:p>
    <w:p w14:paraId="44C44DE0"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Το εκάστοτε κόστος κατανάλωσης νερού για το Δήμο συμπεριλαμβάνει την τιμή αγοράς ανά κυβικό (m</w:t>
      </w:r>
      <w:r w:rsidRPr="009D6E8F">
        <w:rPr>
          <w:rFonts w:ascii="Cambria" w:eastAsia="Times New Roman" w:hAnsi="Cambria" w:cs="Cambria"/>
          <w:kern w:val="1"/>
          <w:sz w:val="22"/>
          <w:szCs w:val="22"/>
          <w:vertAlign w:val="superscript"/>
          <w:lang w:eastAsia="el-GR"/>
        </w:rPr>
        <w:t>3</w:t>
      </w:r>
      <w:r w:rsidRPr="009D6E8F">
        <w:rPr>
          <w:rFonts w:ascii="Cambria" w:eastAsia="Times New Roman" w:hAnsi="Cambria" w:cs="Cambria"/>
          <w:kern w:val="1"/>
          <w:sz w:val="22"/>
          <w:szCs w:val="22"/>
          <w:lang w:eastAsia="el-GR"/>
        </w:rPr>
        <w:t xml:space="preserve">) από την Ε.ΥΔ.Α.Π. Α.Ε., το πιθανό κόστος ηλεκτρικής ενέργειας, την δαπάνη συντήρησης δικτύου και αντλιοστασίων και μπορεί να αναπροσαρμόζεται ανάλογα, σε περίπτωση μεταβολής των τιμών των αντίστοιχων παραμέτρων που το καθορίζουν και πάντοτε σύμφωνα με τις διατάξεις της ανωτέρω ΚΥΑ. </w:t>
      </w:r>
    </w:p>
    <w:p w14:paraId="39EC5D1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Η τιμή χρέωσης του καταναλισκόμενου νερού καθορίζεται ανάλογα τη χρήση, ως εξής:</w:t>
      </w:r>
    </w:p>
    <w:p w14:paraId="3BBC4FF0" w14:textId="77777777" w:rsidR="009D6E8F" w:rsidRPr="009D6E8F" w:rsidRDefault="009D6E8F" w:rsidP="009D6E8F">
      <w:pPr>
        <w:widowControl w:val="0"/>
        <w:numPr>
          <w:ilvl w:val="0"/>
          <w:numId w:val="6"/>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Γενικό τιμολόγιο (οικιακό)</w:t>
      </w:r>
    </w:p>
    <w:p w14:paraId="42538B72" w14:textId="77777777" w:rsidR="009D6E8F" w:rsidRPr="009D6E8F" w:rsidRDefault="009D6E8F" w:rsidP="009D6E8F">
      <w:pPr>
        <w:widowControl w:val="0"/>
        <w:numPr>
          <w:ilvl w:val="0"/>
          <w:numId w:val="6"/>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Επαγγελματικό -Βιομηχανικό</w:t>
      </w:r>
    </w:p>
    <w:p w14:paraId="1A19656A" w14:textId="77777777" w:rsidR="009D6E8F" w:rsidRPr="009D6E8F" w:rsidRDefault="009D6E8F" w:rsidP="009D6E8F">
      <w:pPr>
        <w:widowControl w:val="0"/>
        <w:numPr>
          <w:ilvl w:val="0"/>
          <w:numId w:val="6"/>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Δημόσιων – Δημοτικών – Κοινοτικών – ιδρυμάτων</w:t>
      </w:r>
    </w:p>
    <w:p w14:paraId="5B54548B" w14:textId="77777777" w:rsidR="009D6E8F" w:rsidRPr="009D6E8F" w:rsidRDefault="009D6E8F" w:rsidP="009D6E8F">
      <w:pPr>
        <w:widowControl w:val="0"/>
        <w:numPr>
          <w:ilvl w:val="0"/>
          <w:numId w:val="6"/>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Πυροσβεστικών παροχών</w:t>
      </w:r>
    </w:p>
    <w:p w14:paraId="4D3C4BCF" w14:textId="77777777" w:rsidR="009D6E8F" w:rsidRPr="009D6E8F" w:rsidRDefault="009D6E8F" w:rsidP="009D6E8F">
      <w:pPr>
        <w:widowControl w:val="0"/>
        <w:numPr>
          <w:ilvl w:val="0"/>
          <w:numId w:val="6"/>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Πολυτέκνων</w:t>
      </w:r>
    </w:p>
    <w:p w14:paraId="1D3532F2" w14:textId="77777777" w:rsidR="009D6E8F" w:rsidRPr="009D6E8F" w:rsidRDefault="009D6E8F" w:rsidP="009D6E8F">
      <w:pPr>
        <w:widowControl w:val="0"/>
        <w:suppressAutoHyphens/>
        <w:spacing w:after="0" w:line="240" w:lineRule="auto"/>
        <w:ind w:left="66" w:firstLine="654"/>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 υδρολήπτης αιτείται το είδος του τιμολογί</w:t>
      </w:r>
      <w:r w:rsidRPr="009D6E8F">
        <w:rPr>
          <w:rFonts w:ascii="Cambria" w:eastAsia="Times New Roman" w:hAnsi="Cambria" w:cs="Cambria"/>
          <w:kern w:val="1"/>
          <w:sz w:val="22"/>
          <w:szCs w:val="22"/>
          <w:lang w:eastAsia="el-GR"/>
        </w:rPr>
        <w:softHyphen/>
        <w:t>ου που επιθυμεί, υποβάλλοντας τα σχετικά δικαιολογητικά, και ο Δήμος χρεώνει ανάλογα με το τιμολό</w:t>
      </w:r>
      <w:r w:rsidRPr="009D6E8F">
        <w:rPr>
          <w:rFonts w:ascii="Cambria" w:eastAsia="Times New Roman" w:hAnsi="Cambria" w:cs="Cambria"/>
          <w:kern w:val="1"/>
          <w:sz w:val="22"/>
          <w:szCs w:val="22"/>
          <w:lang w:eastAsia="el-GR"/>
        </w:rPr>
        <w:softHyphen/>
        <w:t>γιο και το δικαίωμα σύνδεσης της παροχής του, το οποίο καταβάλλεται εφ’ άπαξ.</w:t>
      </w:r>
    </w:p>
    <w:p w14:paraId="1CF0333A" w14:textId="77777777" w:rsidR="009D6E8F" w:rsidRPr="009D6E8F" w:rsidRDefault="009D6E8F" w:rsidP="009D6E8F">
      <w:pPr>
        <w:widowControl w:val="0"/>
        <w:suppressAutoHyphens/>
        <w:spacing w:after="0" w:line="240" w:lineRule="auto"/>
        <w:ind w:left="66" w:firstLine="654"/>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 υδρολήπτης έχει υποχρέωση να πληρώσει την αξία του ύδατος παρο</w:t>
      </w:r>
      <w:r w:rsidRPr="009D6E8F">
        <w:rPr>
          <w:rFonts w:ascii="Cambria" w:eastAsia="Times New Roman" w:hAnsi="Cambria" w:cs="Cambria"/>
          <w:kern w:val="1"/>
          <w:sz w:val="22"/>
          <w:szCs w:val="22"/>
          <w:lang w:eastAsia="el-GR"/>
        </w:rPr>
        <w:softHyphen/>
        <w:t>χής του σύμφωνα με την τιμή που καθορίζεται από την ΚΥΑ 135275/ΦΕΚ 1751/Β/22-05-2017, η οποία καθορίζεται με απόφαση του Δημοτικού Συμβουλίου.</w:t>
      </w:r>
    </w:p>
    <w:p w14:paraId="45E9EC38" w14:textId="77777777" w:rsidR="009D6E8F" w:rsidRPr="009D6E8F" w:rsidRDefault="009D6E8F" w:rsidP="009D6E8F">
      <w:pPr>
        <w:widowControl w:val="0"/>
        <w:suppressAutoHyphens/>
        <w:spacing w:after="0" w:line="240" w:lineRule="auto"/>
        <w:ind w:left="66" w:firstLine="654"/>
        <w:jc w:val="both"/>
        <w:rPr>
          <w:rFonts w:ascii="Cambria" w:eastAsia="Times New Roman" w:hAnsi="Cambria" w:cs="Cambria"/>
          <w:kern w:val="1"/>
          <w:sz w:val="22"/>
          <w:szCs w:val="22"/>
          <w:lang w:eastAsia="el-GR"/>
        </w:rPr>
      </w:pPr>
    </w:p>
    <w:p w14:paraId="3A180A5E"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u w:val="single"/>
          <w:lang w:val="en-US" w:eastAsia="el-GR"/>
        </w:rPr>
        <w:t>II</w:t>
      </w:r>
      <w:r w:rsidRPr="009D6E8F">
        <w:rPr>
          <w:rFonts w:ascii="Cambria" w:eastAsia="Times New Roman" w:hAnsi="Cambria" w:cs="Cambria"/>
          <w:kern w:val="1"/>
          <w:sz w:val="22"/>
          <w:szCs w:val="22"/>
          <w:u w:val="single"/>
          <w:lang w:eastAsia="el-GR"/>
        </w:rPr>
        <w:t>. Καταμετρήσεις – έκδοση λογαριασμών</w:t>
      </w:r>
    </w:p>
    <w:p w14:paraId="475292D0"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Οι ενδείξεις των </w:t>
      </w:r>
      <w:proofErr w:type="spellStart"/>
      <w:r w:rsidRPr="009D6E8F">
        <w:rPr>
          <w:rFonts w:ascii="Cambria" w:eastAsia="Times New Roman" w:hAnsi="Cambria" w:cs="Cambria"/>
          <w:kern w:val="1"/>
          <w:sz w:val="22"/>
          <w:szCs w:val="22"/>
          <w:lang w:eastAsia="el-GR"/>
        </w:rPr>
        <w:t>υδρομέτρων</w:t>
      </w:r>
      <w:proofErr w:type="spellEnd"/>
      <w:r w:rsidRPr="009D6E8F">
        <w:rPr>
          <w:rFonts w:ascii="Cambria" w:eastAsia="Times New Roman" w:hAnsi="Cambria" w:cs="Cambria"/>
          <w:kern w:val="1"/>
          <w:sz w:val="22"/>
          <w:szCs w:val="22"/>
          <w:lang w:eastAsia="el-GR"/>
        </w:rPr>
        <w:t xml:space="preserve"> αναγράφονται στα βιβλία των καταμετ</w:t>
      </w:r>
      <w:r w:rsidRPr="009D6E8F">
        <w:rPr>
          <w:rFonts w:ascii="Cambria" w:eastAsia="Times New Roman" w:hAnsi="Cambria" w:cs="Cambria"/>
          <w:kern w:val="1"/>
          <w:sz w:val="22"/>
          <w:szCs w:val="22"/>
          <w:lang w:eastAsia="el-GR"/>
        </w:rPr>
        <w:softHyphen/>
        <w:t>ρήσεων ανά εξάμηνο με στυλό, εκτός αν ο Δήμος διαθέτει άλλο ασφαλέσ</w:t>
      </w:r>
      <w:r w:rsidRPr="009D6E8F">
        <w:rPr>
          <w:rFonts w:ascii="Cambria" w:eastAsia="Times New Roman" w:hAnsi="Cambria" w:cs="Cambria"/>
          <w:kern w:val="1"/>
          <w:sz w:val="22"/>
          <w:szCs w:val="22"/>
          <w:lang w:eastAsia="el-GR"/>
        </w:rPr>
        <w:softHyphen/>
        <w:t>τερο τρόπο καταχώρησης των καταμετρήσεων. Υπεύθυνοι των αναγρα</w:t>
      </w:r>
      <w:r w:rsidRPr="009D6E8F">
        <w:rPr>
          <w:rFonts w:ascii="Cambria" w:eastAsia="Times New Roman" w:hAnsi="Cambria" w:cs="Cambria"/>
          <w:kern w:val="1"/>
          <w:sz w:val="22"/>
          <w:szCs w:val="22"/>
          <w:lang w:eastAsia="el-GR"/>
        </w:rPr>
        <w:softHyphen/>
        <w:t>φόμενων ενδείξεων είναι οι καταμετρητές. Στις περιπτώσεις λάθους ένδειξης, η καταμέτρηση ελέγχεται από τον επικεφαλής των καταμετρητών, ο οποίος καταθέ</w:t>
      </w:r>
      <w:r w:rsidRPr="009D6E8F">
        <w:rPr>
          <w:rFonts w:ascii="Cambria" w:eastAsia="Times New Roman" w:hAnsi="Cambria" w:cs="Cambria"/>
          <w:kern w:val="1"/>
          <w:sz w:val="22"/>
          <w:szCs w:val="22"/>
          <w:lang w:eastAsia="el-GR"/>
        </w:rPr>
        <w:softHyphen/>
        <w:t xml:space="preserve">τει υπεύθυνη δήλωση για το λάθος της ένδειξης. Αν ο λογαριασμός έχει εκδοθεί και έχει γίνει χρέωση μεγαλύτερης κατανάλωσης από την πραγματική όπως διορθώθηκε με τον </w:t>
      </w:r>
      <w:proofErr w:type="spellStart"/>
      <w:r w:rsidRPr="009D6E8F">
        <w:rPr>
          <w:rFonts w:ascii="Cambria" w:eastAsia="Times New Roman" w:hAnsi="Cambria" w:cs="Cambria"/>
          <w:kern w:val="1"/>
          <w:sz w:val="22"/>
          <w:szCs w:val="22"/>
          <w:lang w:eastAsia="el-GR"/>
        </w:rPr>
        <w:t>προρρηθέντα</w:t>
      </w:r>
      <w:proofErr w:type="spellEnd"/>
      <w:r w:rsidRPr="009D6E8F">
        <w:rPr>
          <w:rFonts w:ascii="Cambria" w:eastAsia="Times New Roman" w:hAnsi="Cambria" w:cs="Cambria"/>
          <w:kern w:val="1"/>
          <w:sz w:val="22"/>
          <w:szCs w:val="22"/>
          <w:lang w:eastAsia="el-GR"/>
        </w:rPr>
        <w:t xml:space="preserve"> τρόπο, κατατίθενται τα στοιχεία στο Δημοτικό Συμβούλιο, το οποίο είναι το μόνο αρμόδιο όργανο για την διαγραφή ή μείωση του ποσού. Σε περίπτωση που έχει γίνει χρέωση μικρότερης κατανάλωσης, τότε η διαφορά χρεώνεται στον επόμενο λογαριασμό. </w:t>
      </w:r>
    </w:p>
    <w:p w14:paraId="45D7072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Πριν την έκδοση του καταλόγου των λογαριασμών, τυπώνεται κατάσ</w:t>
      </w:r>
      <w:r w:rsidRPr="009D6E8F">
        <w:rPr>
          <w:rFonts w:ascii="Cambria" w:eastAsia="Times New Roman" w:hAnsi="Cambria" w:cs="Cambria"/>
          <w:kern w:val="1"/>
          <w:sz w:val="22"/>
          <w:szCs w:val="22"/>
          <w:lang w:eastAsia="el-GR"/>
        </w:rPr>
        <w:softHyphen/>
        <w:t>ταση ελέγχου κυβικών, η οποία ελέγχεται και υπογράφεται από το γρα</w:t>
      </w:r>
      <w:r w:rsidRPr="009D6E8F">
        <w:rPr>
          <w:rFonts w:ascii="Cambria" w:eastAsia="Times New Roman" w:hAnsi="Cambria" w:cs="Cambria"/>
          <w:kern w:val="1"/>
          <w:sz w:val="22"/>
          <w:szCs w:val="22"/>
          <w:lang w:eastAsia="el-GR"/>
        </w:rPr>
        <w:softHyphen/>
        <w:t>φείο καταμέτρησης.</w:t>
      </w:r>
    </w:p>
    <w:p w14:paraId="653A8250"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kern w:val="1"/>
          <w:sz w:val="22"/>
          <w:szCs w:val="22"/>
          <w:lang w:eastAsia="el-GR"/>
        </w:rPr>
      </w:pPr>
    </w:p>
    <w:p w14:paraId="10A62FC6"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u w:val="single"/>
          <w:lang w:val="en-US" w:eastAsia="el-GR"/>
        </w:rPr>
        <w:t>III</w:t>
      </w:r>
      <w:r w:rsidRPr="009D6E8F">
        <w:rPr>
          <w:rFonts w:ascii="Cambria" w:eastAsia="Times New Roman" w:hAnsi="Cambria" w:cs="Cambria"/>
          <w:kern w:val="1"/>
          <w:sz w:val="22"/>
          <w:szCs w:val="22"/>
          <w:u w:val="single"/>
          <w:lang w:eastAsia="el-GR"/>
        </w:rPr>
        <w:t>. Έλεγχος μετρητών – φρεατίων – καταμετρήσεων</w:t>
      </w:r>
    </w:p>
    <w:p w14:paraId="52838A4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Οι καταμετρητές, εκτός των ενδείξεων, είναι υπεύθυνοι ανά εξάμηνο να ενημερώνουν με δελτία </w:t>
      </w:r>
      <w:r w:rsidRPr="009D6E8F">
        <w:rPr>
          <w:rFonts w:ascii="Cambria" w:eastAsia="Times New Roman" w:hAnsi="Cambria" w:cs="Cambria"/>
          <w:kern w:val="1"/>
          <w:sz w:val="22"/>
          <w:szCs w:val="22"/>
          <w:lang w:eastAsia="el-GR"/>
        </w:rPr>
        <w:lastRenderedPageBreak/>
        <w:t>τους για τις περιπτώσεις:</w:t>
      </w:r>
    </w:p>
    <w:p w14:paraId="1B5DC833"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Σκεπασμένα φρεάτια.</w:t>
      </w:r>
    </w:p>
    <w:p w14:paraId="77D61BA6"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Βουλωμένα </w:t>
      </w:r>
      <w:proofErr w:type="spellStart"/>
      <w:r w:rsidRPr="009D6E8F">
        <w:rPr>
          <w:rFonts w:ascii="Cambria" w:eastAsia="Times New Roman" w:hAnsi="Cambria" w:cs="Cambria"/>
          <w:kern w:val="1"/>
          <w:sz w:val="22"/>
          <w:szCs w:val="22"/>
          <w:lang w:eastAsia="el-GR"/>
        </w:rPr>
        <w:t>υδρόμετρα</w:t>
      </w:r>
      <w:proofErr w:type="spellEnd"/>
      <w:r w:rsidRPr="009D6E8F">
        <w:rPr>
          <w:rFonts w:ascii="Cambria" w:eastAsia="Times New Roman" w:hAnsi="Cambria" w:cs="Cambria"/>
          <w:kern w:val="1"/>
          <w:sz w:val="22"/>
          <w:szCs w:val="22"/>
          <w:lang w:eastAsia="el-GR"/>
        </w:rPr>
        <w:t>.</w:t>
      </w:r>
    </w:p>
    <w:p w14:paraId="6BEFA850"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Κατεστραμμένα </w:t>
      </w:r>
      <w:proofErr w:type="spellStart"/>
      <w:r w:rsidRPr="009D6E8F">
        <w:rPr>
          <w:rFonts w:ascii="Cambria" w:eastAsia="Times New Roman" w:hAnsi="Cambria" w:cs="Cambria"/>
          <w:kern w:val="1"/>
          <w:sz w:val="22"/>
          <w:szCs w:val="22"/>
          <w:lang w:eastAsia="el-GR"/>
        </w:rPr>
        <w:t>υδρόμετρα</w:t>
      </w:r>
      <w:proofErr w:type="spellEnd"/>
      <w:r w:rsidRPr="009D6E8F">
        <w:rPr>
          <w:rFonts w:ascii="Cambria" w:eastAsia="Times New Roman" w:hAnsi="Cambria" w:cs="Cambria"/>
          <w:kern w:val="1"/>
          <w:sz w:val="22"/>
          <w:szCs w:val="22"/>
          <w:lang w:eastAsia="el-GR"/>
        </w:rPr>
        <w:t xml:space="preserve"> – φρεάτια – καλύμματα φρεατίων.</w:t>
      </w:r>
    </w:p>
    <w:p w14:paraId="6418EC63"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Παροχές οι οποίες χρειάζονται ανύψωση – κατάβαση.</w:t>
      </w:r>
    </w:p>
    <w:p w14:paraId="2B317E63"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proofErr w:type="spellStart"/>
      <w:r w:rsidRPr="009D6E8F">
        <w:rPr>
          <w:rFonts w:ascii="Cambria" w:eastAsia="Times New Roman" w:hAnsi="Cambria" w:cs="Cambria"/>
          <w:kern w:val="1"/>
          <w:sz w:val="22"/>
          <w:szCs w:val="22"/>
          <w:lang w:eastAsia="el-GR"/>
        </w:rPr>
        <w:t>Υδρόμετρα</w:t>
      </w:r>
      <w:proofErr w:type="spellEnd"/>
      <w:r w:rsidRPr="009D6E8F">
        <w:rPr>
          <w:rFonts w:ascii="Cambria" w:eastAsia="Times New Roman" w:hAnsi="Cambria" w:cs="Cambria"/>
          <w:kern w:val="1"/>
          <w:sz w:val="22"/>
          <w:szCs w:val="22"/>
          <w:lang w:eastAsia="el-GR"/>
        </w:rPr>
        <w:t xml:space="preserve"> τα οποία χρειάζονται αντικατάσταση.</w:t>
      </w:r>
    </w:p>
    <w:p w14:paraId="24CA6F70"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Διαρροές στο φρεάτιο – μετρητή – </w:t>
      </w:r>
      <w:proofErr w:type="spellStart"/>
      <w:r w:rsidRPr="009D6E8F">
        <w:rPr>
          <w:rFonts w:ascii="Cambria" w:eastAsia="Times New Roman" w:hAnsi="Cambria" w:cs="Cambria"/>
          <w:kern w:val="1"/>
          <w:sz w:val="22"/>
          <w:szCs w:val="22"/>
          <w:lang w:eastAsia="el-GR"/>
        </w:rPr>
        <w:t>ρακόρ</w:t>
      </w:r>
      <w:proofErr w:type="spellEnd"/>
      <w:r w:rsidRPr="009D6E8F">
        <w:rPr>
          <w:rFonts w:ascii="Cambria" w:eastAsia="Times New Roman" w:hAnsi="Cambria" w:cs="Cambria"/>
          <w:kern w:val="1"/>
          <w:sz w:val="22"/>
          <w:szCs w:val="22"/>
          <w:lang w:eastAsia="el-GR"/>
        </w:rPr>
        <w:t>.</w:t>
      </w:r>
    </w:p>
    <w:p w14:paraId="0521DC81"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Απομονωτικός – γενικός διακόπτης κατεστραμμένος.</w:t>
      </w:r>
    </w:p>
    <w:p w14:paraId="7F14F8E8"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Κατεστραμμένοι δείκτες </w:t>
      </w:r>
      <w:proofErr w:type="spellStart"/>
      <w:r w:rsidRPr="009D6E8F">
        <w:rPr>
          <w:rFonts w:ascii="Cambria" w:eastAsia="Times New Roman" w:hAnsi="Cambria" w:cs="Cambria"/>
          <w:kern w:val="1"/>
          <w:sz w:val="22"/>
          <w:szCs w:val="22"/>
          <w:lang w:eastAsia="el-GR"/>
        </w:rPr>
        <w:t>υδρομέτρου</w:t>
      </w:r>
      <w:proofErr w:type="spellEnd"/>
      <w:r w:rsidRPr="009D6E8F">
        <w:rPr>
          <w:rFonts w:ascii="Cambria" w:eastAsia="Times New Roman" w:hAnsi="Cambria" w:cs="Cambria"/>
          <w:kern w:val="1"/>
          <w:sz w:val="22"/>
          <w:szCs w:val="22"/>
          <w:lang w:eastAsia="el-GR"/>
        </w:rPr>
        <w:t>.</w:t>
      </w:r>
    </w:p>
    <w:p w14:paraId="629DD763" w14:textId="77777777" w:rsidR="009D6E8F" w:rsidRPr="009D6E8F" w:rsidRDefault="009D6E8F" w:rsidP="009D6E8F">
      <w:pPr>
        <w:widowControl w:val="0"/>
        <w:numPr>
          <w:ilvl w:val="1"/>
          <w:numId w:val="7"/>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Παράνομες υδροληψίες ή παράνομες τοποθετήσεις υδρομετρητών.</w:t>
      </w:r>
    </w:p>
    <w:p w14:paraId="5C5CDB96"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Οι καταμετρητές, εκτός του εξαμήνου, ελέγχουν και ανά 10μερο τις εν</w:t>
      </w:r>
      <w:r w:rsidRPr="009D6E8F">
        <w:rPr>
          <w:rFonts w:ascii="Cambria" w:eastAsia="Times New Roman" w:hAnsi="Cambria" w:cs="Cambria"/>
          <w:kern w:val="1"/>
          <w:sz w:val="22"/>
          <w:szCs w:val="22"/>
          <w:lang w:eastAsia="el-GR"/>
        </w:rPr>
        <w:softHyphen/>
        <w:t xml:space="preserve">δείξεις, όταν κρίνεται απαραίτητο, σε κάποιες παροχές (διπλό </w:t>
      </w:r>
      <w:proofErr w:type="spellStart"/>
      <w:r w:rsidRPr="009D6E8F">
        <w:rPr>
          <w:rFonts w:ascii="Cambria" w:eastAsia="Times New Roman" w:hAnsi="Cambria" w:cs="Cambria"/>
          <w:kern w:val="1"/>
          <w:sz w:val="22"/>
          <w:szCs w:val="22"/>
          <w:lang w:eastAsia="el-GR"/>
        </w:rPr>
        <w:t>υδρόμετρο</w:t>
      </w:r>
      <w:proofErr w:type="spellEnd"/>
      <w:r w:rsidRPr="009D6E8F">
        <w:rPr>
          <w:rFonts w:ascii="Cambria" w:eastAsia="Times New Roman" w:hAnsi="Cambria" w:cs="Cambria"/>
          <w:kern w:val="1"/>
          <w:sz w:val="22"/>
          <w:szCs w:val="22"/>
          <w:lang w:eastAsia="el-GR"/>
        </w:rPr>
        <w:t xml:space="preserve"> για έλεγχο του πρώτου).</w:t>
      </w:r>
    </w:p>
    <w:p w14:paraId="7160F58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Η υπηρεσία ύδρευσης έχει υποχρέωση εντός συντόμου χρονικού διαστήματος (όχι μεγαλύτερου των σαράντα ημερών) να εκτελέσει τα αναφερόμενα στα εκάστοτε δελτία των καταμετρητών. </w:t>
      </w:r>
    </w:p>
    <w:p w14:paraId="2FB88620"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Στις πιθανές αμφιβολίες ενδείξεως – καταναλώσεως, το γραφείο ύδρευσης, κλείνει ραντεβού εντός εβδομάδας με 1 υδραυλικό και 1 καταμετρητή για τον έλεγχο της παροχής, παρουσία του υδρολήπτη. Αν ζητηθεί επί πλέον έλεγχος γίνεται σύμφωνα με τις διατάξεις του παρόντος Κανονισμού.</w:t>
      </w:r>
    </w:p>
    <w:p w14:paraId="54FE4F1E"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kern w:val="1"/>
          <w:sz w:val="22"/>
          <w:szCs w:val="22"/>
          <w:lang w:eastAsia="el-GR"/>
        </w:rPr>
      </w:pPr>
    </w:p>
    <w:p w14:paraId="3B2E1567"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u w:val="single"/>
          <w:lang w:val="en-US" w:eastAsia="el-GR"/>
        </w:rPr>
        <w:t>IV</w:t>
      </w:r>
      <w:r w:rsidRPr="009D6E8F">
        <w:rPr>
          <w:rFonts w:ascii="Cambria" w:eastAsia="Times New Roman" w:hAnsi="Cambria" w:cs="Cambria"/>
          <w:kern w:val="1"/>
          <w:sz w:val="22"/>
          <w:szCs w:val="22"/>
          <w:u w:val="single"/>
          <w:lang w:eastAsia="el-GR"/>
        </w:rPr>
        <w:t>. Εξόφληση λογαριασμών</w:t>
      </w:r>
    </w:p>
    <w:p w14:paraId="71F7F2A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Αν δεν εξοφληθεί ο λογαριασμός μέχρι την οριζόμενη στο ειδοποιητήριο ημερομηνία, ακολουθεί διακοπή της υδροδότησης, μετά την πάροδο της 15</w:t>
      </w:r>
      <w:r w:rsidRPr="009D6E8F">
        <w:rPr>
          <w:rFonts w:ascii="Cambria" w:eastAsia="Times New Roman" w:hAnsi="Cambria" w:cs="Cambria"/>
          <w:kern w:val="1"/>
          <w:sz w:val="22"/>
          <w:szCs w:val="22"/>
          <w:vertAlign w:val="superscript"/>
          <w:lang w:eastAsia="el-GR"/>
        </w:rPr>
        <w:t>ης</w:t>
      </w:r>
      <w:r w:rsidRPr="009D6E8F">
        <w:rPr>
          <w:rFonts w:ascii="Cambria" w:eastAsia="Times New Roman" w:hAnsi="Cambria" w:cs="Cambria"/>
          <w:kern w:val="1"/>
          <w:sz w:val="22"/>
          <w:szCs w:val="22"/>
          <w:lang w:eastAsia="el-GR"/>
        </w:rPr>
        <w:t xml:space="preserve"> ημέρας από τη λήξη του λογαριασμού και η επανασύνδεση πραγματοποιείται μετά την εξόφληση του λογαριασμού. Ο υδρολήπτης, σ’ αυτήν την περίπτωση, υποχρε</w:t>
      </w:r>
      <w:r w:rsidRPr="009D6E8F">
        <w:rPr>
          <w:rFonts w:ascii="Cambria" w:eastAsia="Times New Roman" w:hAnsi="Cambria" w:cs="Cambria"/>
          <w:kern w:val="1"/>
          <w:sz w:val="22"/>
          <w:szCs w:val="22"/>
          <w:lang w:eastAsia="el-GR"/>
        </w:rPr>
        <w:softHyphen/>
        <w:t>ώνεται στην καταβολή εξόδων διακοπής – επανασύνδεσης, το ύψος των οποίων καθορίζε</w:t>
      </w:r>
      <w:r w:rsidRPr="009D6E8F">
        <w:rPr>
          <w:rFonts w:ascii="Cambria" w:eastAsia="Times New Roman" w:hAnsi="Cambria" w:cs="Cambria"/>
          <w:kern w:val="1"/>
          <w:sz w:val="22"/>
          <w:szCs w:val="22"/>
          <w:lang w:eastAsia="el-GR"/>
        </w:rPr>
        <w:softHyphen/>
        <w:t>ται με απόφαση του Δημοτικού Συμβουλίου.</w:t>
      </w:r>
    </w:p>
    <w:p w14:paraId="5024A92A"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Όταν η παροχή έχει διακοπεί, λόγω οφειλών και διαπιστωθεί παραβίασή της, ο Δή</w:t>
      </w:r>
      <w:r w:rsidRPr="009D6E8F">
        <w:rPr>
          <w:rFonts w:ascii="Cambria" w:eastAsia="Times New Roman" w:hAnsi="Cambria" w:cs="Cambria"/>
          <w:kern w:val="1"/>
          <w:sz w:val="22"/>
          <w:szCs w:val="22"/>
          <w:lang w:eastAsia="el-GR"/>
        </w:rPr>
        <w:softHyphen/>
        <w:t xml:space="preserve">μος αφαιρεί το </w:t>
      </w:r>
      <w:proofErr w:type="spellStart"/>
      <w:r w:rsidRPr="009D6E8F">
        <w:rPr>
          <w:rFonts w:ascii="Cambria" w:eastAsia="Times New Roman" w:hAnsi="Cambria" w:cs="Cambria"/>
          <w:kern w:val="1"/>
          <w:sz w:val="22"/>
          <w:szCs w:val="22"/>
          <w:lang w:eastAsia="el-GR"/>
        </w:rPr>
        <w:t>υδρόμετρο</w:t>
      </w:r>
      <w:proofErr w:type="spellEnd"/>
      <w:r w:rsidRPr="009D6E8F">
        <w:rPr>
          <w:rFonts w:ascii="Cambria" w:eastAsia="Times New Roman" w:hAnsi="Cambria" w:cs="Cambria"/>
          <w:kern w:val="1"/>
          <w:sz w:val="22"/>
          <w:szCs w:val="22"/>
          <w:lang w:eastAsia="el-GR"/>
        </w:rPr>
        <w:t xml:space="preserve"> χωρίς προηγούμενη ειδοποίηση του υδρολήπτη. Η επανασύνδεση γίνεται μετά την εξόφλησή του λογαριασμού και την καταβολή του προστίμου παραβίασης, που καθορίζεται με απόφαση του Δημοτικού Συμβουλίου.</w:t>
      </w:r>
    </w:p>
    <w:p w14:paraId="297A889A"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Αν, μετά την διακοπή παροχής λόγω ληξιπρόθεσμης οφειλής, δεν γίνει εξόφληση του λογαριασμού, ακολουθεί ειδοποίηση οριστικής διακοπής με προθεσμία εξαμήνου και ο υδρολήπτης χρεώνεται με τα πάγια που αντιστοιχούν στο εξάμηνο αυτό. Αν εντός του εξαμήνου δεν τακτοποιηθούν οι εκκρεμότητες και δεν επανασυνδεθεί η παροχή, τότε η επανασύνδεσή της θεωρείται νέα παροχή, και γίνεται εφόσον προηγουμένως εξοφληθούν και οι προηγούμενες οφειλές.</w:t>
      </w:r>
    </w:p>
    <w:p w14:paraId="5CD73557"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Οι μετρητές, βάσει των οποίων </w:t>
      </w:r>
      <w:proofErr w:type="spellStart"/>
      <w:r w:rsidRPr="009D6E8F">
        <w:rPr>
          <w:rFonts w:ascii="Cambria" w:eastAsia="Times New Roman" w:hAnsi="Cambria" w:cs="Cambria"/>
          <w:kern w:val="1"/>
          <w:sz w:val="22"/>
          <w:szCs w:val="22"/>
          <w:lang w:eastAsia="el-GR"/>
        </w:rPr>
        <w:t>μετράται</w:t>
      </w:r>
      <w:proofErr w:type="spellEnd"/>
      <w:r w:rsidRPr="009D6E8F">
        <w:rPr>
          <w:rFonts w:ascii="Cambria" w:eastAsia="Times New Roman" w:hAnsi="Cambria" w:cs="Cambria"/>
          <w:kern w:val="1"/>
          <w:sz w:val="22"/>
          <w:szCs w:val="22"/>
          <w:lang w:eastAsia="el-GR"/>
        </w:rPr>
        <w:t xml:space="preserve"> και χρεώνεται η κατανάλωση, θα πρέπει να είναι πιστοποιημένοι και σύμφω</w:t>
      </w:r>
      <w:r w:rsidRPr="009D6E8F">
        <w:rPr>
          <w:rFonts w:ascii="Cambria" w:eastAsia="Times New Roman" w:hAnsi="Cambria" w:cs="Cambria"/>
          <w:kern w:val="1"/>
          <w:sz w:val="22"/>
          <w:szCs w:val="22"/>
          <w:lang w:eastAsia="el-GR"/>
        </w:rPr>
        <w:softHyphen/>
        <w:t>νοι με τους επίσημους κανονισμούς και να έχουν δοκιμασθεί από την κατασκευαστική εταιρεία για την ακρίβεια των ενδείξεών τους. Δεν γίνεται δεκτή οποιαδήποτε αμφισβήτηση των καταναλώσεων που αναγράφονται στους μετρητές.</w:t>
      </w:r>
    </w:p>
    <w:p w14:paraId="472629B0"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Ο υδρολήπτης έχει το δικαίωμα να ζητήσει την δοκιμή του </w:t>
      </w:r>
      <w:proofErr w:type="spellStart"/>
      <w:r w:rsidRPr="009D6E8F">
        <w:rPr>
          <w:rFonts w:ascii="Cambria" w:eastAsia="Times New Roman" w:hAnsi="Cambria" w:cs="Cambria"/>
          <w:kern w:val="1"/>
          <w:sz w:val="22"/>
          <w:szCs w:val="22"/>
          <w:lang w:eastAsia="el-GR"/>
        </w:rPr>
        <w:t>υδρομέτρου</w:t>
      </w:r>
      <w:proofErr w:type="spellEnd"/>
      <w:r w:rsidRPr="009D6E8F">
        <w:rPr>
          <w:rFonts w:ascii="Cambria" w:eastAsia="Times New Roman" w:hAnsi="Cambria" w:cs="Cambria"/>
          <w:kern w:val="1"/>
          <w:sz w:val="22"/>
          <w:szCs w:val="22"/>
          <w:lang w:eastAsia="el-GR"/>
        </w:rPr>
        <w:t xml:space="preserve"> του. </w:t>
      </w:r>
    </w:p>
    <w:p w14:paraId="1E1A320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Η δοκιμή του </w:t>
      </w:r>
      <w:proofErr w:type="spellStart"/>
      <w:r w:rsidRPr="009D6E8F">
        <w:rPr>
          <w:rFonts w:ascii="Cambria" w:eastAsia="Times New Roman" w:hAnsi="Cambria" w:cs="Cambria"/>
          <w:kern w:val="1"/>
          <w:sz w:val="22"/>
          <w:szCs w:val="22"/>
          <w:lang w:eastAsia="el-GR"/>
        </w:rPr>
        <w:t>υδρομέτρου</w:t>
      </w:r>
      <w:proofErr w:type="spellEnd"/>
      <w:r w:rsidRPr="009D6E8F">
        <w:rPr>
          <w:rFonts w:ascii="Cambria" w:eastAsia="Times New Roman" w:hAnsi="Cambria" w:cs="Cambria"/>
          <w:kern w:val="1"/>
          <w:sz w:val="22"/>
          <w:szCs w:val="22"/>
          <w:lang w:eastAsia="el-GR"/>
        </w:rPr>
        <w:t xml:space="preserve"> μπορεί να γίνει με δύο τρόπους:</w:t>
      </w:r>
    </w:p>
    <w:p w14:paraId="6DFE48BA" w14:textId="77777777" w:rsidR="009D6E8F" w:rsidRPr="009D6E8F" w:rsidRDefault="009D6E8F" w:rsidP="009D6E8F">
      <w:pPr>
        <w:widowControl w:val="0"/>
        <w:numPr>
          <w:ilvl w:val="0"/>
          <w:numId w:val="9"/>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Σύνδεση με δεύτερο </w:t>
      </w:r>
      <w:proofErr w:type="spellStart"/>
      <w:r w:rsidRPr="009D6E8F">
        <w:rPr>
          <w:rFonts w:ascii="Cambria" w:eastAsia="Times New Roman" w:hAnsi="Cambria" w:cs="Cambria"/>
          <w:kern w:val="1"/>
          <w:sz w:val="22"/>
          <w:szCs w:val="22"/>
          <w:lang w:eastAsia="el-GR"/>
        </w:rPr>
        <w:t>υδρόμετρο</w:t>
      </w:r>
      <w:proofErr w:type="spellEnd"/>
      <w:r w:rsidRPr="009D6E8F">
        <w:rPr>
          <w:rFonts w:ascii="Cambria" w:eastAsia="Times New Roman" w:hAnsi="Cambria" w:cs="Cambria"/>
          <w:kern w:val="1"/>
          <w:sz w:val="22"/>
          <w:szCs w:val="22"/>
          <w:lang w:eastAsia="el-GR"/>
        </w:rPr>
        <w:t xml:space="preserve">, προκειμένου να ελέγξει το πρώτο </w:t>
      </w:r>
      <w:proofErr w:type="spellStart"/>
      <w:r w:rsidRPr="009D6E8F">
        <w:rPr>
          <w:rFonts w:ascii="Cambria" w:eastAsia="Times New Roman" w:hAnsi="Cambria" w:cs="Cambria"/>
          <w:kern w:val="1"/>
          <w:sz w:val="22"/>
          <w:szCs w:val="22"/>
          <w:lang w:eastAsia="el-GR"/>
        </w:rPr>
        <w:t>υδρό</w:t>
      </w:r>
      <w:r w:rsidRPr="009D6E8F">
        <w:rPr>
          <w:rFonts w:ascii="Cambria" w:eastAsia="Times New Roman" w:hAnsi="Cambria" w:cs="Cambria"/>
          <w:kern w:val="1"/>
          <w:sz w:val="22"/>
          <w:szCs w:val="22"/>
          <w:lang w:eastAsia="el-GR"/>
        </w:rPr>
        <w:softHyphen/>
        <w:t>μετρο</w:t>
      </w:r>
      <w:proofErr w:type="spellEnd"/>
      <w:r w:rsidRPr="009D6E8F">
        <w:rPr>
          <w:rFonts w:ascii="Cambria" w:eastAsia="Times New Roman" w:hAnsi="Cambria" w:cs="Cambria"/>
          <w:kern w:val="1"/>
          <w:sz w:val="22"/>
          <w:szCs w:val="22"/>
          <w:lang w:eastAsia="el-GR"/>
        </w:rPr>
        <w:t>.</w:t>
      </w:r>
    </w:p>
    <w:p w14:paraId="4F38F005" w14:textId="77777777" w:rsidR="009D6E8F" w:rsidRPr="009D6E8F" w:rsidRDefault="009D6E8F" w:rsidP="009D6E8F">
      <w:pPr>
        <w:widowControl w:val="0"/>
        <w:numPr>
          <w:ilvl w:val="0"/>
          <w:numId w:val="9"/>
        </w:numPr>
        <w:suppressAutoHyphens/>
        <w:spacing w:after="0" w:line="240" w:lineRule="auto"/>
        <w:contextualSpacing/>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Έλεγχος του </w:t>
      </w:r>
      <w:proofErr w:type="spellStart"/>
      <w:r w:rsidRPr="009D6E8F">
        <w:rPr>
          <w:rFonts w:ascii="Cambria" w:eastAsia="Times New Roman" w:hAnsi="Cambria" w:cs="Cambria"/>
          <w:kern w:val="1"/>
          <w:sz w:val="22"/>
          <w:szCs w:val="22"/>
          <w:lang w:eastAsia="el-GR"/>
        </w:rPr>
        <w:t>υδρόμετρου</w:t>
      </w:r>
      <w:proofErr w:type="spellEnd"/>
      <w:r w:rsidRPr="009D6E8F">
        <w:rPr>
          <w:rFonts w:ascii="Cambria" w:eastAsia="Times New Roman" w:hAnsi="Cambria" w:cs="Cambria"/>
          <w:kern w:val="1"/>
          <w:sz w:val="22"/>
          <w:szCs w:val="22"/>
          <w:lang w:eastAsia="el-GR"/>
        </w:rPr>
        <w:t xml:space="preserve"> στην κατασκευαστική εταιρεία.</w:t>
      </w:r>
    </w:p>
    <w:p w14:paraId="565CD1B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Και στις δύο περιπτώσεις, αν αποδειχθεί ότι το </w:t>
      </w:r>
      <w:proofErr w:type="spellStart"/>
      <w:r w:rsidRPr="009D6E8F">
        <w:rPr>
          <w:rFonts w:ascii="Cambria" w:eastAsia="Times New Roman" w:hAnsi="Cambria" w:cs="Cambria"/>
          <w:kern w:val="1"/>
          <w:sz w:val="22"/>
          <w:szCs w:val="22"/>
          <w:lang w:eastAsia="el-GR"/>
        </w:rPr>
        <w:t>υδρόμετρο</w:t>
      </w:r>
      <w:proofErr w:type="spellEnd"/>
      <w:r w:rsidRPr="009D6E8F">
        <w:rPr>
          <w:rFonts w:ascii="Cambria" w:eastAsia="Times New Roman" w:hAnsi="Cambria" w:cs="Cambria"/>
          <w:kern w:val="1"/>
          <w:sz w:val="22"/>
          <w:szCs w:val="22"/>
          <w:lang w:eastAsia="el-GR"/>
        </w:rPr>
        <w:t xml:space="preserve"> λειτουργεί σωστά, ο υδρολήπτης υποχρεούται να εξοφλήσει την κατανάλωση του και να καταβάλει τα έξοδα του ελέγχου. </w:t>
      </w:r>
    </w:p>
    <w:p w14:paraId="41E775BC"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Στην περίπτωση που το </w:t>
      </w:r>
      <w:proofErr w:type="spellStart"/>
      <w:r w:rsidRPr="009D6E8F">
        <w:rPr>
          <w:rFonts w:ascii="Cambria" w:eastAsia="Times New Roman" w:hAnsi="Cambria" w:cs="Cambria"/>
          <w:kern w:val="1"/>
          <w:sz w:val="22"/>
          <w:szCs w:val="22"/>
          <w:lang w:eastAsia="el-GR"/>
        </w:rPr>
        <w:t>υδρόμετρο</w:t>
      </w:r>
      <w:proofErr w:type="spellEnd"/>
      <w:r w:rsidRPr="009D6E8F">
        <w:rPr>
          <w:rFonts w:ascii="Cambria" w:eastAsia="Times New Roman" w:hAnsi="Cambria" w:cs="Cambria"/>
          <w:kern w:val="1"/>
          <w:sz w:val="22"/>
          <w:szCs w:val="22"/>
          <w:lang w:eastAsia="el-GR"/>
        </w:rPr>
        <w:t xml:space="preserve"> μετρηθεί εντός των ορίων των νόμιμων ανοχών, ο υδρολήπτης επιβαρύνεται με τη δαπάνη δοκιμής. Το ύψος της δαπάνης καθορίζεται με απόφαση του Δημοτικού Συμβουλίου. Στην περίπτωση χαλασμένου </w:t>
      </w:r>
      <w:proofErr w:type="spellStart"/>
      <w:r w:rsidRPr="009D6E8F">
        <w:rPr>
          <w:rFonts w:ascii="Cambria" w:eastAsia="Times New Roman" w:hAnsi="Cambria" w:cs="Cambria"/>
          <w:kern w:val="1"/>
          <w:sz w:val="22"/>
          <w:szCs w:val="22"/>
          <w:lang w:eastAsia="el-GR"/>
        </w:rPr>
        <w:t>υδρόμετρου</w:t>
      </w:r>
      <w:proofErr w:type="spellEnd"/>
      <w:r w:rsidRPr="009D6E8F">
        <w:rPr>
          <w:rFonts w:ascii="Cambria" w:eastAsia="Times New Roman" w:hAnsi="Cambria" w:cs="Cambria"/>
          <w:kern w:val="1"/>
          <w:sz w:val="22"/>
          <w:szCs w:val="22"/>
          <w:lang w:eastAsia="el-GR"/>
        </w:rPr>
        <w:t xml:space="preserve">, ο υδρολήπτης </w:t>
      </w:r>
      <w:proofErr w:type="spellStart"/>
      <w:r w:rsidRPr="009D6E8F">
        <w:rPr>
          <w:rFonts w:ascii="Cambria" w:eastAsia="Times New Roman" w:hAnsi="Cambria" w:cs="Cambria"/>
          <w:kern w:val="1"/>
          <w:sz w:val="22"/>
          <w:szCs w:val="22"/>
          <w:lang w:eastAsia="el-GR"/>
        </w:rPr>
        <w:t>βαρύνεται</w:t>
      </w:r>
      <w:proofErr w:type="spellEnd"/>
      <w:r w:rsidRPr="009D6E8F">
        <w:rPr>
          <w:rFonts w:ascii="Cambria" w:eastAsia="Times New Roman" w:hAnsi="Cambria" w:cs="Cambria"/>
          <w:kern w:val="1"/>
          <w:sz w:val="22"/>
          <w:szCs w:val="22"/>
          <w:lang w:eastAsia="el-GR"/>
        </w:rPr>
        <w:t xml:space="preserve"> την τεκμαρτή κατανάλωση των δύο τελευταίων ετών. Τα έξοδα ελέγχου παροχής σ’ αυτήν την περίπτωση, τα χρεώνεται ο Δήμος.</w:t>
      </w:r>
    </w:p>
    <w:p w14:paraId="679C95F8"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Ο Δήμος δεν έχει ουδεμία ευθύνη, αν η κατανάλωση οφείλεται ολικά ή εν μέρει, σε διαρροή ή βλάβη των εσωτερικών υδραυλικών εγκαταστάσεων του υδρολήπτη ή οποιαδήποτε άλλη αιτία. Ο υδρολήπτης έχει την υποχρέωση να καταβάλει την αξία της, όπως καταγράφεται από τον μετρητή. </w:t>
      </w:r>
    </w:p>
    <w:p w14:paraId="7D3241C7"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Εφόσον διακριβωθεί μη εμφανής διαρροή, κατόπιν αιτήματος του υδρολήπτη και με απόφαση του Δημοτικού Συμβουλίου, μπορεί να γίνει μερική μείωση του λογαριασμού.</w:t>
      </w:r>
    </w:p>
    <w:p w14:paraId="0C1264B6"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Αν διαπιστωθεί ότι ο μετρητής έπαψε να λειτουργεί ή λειτουργεί ελαττωμα</w:t>
      </w:r>
      <w:r w:rsidRPr="009D6E8F">
        <w:rPr>
          <w:rFonts w:ascii="Cambria" w:eastAsia="Times New Roman" w:hAnsi="Cambria" w:cs="Cambria"/>
          <w:kern w:val="1"/>
          <w:sz w:val="22"/>
          <w:szCs w:val="22"/>
          <w:lang w:eastAsia="el-GR"/>
        </w:rPr>
        <w:softHyphen/>
        <w:t>τικά, ο Δήμος έχει δικαίωμα να χρεώνει την τεκμαρτή κατανάλωση των αν</w:t>
      </w:r>
      <w:r w:rsidRPr="009D6E8F">
        <w:rPr>
          <w:rFonts w:ascii="Cambria" w:eastAsia="Times New Roman" w:hAnsi="Cambria" w:cs="Cambria"/>
          <w:kern w:val="1"/>
          <w:sz w:val="22"/>
          <w:szCs w:val="22"/>
          <w:lang w:eastAsia="el-GR"/>
        </w:rPr>
        <w:softHyphen/>
        <w:t xml:space="preserve">τιστοίχων χρονικών περιόδων, των δύο (2) τελευταίων ετών. </w:t>
      </w:r>
    </w:p>
    <w:p w14:paraId="38AE3F82"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Ο υδρολήπτης έχει την υποχρέωση να ελέγχει την καλή κατάσταση του φρεατίου και του </w:t>
      </w:r>
      <w:proofErr w:type="spellStart"/>
      <w:r w:rsidRPr="009D6E8F">
        <w:rPr>
          <w:rFonts w:ascii="Cambria" w:eastAsia="Times New Roman" w:hAnsi="Cambria" w:cs="Cambria"/>
          <w:kern w:val="1"/>
          <w:sz w:val="22"/>
          <w:szCs w:val="22"/>
          <w:lang w:eastAsia="el-GR"/>
        </w:rPr>
        <w:lastRenderedPageBreak/>
        <w:t>υδρομέτρου</w:t>
      </w:r>
      <w:proofErr w:type="spellEnd"/>
      <w:r w:rsidRPr="009D6E8F">
        <w:rPr>
          <w:rFonts w:ascii="Cambria" w:eastAsia="Times New Roman" w:hAnsi="Cambria" w:cs="Cambria"/>
          <w:kern w:val="1"/>
          <w:sz w:val="22"/>
          <w:szCs w:val="22"/>
          <w:lang w:eastAsia="el-GR"/>
        </w:rPr>
        <w:t xml:space="preserve"> του. Αν στο διάστημα της λήψης των ενδείξεων βρεθεί το φρεάτιο σκεπασμένο, ο Δήμος έχει το δικαίωμα να χρεώσει στον υδρολήπτη την τεκμαρτή κατανάλωση μέχρι να ελευ</w:t>
      </w:r>
      <w:r w:rsidRPr="009D6E8F">
        <w:rPr>
          <w:rFonts w:ascii="Cambria" w:eastAsia="Times New Roman" w:hAnsi="Cambria" w:cs="Cambria"/>
          <w:kern w:val="1"/>
          <w:sz w:val="22"/>
          <w:szCs w:val="22"/>
          <w:lang w:eastAsia="el-GR"/>
        </w:rPr>
        <w:softHyphen/>
        <w:t>θερωθεί.</w:t>
      </w:r>
    </w:p>
    <w:p w14:paraId="0FC72A3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Αν ο υπαίτιος της κάλυψης είναι ο υδρολήπτης, και μετά από ειδοποί</w:t>
      </w:r>
      <w:r w:rsidRPr="009D6E8F">
        <w:rPr>
          <w:rFonts w:ascii="Cambria" w:eastAsia="Times New Roman" w:hAnsi="Cambria" w:cs="Cambria"/>
          <w:kern w:val="1"/>
          <w:sz w:val="22"/>
          <w:szCs w:val="22"/>
          <w:lang w:eastAsia="el-GR"/>
        </w:rPr>
        <w:softHyphen/>
        <w:t>ησή του δεν προβεί στην απομάκρυνση των υλικών, ο Δήμος έχει δικαίωμα να χρεώνει την τεκμαρτή κατανάλωση των αντιστοίχων χρονικών περιόδων, των δύο (2) τελευταίων ετών.</w:t>
      </w:r>
    </w:p>
    <w:p w14:paraId="66AAEDC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Αν η κατανάλωση είναι μηδενική λόγω μη χρήσης της παροχής, ο υδρολήπτης υποχρεούται να πληρώ</w:t>
      </w:r>
      <w:r w:rsidRPr="009D6E8F">
        <w:rPr>
          <w:rFonts w:ascii="Cambria" w:eastAsia="Times New Roman" w:hAnsi="Cambria" w:cs="Cambria"/>
          <w:kern w:val="1"/>
          <w:sz w:val="22"/>
          <w:szCs w:val="22"/>
          <w:lang w:eastAsia="el-GR"/>
        </w:rPr>
        <w:softHyphen/>
        <w:t xml:space="preserve">νει το πάγιο που καθορίζεται με απόφαση του Δημοτικού Συμβουλίου. </w:t>
      </w:r>
    </w:p>
    <w:p w14:paraId="46709973"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 νέος ιδιοκτήτης ενός ακινήτου υποχρεούται να δηλώσει στην αρμόδια υπηρεσία ύδρευσης την ιδιοκτησιακή μεταβολή. Η αλλαγή γίνεται δωρεάν, προσκομίζοντας όλα τα απαιτούμενα δικαιολογητικά όπως αναφέρονται στο άρθρο 3 του παρόντα Κανονισμού, κατόπιν σχετικής αίτησης του ενδιαφερομένου και υπό τον όρο ότι έχει εξοφληθεί οιαδήποτε οφειλή από την κατανάλωση του προηγούμενου ιδιοκτήτη.</w:t>
      </w:r>
    </w:p>
    <w:p w14:paraId="68BBA66B" w14:textId="77777777" w:rsidR="009D6E8F" w:rsidRPr="009D6E8F" w:rsidRDefault="009D6E8F" w:rsidP="009D6E8F">
      <w:pPr>
        <w:widowControl w:val="0"/>
        <w:suppressAutoHyphens/>
        <w:spacing w:after="0" w:line="240" w:lineRule="auto"/>
        <w:ind w:left="360"/>
        <w:jc w:val="both"/>
        <w:rPr>
          <w:rFonts w:ascii="Cambria" w:eastAsia="Times New Roman" w:hAnsi="Cambria" w:cs="Cambria"/>
          <w:kern w:val="1"/>
          <w:sz w:val="22"/>
          <w:szCs w:val="22"/>
          <w:lang w:eastAsia="el-GR"/>
        </w:rPr>
      </w:pPr>
    </w:p>
    <w:p w14:paraId="01EC4851"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lang w:eastAsia="el-GR"/>
        </w:rPr>
        <w:t>Άρθρο 10</w:t>
      </w:r>
    </w:p>
    <w:p w14:paraId="609EFF0D"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u w:val="single"/>
          <w:lang w:eastAsia="el-GR"/>
        </w:rPr>
        <w:t>ΛΑΘΡΑΙΑ ΥΔΡΕΥΣΗ</w:t>
      </w:r>
    </w:p>
    <w:p w14:paraId="4EAB7555"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b/>
          <w:kern w:val="1"/>
          <w:sz w:val="22"/>
          <w:szCs w:val="22"/>
          <w:u w:val="single"/>
          <w:lang w:eastAsia="el-GR"/>
        </w:rPr>
      </w:pPr>
    </w:p>
    <w:p w14:paraId="22C12608"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Η σύνδεση παροχής στην οποία δεν υπάρχει </w:t>
      </w:r>
      <w:proofErr w:type="spellStart"/>
      <w:r w:rsidRPr="009D6E8F">
        <w:rPr>
          <w:rFonts w:ascii="Cambria" w:eastAsia="Times New Roman" w:hAnsi="Cambria" w:cs="Cambria"/>
          <w:kern w:val="1"/>
          <w:sz w:val="22"/>
          <w:szCs w:val="22"/>
          <w:lang w:eastAsia="el-GR"/>
        </w:rPr>
        <w:t>υδρόμετρο</w:t>
      </w:r>
      <w:proofErr w:type="spellEnd"/>
      <w:r w:rsidRPr="009D6E8F">
        <w:rPr>
          <w:rFonts w:ascii="Cambria" w:eastAsia="Times New Roman" w:hAnsi="Cambria" w:cs="Cambria"/>
          <w:kern w:val="1"/>
          <w:sz w:val="22"/>
          <w:szCs w:val="22"/>
          <w:lang w:eastAsia="el-GR"/>
        </w:rPr>
        <w:t xml:space="preserve"> είτε έχει αφαιρεθεί το ήδη υπάρχον είτε η ύδρευση γίνεται με συνδετικό σωλήνα θεωρείται κλοπή και τιμωρείται σύμφωνα με τις διατάξεις του Ποινικού Κώδικα (άρθρο 372 ΠΚ).</w:t>
      </w:r>
    </w:p>
    <w:p w14:paraId="66DCC6D0"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Κλοπή θεωρείται και η σύνδεση των υδραυλικών εγκαταστάσεων των υδροληπτών με τους πυροσβεστικούς κρουνούς.</w:t>
      </w:r>
    </w:p>
    <w:p w14:paraId="3EC40576"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Κλοπή, επίσης, αποτελεί η λήψη νερού από κρουνούς ποτίσματος δημοτικών ή δημόσιων παροχών ή ποτίσματος πρασίνου, δημοτικών πάρκων, ή γενικά για χρήση διαφορετική από εκείνη για την οποία έχει εγκατασταθεί και τι</w:t>
      </w:r>
      <w:r w:rsidRPr="009D6E8F">
        <w:rPr>
          <w:rFonts w:ascii="Cambria" w:eastAsia="Times New Roman" w:hAnsi="Cambria" w:cs="Cambria"/>
          <w:kern w:val="1"/>
          <w:sz w:val="22"/>
          <w:szCs w:val="22"/>
          <w:lang w:eastAsia="el-GR"/>
        </w:rPr>
        <w:softHyphen/>
        <w:t>μωρείται σύμφωνα με τον ποινικό κώδικα (άρθρο 372ΠΚ).</w:t>
      </w:r>
    </w:p>
    <w:p w14:paraId="011248ED"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Η πρόκληση βλάβης στο </w:t>
      </w:r>
      <w:proofErr w:type="spellStart"/>
      <w:r w:rsidRPr="009D6E8F">
        <w:rPr>
          <w:rFonts w:ascii="Cambria" w:eastAsia="Times New Roman" w:hAnsi="Cambria" w:cs="Cambria"/>
          <w:kern w:val="1"/>
          <w:sz w:val="22"/>
          <w:szCs w:val="22"/>
          <w:lang w:eastAsia="el-GR"/>
        </w:rPr>
        <w:t>υδρόμετρο</w:t>
      </w:r>
      <w:proofErr w:type="spellEnd"/>
      <w:r w:rsidRPr="009D6E8F">
        <w:rPr>
          <w:rFonts w:ascii="Cambria" w:eastAsia="Times New Roman" w:hAnsi="Cambria" w:cs="Cambria"/>
          <w:kern w:val="1"/>
          <w:sz w:val="22"/>
          <w:szCs w:val="22"/>
          <w:lang w:eastAsia="el-GR"/>
        </w:rPr>
        <w:t xml:space="preserve"> από τον υδρολήπτη, τέτοιας που να καθίσταται αδύνατη η λήψη ενδείξεων, θεωρείται κλοπή και τιμωρείται σύμφωνα με τον Ποινικό Κώδικα και Ειδικούς Ποινικούς Νόμους.</w:t>
      </w:r>
    </w:p>
    <w:p w14:paraId="3584636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Γενικά, αποτελεί αξιόποινη πράξη και τιμωρείται σύμφωνα με τον Ποινικό Κώδικα, κάθε επέμβαση ή παραβίαση της σφραγίδας του </w:t>
      </w:r>
      <w:proofErr w:type="spellStart"/>
      <w:r w:rsidRPr="009D6E8F">
        <w:rPr>
          <w:rFonts w:ascii="Cambria" w:eastAsia="Times New Roman" w:hAnsi="Cambria" w:cs="Cambria"/>
          <w:kern w:val="1"/>
          <w:sz w:val="22"/>
          <w:szCs w:val="22"/>
          <w:lang w:eastAsia="el-GR"/>
        </w:rPr>
        <w:t>υδρομέτρου</w:t>
      </w:r>
      <w:proofErr w:type="spellEnd"/>
      <w:r w:rsidRPr="009D6E8F">
        <w:rPr>
          <w:rFonts w:ascii="Cambria" w:eastAsia="Times New Roman" w:hAnsi="Cambria" w:cs="Cambria"/>
          <w:kern w:val="1"/>
          <w:sz w:val="22"/>
          <w:szCs w:val="22"/>
          <w:lang w:eastAsia="el-GR"/>
        </w:rPr>
        <w:t xml:space="preserve"> ή της σφραγίδας πυροσβεστικής φωλιάς του εσωτερικού πυροσβεστικού δικτύου του ακινήτου, η οποία αποσκοπεί στην λήψη μη τιμολογούμενου νερού ή στη μείωση των ποσοτήτων αυτού.</w:t>
      </w:r>
    </w:p>
    <w:p w14:paraId="32E5F57B"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Στις περιπτώσεις αυτές, διακόπτεται η ύδρευση χωρίς ειδοποίηση και ουδεμία ευθύνη φέρει ο Δήμος για οποιαδήποτε τυχόν ζημία υποστεί ο παράνομος υδρολήπτης στις εγκαταστάσεις του από την διακοπή αυτή. </w:t>
      </w:r>
    </w:p>
    <w:p w14:paraId="3B07422E"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Η χρέωση της κατανάλωσης ύδατος από την παράνομη υδροληψία, στις ως άνω περιπτώσεις γίνεται σύμφωνα με την ανώτερη προβλεπόμενη τιμή για το σύνολο των κυβικών του εξαμήνου κατά το οποίο παρατηρήθηκε η παράνομη λήψη.  </w:t>
      </w:r>
    </w:p>
    <w:p w14:paraId="2082B807"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Ο Δήμος σε κάθε παράνομη υδροληψία επιβάλει πρόστιμο, το ύψος του οποίου προσδιορίζεται στο οκταπλάσιο της τεκμαρτής παράνομης κατανάλωσης ή σε περιπτώσεις ανεγειρόμενων οικοδομών, με ποσότητα νερού ίση προς το 100 τοις εκατό του όγκου της οικοδομής. Αν διαπιστωθεί παράνομη υδροληψία για την οποία δεν υπάρχει ιστορικό κατανάλωσης, το πρόστιμο θα καθοριστεί με απόφαση του Δημοτικού Συμβουλίου.</w:t>
      </w:r>
    </w:p>
    <w:p w14:paraId="51DAABCD"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Η παράνομη χορήγηση νερού ΔΙΩΚΕΤΑΙ ΠΟΙΝΙΚΑ και επιβάλλεται πρόστιμο, το οποίο καθορίζεται με απόφαση του Δημοτικού Συμβουλίου.</w:t>
      </w:r>
    </w:p>
    <w:p w14:paraId="4CFDA759"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Απαγορεύεται στους υδρολήπτες ιδιώτες η δωρεάν ή η επί πληρωμή χορήγηση νερού σε τρίτους. Στις περιπτώσεις αυτές, ο Δήμος έχει το δικαίωμα να διακόψει την υδροδότησή του, χωρίς προηγούμενη ειδοποίηση και δεν φέρει οιαδήποτε ευθύνη για οποιαδήποτε ζημιά τυχόν προκληθεί από τη διακοπή αυτή, στον υδρολήπτη ή στους τρίτους που πιθανά εξυπηρετούνται, ενώ προβλέπεται επιβολή προστίμου το ύψος του οποίου καθορίζεται με απόφαση του Δημοτικού Συμβουλίου. </w:t>
      </w:r>
    </w:p>
    <w:p w14:paraId="3A09CCEF"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Απαγορεύεται ρητώς η ενδιάμεση υδροδότηση ακινήτου από υδρολήπτη άλλης ιδιοκτησίας, εκτός αν υπάρχουν έγγραφες βεβαιώσεις συναίνεσης των ενδιαφερόμενων ιδιοκτητών των ακινήτων.</w:t>
      </w:r>
    </w:p>
    <w:p w14:paraId="2507D13B"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Απαγορεύεται ρητώς κάθε επέμβαση στις εγκαταστάσεις ύδρευσης του Δήμου (κεντρικό </w:t>
      </w:r>
      <w:proofErr w:type="spellStart"/>
      <w:r w:rsidRPr="009D6E8F">
        <w:rPr>
          <w:rFonts w:ascii="Cambria" w:eastAsia="Times New Roman" w:hAnsi="Cambria" w:cs="Cambria"/>
          <w:kern w:val="1"/>
          <w:sz w:val="22"/>
          <w:szCs w:val="22"/>
          <w:lang w:eastAsia="el-GR"/>
        </w:rPr>
        <w:t>υδρόμετρο</w:t>
      </w:r>
      <w:proofErr w:type="spellEnd"/>
      <w:r w:rsidRPr="009D6E8F">
        <w:rPr>
          <w:rFonts w:ascii="Cambria" w:eastAsia="Times New Roman" w:hAnsi="Cambria" w:cs="Cambria"/>
          <w:kern w:val="1"/>
          <w:sz w:val="22"/>
          <w:szCs w:val="22"/>
          <w:lang w:eastAsia="el-GR"/>
        </w:rPr>
        <w:t xml:space="preserve"> Ε.ΥΔ.Α.Π. Α.Ε. – αγωγοί διανομής). </w:t>
      </w:r>
    </w:p>
    <w:p w14:paraId="37F28732" w14:textId="77777777" w:rsidR="009D6E8F" w:rsidRPr="009D6E8F" w:rsidRDefault="009D6E8F" w:rsidP="009D6E8F">
      <w:pPr>
        <w:widowControl w:val="0"/>
        <w:suppressAutoHyphens/>
        <w:spacing w:after="0" w:line="240" w:lineRule="auto"/>
        <w:rPr>
          <w:rFonts w:ascii="Cambria" w:eastAsia="Times New Roman" w:hAnsi="Cambria" w:cs="Cambria"/>
          <w:kern w:val="1"/>
          <w:sz w:val="16"/>
          <w:szCs w:val="16"/>
          <w:lang w:eastAsia="el-GR"/>
        </w:rPr>
      </w:pPr>
    </w:p>
    <w:p w14:paraId="6E395CEE"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lang w:eastAsia="el-GR"/>
        </w:rPr>
        <w:t>Άρθρο 11</w:t>
      </w:r>
    </w:p>
    <w:p w14:paraId="29AF1983"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u w:val="single"/>
          <w:lang w:eastAsia="el-GR"/>
        </w:rPr>
        <w:t>ΜΕΤΑΒΑΤΙΚΕΣ ΔΙΑΤΑΞΕΙΣ</w:t>
      </w:r>
    </w:p>
    <w:p w14:paraId="3D728497" w14:textId="77777777" w:rsidR="009D6E8F" w:rsidRPr="009D6E8F" w:rsidRDefault="009D6E8F" w:rsidP="009D6E8F">
      <w:pPr>
        <w:widowControl w:val="0"/>
        <w:suppressAutoHyphens/>
        <w:spacing w:after="0" w:line="240" w:lineRule="auto"/>
        <w:ind w:firstLine="720"/>
        <w:jc w:val="both"/>
        <w:rPr>
          <w:rFonts w:ascii="Cambria" w:eastAsia="Times New Roman" w:hAnsi="Cambria" w:cs="Cambria"/>
          <w:b/>
          <w:kern w:val="1"/>
          <w:sz w:val="16"/>
          <w:szCs w:val="16"/>
          <w:u w:val="single"/>
          <w:lang w:eastAsia="el-GR"/>
        </w:rPr>
      </w:pPr>
    </w:p>
    <w:p w14:paraId="6D557210" w14:textId="77777777" w:rsidR="009D6E8F" w:rsidRPr="009D6E8F" w:rsidRDefault="009D6E8F" w:rsidP="009D6E8F">
      <w:pPr>
        <w:widowControl w:val="0"/>
        <w:suppressAutoHyphens/>
        <w:autoSpaceDE w:val="0"/>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Calibri" w:hAnsi="Cambria" w:cs="Cambria"/>
          <w:kern w:val="1"/>
          <w:sz w:val="22"/>
          <w:szCs w:val="22"/>
        </w:rPr>
        <w:t xml:space="preserve">Όλοι οι ιδιοκτήτες των υφισταμένων υδροληψιών είναι υποχρεωμένοι, εντός σαράντα (40) </w:t>
      </w:r>
      <w:r w:rsidRPr="009D6E8F">
        <w:rPr>
          <w:rFonts w:ascii="Cambria" w:eastAsia="Calibri" w:hAnsi="Cambria" w:cs="Cambria"/>
          <w:kern w:val="1"/>
          <w:sz w:val="22"/>
          <w:szCs w:val="22"/>
        </w:rPr>
        <w:lastRenderedPageBreak/>
        <w:t xml:space="preserve">ημερών από την έγκριση του παρόντος Κανονισμού, να προσέλθουν στο Δήμο με τα δικαιολογητικά που αναφέρονται στο άρθρο 3 του παρόντα Κανονισμού. Μετά την πάροδο του διαστήματος αυτού, οι ιδιοκτησίες θα θεωρούνται εγκαταλελειμμένες και θα αφαιρείται το </w:t>
      </w:r>
      <w:proofErr w:type="spellStart"/>
      <w:r w:rsidRPr="009D6E8F">
        <w:rPr>
          <w:rFonts w:ascii="Cambria" w:eastAsia="Calibri" w:hAnsi="Cambria" w:cs="Cambria"/>
          <w:kern w:val="1"/>
          <w:sz w:val="22"/>
          <w:szCs w:val="22"/>
        </w:rPr>
        <w:t>υδρόμετρο</w:t>
      </w:r>
      <w:proofErr w:type="spellEnd"/>
      <w:r w:rsidRPr="009D6E8F">
        <w:rPr>
          <w:rFonts w:ascii="Cambria" w:eastAsia="Calibri" w:hAnsi="Cambria" w:cs="Cambria"/>
          <w:kern w:val="1"/>
          <w:sz w:val="22"/>
          <w:szCs w:val="22"/>
        </w:rPr>
        <w:t xml:space="preserve"> αυτοδίκαια, χωρίς άλλη περαιτέρω ενέργεια. </w:t>
      </w:r>
    </w:p>
    <w:p w14:paraId="0205CE8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Αν υπάρχουν υφιστάμενες παροχές σε αγροτεμάχια, αυτές παραμένουν ως έχουν, με την προϋπόθεση ότι θα προσκομιστούν τα προαναφερθέντα δικαιολογητικά εντός σαράντα (40) ημερών από της ενάρξεως ισχύος του παρόντος κανονισμού, εξαιρουμένης της οικοδομικής άδειας, καθώς και υπεύθυνη δήλωση του ιδιοκτήτη, ότι επιθυμεί τη συνέχιση της υδροδότησής του. </w:t>
      </w:r>
    </w:p>
    <w:p w14:paraId="33D07DCA"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Αν, σε υφιστάμενες παροχές, τα </w:t>
      </w:r>
      <w:proofErr w:type="spellStart"/>
      <w:r w:rsidRPr="009D6E8F">
        <w:rPr>
          <w:rFonts w:ascii="Cambria" w:eastAsia="Times New Roman" w:hAnsi="Cambria" w:cs="Cambria"/>
          <w:kern w:val="1"/>
          <w:sz w:val="22"/>
          <w:szCs w:val="22"/>
          <w:lang w:eastAsia="el-GR"/>
        </w:rPr>
        <w:t>υδρόμετρα</w:t>
      </w:r>
      <w:proofErr w:type="spellEnd"/>
      <w:r w:rsidRPr="009D6E8F">
        <w:rPr>
          <w:rFonts w:ascii="Cambria" w:eastAsia="Times New Roman" w:hAnsi="Cambria" w:cs="Cambria"/>
          <w:kern w:val="1"/>
          <w:sz w:val="22"/>
          <w:szCs w:val="22"/>
          <w:lang w:eastAsia="el-GR"/>
        </w:rPr>
        <w:t xml:space="preserve"> βρίσκονται εντός των ορίων ιδιοκτησίας σε αντίθεση με τα οριζόμενα στα άρθρα 2 και 3 του παρόντος Κανονισμού, οι υδρολήπτες υποχρεούνται να τα μετακινήσουν εκτός των ορίων της ιδιοκτησίας τους, σε συμφωνία με τα ανωτέρω. Η δαπάνη θα βαρύνει τους υδρολήπτες και οι εργασίες θα εκτελεστούν υπό την επίβλεψη αρμοδίων υπαλλήλων της υπηρεσίας. </w:t>
      </w:r>
    </w:p>
    <w:p w14:paraId="60766E13"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Επίσης, υφιστάμενες παροχές που με την παρούσα κατάσταση του δικτύου δεν μπορούν να υδροδοτηθούν, αλλά είναι εγγεγραμμένες στο δίκτυο, έχουν δικαίωμα να διατηρήσουν τη σύνδεσή τους πληρώνοντας μόνο το πάγιο όπως αυτό καθορίζεται στο άρθρο 9 του παρόντος Κανονισμού, εφόσον τον αποδεχτούν ρητά και υπογράψουν την σχετική σύμβαση, σύμφωνα με το άρθρο 12.</w:t>
      </w:r>
    </w:p>
    <w:p w14:paraId="3A69A884" w14:textId="77777777" w:rsidR="009D6E8F" w:rsidRPr="009D6E8F" w:rsidRDefault="009D6E8F" w:rsidP="009D6E8F">
      <w:pPr>
        <w:widowControl w:val="0"/>
        <w:suppressAutoHyphens/>
        <w:spacing w:after="0" w:line="240" w:lineRule="auto"/>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ab/>
        <w:t xml:space="preserve">Μέχρι την ολοκλήρωση της διαδικασίας ορισμού και έγκρισης της τιμής χρέωσης για το έτος 2020, σε εφαρμογή της με </w:t>
      </w:r>
      <w:proofErr w:type="spellStart"/>
      <w:r w:rsidRPr="009D6E8F">
        <w:rPr>
          <w:rFonts w:ascii="Cambria" w:eastAsia="Times New Roman" w:hAnsi="Cambria" w:cs="Cambria"/>
          <w:kern w:val="1"/>
          <w:sz w:val="22"/>
          <w:szCs w:val="22"/>
          <w:lang w:eastAsia="el-GR"/>
        </w:rPr>
        <w:t>αρ</w:t>
      </w:r>
      <w:proofErr w:type="spellEnd"/>
      <w:r w:rsidRPr="009D6E8F">
        <w:rPr>
          <w:rFonts w:ascii="Cambria" w:eastAsia="Times New Roman" w:hAnsi="Cambria" w:cs="Cambria"/>
          <w:kern w:val="1"/>
          <w:sz w:val="22"/>
          <w:szCs w:val="22"/>
          <w:lang w:eastAsia="el-GR"/>
        </w:rPr>
        <w:t xml:space="preserve">. 135275/2017 (ΦΕΚ Β’ 1751/22-05-17) Απόφασης της Εθνικής Επιτροπής Υδάτων σχετικά με τους Γενικούς Κανόνες Κοστολόγησης και Τιμολόγησης των Υπηρεσιών Ύδατος, η χρέωση των καταναλωθέντων κυβικών για κάθε υδρολήπτη, θα γίνει σύμφωνα με την με </w:t>
      </w:r>
      <w:proofErr w:type="spellStart"/>
      <w:r w:rsidRPr="009D6E8F">
        <w:rPr>
          <w:rFonts w:ascii="Cambria" w:eastAsia="Times New Roman" w:hAnsi="Cambria" w:cs="Cambria"/>
          <w:kern w:val="1"/>
          <w:sz w:val="22"/>
          <w:szCs w:val="22"/>
          <w:lang w:eastAsia="el-GR"/>
        </w:rPr>
        <w:t>αρ</w:t>
      </w:r>
      <w:proofErr w:type="spellEnd"/>
      <w:r w:rsidRPr="009D6E8F">
        <w:rPr>
          <w:rFonts w:ascii="Cambria" w:eastAsia="Times New Roman" w:hAnsi="Cambria" w:cs="Cambria"/>
          <w:kern w:val="1"/>
          <w:sz w:val="22"/>
          <w:szCs w:val="22"/>
          <w:lang w:eastAsia="el-GR"/>
        </w:rPr>
        <w:t>. 93/17-02-2009 απόφαση του Δημοτικού Συμβουλίου.</w:t>
      </w:r>
    </w:p>
    <w:p w14:paraId="0272B316"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Εντός προθεσμίας σαράντα (40) ημερών της εγκρίσεως του παρόντος Κανονισμού, οι υφιστάμενοι υδρολήπτες, υποχρεούνται, με δαπάνες και ευθύνη τους, να αντικαταστήσουν τα </w:t>
      </w:r>
      <w:proofErr w:type="spellStart"/>
      <w:r w:rsidRPr="009D6E8F">
        <w:rPr>
          <w:rFonts w:ascii="Cambria" w:eastAsia="Times New Roman" w:hAnsi="Cambria" w:cs="Cambria"/>
          <w:kern w:val="1"/>
          <w:sz w:val="22"/>
          <w:szCs w:val="22"/>
          <w:lang w:eastAsia="el-GR"/>
        </w:rPr>
        <w:t>υδρόμετρα</w:t>
      </w:r>
      <w:proofErr w:type="spellEnd"/>
      <w:r w:rsidRPr="009D6E8F">
        <w:rPr>
          <w:rFonts w:ascii="Cambria" w:eastAsia="Times New Roman" w:hAnsi="Cambria" w:cs="Cambria"/>
          <w:kern w:val="1"/>
          <w:sz w:val="22"/>
          <w:szCs w:val="22"/>
          <w:lang w:eastAsia="el-GR"/>
        </w:rPr>
        <w:t xml:space="preserve"> των παροχών τους με νέα, που θα καλύπτουν τις απαιτούμενες προδιαγραφές σύμφωνα με το άρθρο 2 του παρόντος Κανονισμού, με έξοδα και ευθύνη τους, με την επίβλεψη αρμοδίων υπαλλήλων του Δήμου. Τα </w:t>
      </w:r>
      <w:proofErr w:type="spellStart"/>
      <w:r w:rsidRPr="009D6E8F">
        <w:rPr>
          <w:rFonts w:ascii="Cambria" w:eastAsia="Times New Roman" w:hAnsi="Cambria" w:cs="Cambria"/>
          <w:kern w:val="1"/>
          <w:sz w:val="22"/>
          <w:szCs w:val="22"/>
          <w:lang w:eastAsia="el-GR"/>
        </w:rPr>
        <w:t>υδρόμετρα</w:t>
      </w:r>
      <w:proofErr w:type="spellEnd"/>
      <w:r w:rsidRPr="009D6E8F">
        <w:rPr>
          <w:rFonts w:ascii="Cambria" w:eastAsia="Times New Roman" w:hAnsi="Cambria" w:cs="Cambria"/>
          <w:kern w:val="1"/>
          <w:sz w:val="22"/>
          <w:szCs w:val="22"/>
          <w:lang w:eastAsia="el-GR"/>
        </w:rPr>
        <w:t xml:space="preserve"> που θα </w:t>
      </w:r>
      <w:proofErr w:type="spellStart"/>
      <w:r w:rsidRPr="009D6E8F">
        <w:rPr>
          <w:rFonts w:ascii="Cambria" w:eastAsia="Times New Roman" w:hAnsi="Cambria" w:cs="Cambria"/>
          <w:kern w:val="1"/>
          <w:sz w:val="22"/>
          <w:szCs w:val="22"/>
          <w:lang w:eastAsia="el-GR"/>
        </w:rPr>
        <w:t>αποξηλωθούν</w:t>
      </w:r>
      <w:proofErr w:type="spellEnd"/>
      <w:r w:rsidRPr="009D6E8F">
        <w:rPr>
          <w:rFonts w:ascii="Cambria" w:eastAsia="Times New Roman" w:hAnsi="Cambria" w:cs="Cambria"/>
          <w:kern w:val="1"/>
          <w:sz w:val="22"/>
          <w:szCs w:val="22"/>
          <w:lang w:eastAsia="el-GR"/>
        </w:rPr>
        <w:t xml:space="preserve"> θα παραδοθούν στον επιβλέποντα υπάλληλο του Δήμου, μόλις ολοκληρωθεί η διαδικασία αντικατάστασης. </w:t>
      </w:r>
    </w:p>
    <w:p w14:paraId="054D1263" w14:textId="77777777" w:rsidR="009D6E8F" w:rsidRPr="009D6E8F" w:rsidRDefault="009D6E8F" w:rsidP="009D6E8F">
      <w:pPr>
        <w:widowControl w:val="0"/>
        <w:suppressAutoHyphens/>
        <w:spacing w:after="0" w:line="240" w:lineRule="auto"/>
        <w:jc w:val="both"/>
        <w:rPr>
          <w:rFonts w:ascii="Cambria" w:eastAsia="Times New Roman" w:hAnsi="Cambria" w:cs="Cambria"/>
          <w:kern w:val="1"/>
          <w:sz w:val="16"/>
          <w:szCs w:val="16"/>
          <w:lang w:eastAsia="el-GR"/>
        </w:rPr>
      </w:pPr>
    </w:p>
    <w:p w14:paraId="78C706B4"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lang w:eastAsia="el-GR"/>
        </w:rPr>
        <w:t>Άρθρο 12</w:t>
      </w:r>
    </w:p>
    <w:p w14:paraId="065914B5"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u w:val="single"/>
          <w:lang w:eastAsia="el-GR"/>
        </w:rPr>
        <w:t>ΙΣΧΥΣ ΚΑΝΟΝΙΣΜΟΥ</w:t>
      </w:r>
    </w:p>
    <w:p w14:paraId="227C088C" w14:textId="77777777" w:rsidR="009D6E8F" w:rsidRPr="009D6E8F" w:rsidRDefault="009D6E8F" w:rsidP="009D6E8F">
      <w:pPr>
        <w:widowControl w:val="0"/>
        <w:suppressAutoHyphens/>
        <w:spacing w:after="0" w:line="240" w:lineRule="auto"/>
        <w:jc w:val="both"/>
        <w:rPr>
          <w:rFonts w:ascii="Cambria" w:eastAsia="Times New Roman" w:hAnsi="Cambria" w:cs="Cambria"/>
          <w:b/>
          <w:kern w:val="1"/>
          <w:sz w:val="22"/>
          <w:szCs w:val="22"/>
          <w:u w:val="single"/>
          <w:lang w:eastAsia="el-GR"/>
        </w:rPr>
      </w:pPr>
    </w:p>
    <w:p w14:paraId="0B609D75"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Ο παρών Κανονισμός, συντάχθηκε λαμβάνοντας υπόψη τις ιδιαιτερότητες του δικτύου ύδρευσης της εκτός σχεδίου περιοχής Βαρυμπόμπης. Όλοι οι κάτοικοι της περιοχής που υδρεύονται από το υφιστάμενο δίκτυο, υποχρεούνται να υπογράψουν Σύμβαση Υδροδότησης με το Δήμο, αποδεχόμενοι τον Παρόντα Κανονισμό. Σε αντίθετη περίπτωση, θα </w:t>
      </w:r>
      <w:proofErr w:type="spellStart"/>
      <w:r w:rsidRPr="009D6E8F">
        <w:rPr>
          <w:rFonts w:ascii="Cambria" w:eastAsia="Times New Roman" w:hAnsi="Cambria" w:cs="Cambria"/>
          <w:kern w:val="1"/>
          <w:sz w:val="22"/>
          <w:szCs w:val="22"/>
          <w:lang w:eastAsia="el-GR"/>
        </w:rPr>
        <w:t>αποξηλώνεται</w:t>
      </w:r>
      <w:proofErr w:type="spellEnd"/>
      <w:r w:rsidRPr="009D6E8F">
        <w:rPr>
          <w:rFonts w:ascii="Cambria" w:eastAsia="Times New Roman" w:hAnsi="Cambria" w:cs="Cambria"/>
          <w:kern w:val="1"/>
          <w:sz w:val="22"/>
          <w:szCs w:val="22"/>
          <w:lang w:eastAsia="el-GR"/>
        </w:rPr>
        <w:t xml:space="preserve"> η παροχή και θα διακόπτεται η υδροδότηση. </w:t>
      </w:r>
    </w:p>
    <w:p w14:paraId="148546A2" w14:textId="77777777" w:rsidR="009D6E8F" w:rsidRPr="009D6E8F" w:rsidRDefault="009D6E8F" w:rsidP="009D6E8F">
      <w:pPr>
        <w:widowControl w:val="0"/>
        <w:suppressAutoHyphens/>
        <w:spacing w:after="0" w:line="240" w:lineRule="auto"/>
        <w:ind w:firstLine="720"/>
        <w:jc w:val="both"/>
        <w:rPr>
          <w:rFonts w:ascii="Liberation Serif" w:eastAsia="SimSun" w:hAnsi="Liberation Serif" w:cs="Lucida Sans" w:hint="eastAsia"/>
          <w:kern w:val="1"/>
          <w:lang w:eastAsia="zh-CN" w:bidi="hi-IN"/>
        </w:rPr>
      </w:pPr>
      <w:r w:rsidRPr="009D6E8F">
        <w:rPr>
          <w:rFonts w:ascii="Cambria" w:eastAsia="Times New Roman" w:hAnsi="Cambria" w:cs="Cambria"/>
          <w:kern w:val="1"/>
          <w:sz w:val="22"/>
          <w:szCs w:val="22"/>
          <w:lang w:eastAsia="el-GR"/>
        </w:rPr>
        <w:t xml:space="preserve">Κάθε περίπτωση που δεν προβλέπεται από τον παρόντα Κανονισμό, καθώς και κάθε αμφιβολία που θα προκύψει κατά την εφαρμογή Κανονισμού, επιλύεται μόνο από το Δημοτικό Συμβούλιο. Η ισχύς του Κανονισμού θα αρχίσει μετά την κατά το Νόμο έγκρισή του. </w:t>
      </w:r>
    </w:p>
    <w:p w14:paraId="57F36002" w14:textId="77777777" w:rsidR="009D6E8F" w:rsidRPr="009D6E8F" w:rsidRDefault="009D6E8F" w:rsidP="009D6E8F">
      <w:pPr>
        <w:spacing w:after="0" w:line="240" w:lineRule="auto"/>
        <w:jc w:val="both"/>
        <w:rPr>
          <w:rFonts w:ascii="Cambria" w:eastAsia="Times New Roman" w:hAnsi="Cambria" w:cs="Cambria"/>
          <w:kern w:val="1"/>
          <w:sz w:val="22"/>
          <w:szCs w:val="22"/>
          <w:lang w:eastAsia="el-GR"/>
        </w:rPr>
      </w:pPr>
    </w:p>
    <w:p w14:paraId="2EB71E8B" w14:textId="77777777" w:rsidR="009D6E8F" w:rsidRPr="009D6E8F" w:rsidRDefault="009D6E8F" w:rsidP="009D6E8F">
      <w:pPr>
        <w:widowControl w:val="0"/>
        <w:suppressAutoHyphens/>
        <w:spacing w:after="0" w:line="240" w:lineRule="auto"/>
        <w:jc w:val="center"/>
        <w:rPr>
          <w:rFonts w:ascii="Liberation Serif" w:eastAsia="SimSun" w:hAnsi="Liberation Serif" w:cs="Lucida Sans" w:hint="eastAsia"/>
          <w:kern w:val="1"/>
          <w:lang w:eastAsia="zh-CN" w:bidi="hi-IN"/>
        </w:rPr>
      </w:pPr>
      <w:r w:rsidRPr="009D6E8F">
        <w:rPr>
          <w:rFonts w:ascii="Cambria" w:eastAsia="Times New Roman" w:hAnsi="Cambria" w:cs="Cambria"/>
          <w:b/>
          <w:kern w:val="1"/>
          <w:sz w:val="22"/>
          <w:szCs w:val="22"/>
          <w:u w:val="single"/>
          <w:lang w:eastAsia="el-GR"/>
        </w:rPr>
        <w:t>ΠΑΡΑΡΤΗΜΑ</w:t>
      </w:r>
    </w:p>
    <w:p w14:paraId="421B90F7" w14:textId="2AF9409C" w:rsidR="009D6E8F" w:rsidRPr="009D6E8F" w:rsidRDefault="009D6E8F" w:rsidP="009D6E8F">
      <w:pPr>
        <w:spacing w:after="0" w:line="240" w:lineRule="auto"/>
        <w:jc w:val="center"/>
        <w:rPr>
          <w:rFonts w:ascii="Cambria" w:eastAsia="Times New Roman" w:hAnsi="Cambria" w:cs="Cambria"/>
          <w:kern w:val="1"/>
          <w:sz w:val="22"/>
          <w:szCs w:val="22"/>
          <w:lang w:eastAsia="el-GR"/>
        </w:rPr>
      </w:pPr>
      <w:r w:rsidRPr="009D6E8F">
        <w:rPr>
          <w:rFonts w:ascii="Cambria" w:eastAsia="Times New Roman" w:hAnsi="Cambria" w:cs="Cambria"/>
          <w:noProof/>
          <w:kern w:val="1"/>
          <w:sz w:val="22"/>
          <w:szCs w:val="22"/>
          <w:lang w:eastAsia="el-GR"/>
        </w:rPr>
        <w:lastRenderedPageBreak/>
        <w:drawing>
          <wp:inline distT="0" distB="0" distL="0" distR="0" wp14:anchorId="2FB923DF" wp14:editId="1AE3A9E4">
            <wp:extent cx="4469765" cy="3049270"/>
            <wp:effectExtent l="0" t="0" r="6985"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69765" cy="3049270"/>
                    </a:xfrm>
                    <a:prstGeom prst="rect">
                      <a:avLst/>
                    </a:prstGeom>
                    <a:solidFill>
                      <a:srgbClr val="FFFFFF">
                        <a:alpha val="0"/>
                      </a:srgbClr>
                    </a:solidFill>
                    <a:ln>
                      <a:noFill/>
                    </a:ln>
                  </pic:spPr>
                </pic:pic>
              </a:graphicData>
            </a:graphic>
          </wp:inline>
        </w:drawing>
      </w:r>
    </w:p>
    <w:p w14:paraId="36951EBC" w14:textId="77777777" w:rsidR="009D6E8F" w:rsidRPr="009D6E8F" w:rsidRDefault="009D6E8F" w:rsidP="009D6E8F">
      <w:pPr>
        <w:suppressAutoHyphens/>
        <w:spacing w:after="140" w:line="240" w:lineRule="auto"/>
        <w:ind w:left="420"/>
        <w:jc w:val="both"/>
        <w:rPr>
          <w:rFonts w:ascii="Cambria" w:eastAsia="Times New Roman" w:hAnsi="Cambria" w:cs="Cambria"/>
          <w:kern w:val="1"/>
          <w:sz w:val="22"/>
          <w:szCs w:val="22"/>
          <w:lang w:eastAsia="el-GR"/>
        </w:rPr>
      </w:pPr>
    </w:p>
    <w:p w14:paraId="11C8E552" w14:textId="77777777" w:rsidR="009D6E8F" w:rsidRPr="009D6E8F" w:rsidRDefault="009D6E8F" w:rsidP="009D6E8F">
      <w:pPr>
        <w:numPr>
          <w:ilvl w:val="0"/>
          <w:numId w:val="5"/>
        </w:numPr>
        <w:suppressAutoHyphens/>
        <w:spacing w:after="140" w:line="240" w:lineRule="auto"/>
        <w:jc w:val="both"/>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zh-CN" w:bidi="hi-IN"/>
        </w:rPr>
        <w:t>Η παρούσα διαβιβάζεται  στο Δημοτικό Συμβούλιο για την λήψη σχετικής απόφασης.</w:t>
      </w:r>
    </w:p>
    <w:p w14:paraId="63123827" w14:textId="77777777" w:rsidR="009D6E8F" w:rsidRPr="009D6E8F" w:rsidRDefault="009D6E8F" w:rsidP="009D6E8F">
      <w:pPr>
        <w:numPr>
          <w:ilvl w:val="0"/>
          <w:numId w:val="5"/>
        </w:numPr>
        <w:suppressAutoHyphens/>
        <w:spacing w:after="140" w:line="240" w:lineRule="auto"/>
        <w:jc w:val="both"/>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zh-CN" w:bidi="hi-IN"/>
        </w:rPr>
        <w:t>Αναθέτει τις περαιτέρω ενέργειες στον κ. Δήμαρχο.</w:t>
      </w:r>
    </w:p>
    <w:p w14:paraId="4D01274E" w14:textId="77777777" w:rsidR="009D6E8F" w:rsidRPr="009D6E8F" w:rsidRDefault="009D6E8F" w:rsidP="009D6E8F">
      <w:pPr>
        <w:suppressAutoHyphens/>
        <w:spacing w:after="140" w:line="240" w:lineRule="auto"/>
        <w:jc w:val="both"/>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zh-CN" w:bidi="hi-IN"/>
        </w:rPr>
        <w:t> </w:t>
      </w:r>
    </w:p>
    <w:p w14:paraId="404DADD5" w14:textId="77777777" w:rsidR="009D6E8F" w:rsidRPr="009D6E8F" w:rsidRDefault="009D6E8F" w:rsidP="009D6E8F">
      <w:pPr>
        <w:shd w:val="clear" w:color="auto" w:fill="FFFFFF"/>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el-GR"/>
        </w:rPr>
        <w:t xml:space="preserve">Ο κ. </w:t>
      </w:r>
      <w:proofErr w:type="spellStart"/>
      <w:r w:rsidRPr="009D6E8F">
        <w:rPr>
          <w:rFonts w:ascii="Palatino Linotype" w:eastAsia="SimSun" w:hAnsi="Palatino Linotype" w:cs="Palatino Linotype"/>
          <w:kern w:val="1"/>
          <w:lang w:eastAsia="el-GR"/>
        </w:rPr>
        <w:t>Βάθης</w:t>
      </w:r>
      <w:proofErr w:type="spellEnd"/>
      <w:r w:rsidRPr="009D6E8F">
        <w:rPr>
          <w:rFonts w:ascii="Palatino Linotype" w:eastAsia="SimSun" w:hAnsi="Palatino Linotype" w:cs="Palatino Linotype"/>
          <w:kern w:val="1"/>
          <w:lang w:eastAsia="el-GR"/>
        </w:rPr>
        <w:t xml:space="preserve"> Σπυρίδων, Δημοτικός Σύμβουλος και τακτικό μέλος της Επιτροπής Ποιότητας Ζωής, ψήφισε ΠΑΡΩΝ δ</w:t>
      </w:r>
      <w:r w:rsidRPr="009D6E8F">
        <w:rPr>
          <w:rFonts w:ascii="Palatino Linotype" w:eastAsia="Times New Roman" w:hAnsi="Palatino Linotype" w:cs="Palatino Linotype"/>
          <w:color w:val="000000"/>
          <w:kern w:val="1"/>
          <w:lang w:eastAsia="el-GR"/>
        </w:rPr>
        <w:t xml:space="preserve">ιότι «η χώρα είναι σε δύσκολη στιγμή και το θέμα είναι σοβαρό και θα μπορούσε να </w:t>
      </w:r>
      <w:proofErr w:type="spellStart"/>
      <w:r w:rsidRPr="009D6E8F">
        <w:rPr>
          <w:rFonts w:ascii="Palatino Linotype" w:eastAsia="Times New Roman" w:hAnsi="Palatino Linotype" w:cs="Palatino Linotype"/>
          <w:color w:val="000000"/>
          <w:kern w:val="1"/>
          <w:lang w:eastAsia="el-GR"/>
        </w:rPr>
        <w:t>παει</w:t>
      </w:r>
      <w:proofErr w:type="spellEnd"/>
      <w:r w:rsidRPr="009D6E8F">
        <w:rPr>
          <w:rFonts w:ascii="Palatino Linotype" w:eastAsia="Times New Roman" w:hAnsi="Palatino Linotype" w:cs="Palatino Linotype"/>
          <w:color w:val="000000"/>
          <w:kern w:val="1"/>
          <w:lang w:eastAsia="el-GR"/>
        </w:rPr>
        <w:t xml:space="preserve"> αργότερα.»</w:t>
      </w:r>
    </w:p>
    <w:p w14:paraId="7F129DB1" w14:textId="77777777" w:rsidR="009D6E8F" w:rsidRPr="009D6E8F" w:rsidRDefault="009D6E8F" w:rsidP="009D6E8F">
      <w:pPr>
        <w:suppressAutoHyphens/>
        <w:spacing w:after="0" w:line="240" w:lineRule="auto"/>
        <w:jc w:val="both"/>
        <w:rPr>
          <w:rFonts w:ascii="Palatino Linotype" w:eastAsia="Times New Roman" w:hAnsi="Palatino Linotype" w:cs="Palatino Linotype"/>
          <w:color w:val="000000"/>
          <w:kern w:val="1"/>
          <w:lang w:eastAsia="el-GR"/>
        </w:rPr>
      </w:pPr>
    </w:p>
    <w:p w14:paraId="08387CED" w14:textId="77777777" w:rsidR="009D6E8F" w:rsidRPr="009D6E8F" w:rsidRDefault="009D6E8F" w:rsidP="009D6E8F">
      <w:pPr>
        <w:suppressAutoHyphens/>
        <w:spacing w:after="0" w:line="240" w:lineRule="auto"/>
        <w:jc w:val="both"/>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el-GR"/>
        </w:rPr>
        <w:t xml:space="preserve">Ο κ. </w:t>
      </w:r>
      <w:proofErr w:type="spellStart"/>
      <w:r w:rsidRPr="009D6E8F">
        <w:rPr>
          <w:rFonts w:ascii="Palatino Linotype" w:eastAsia="SimSun" w:hAnsi="Palatino Linotype" w:cs="Palatino Linotype"/>
          <w:kern w:val="1"/>
          <w:lang w:eastAsia="el-GR"/>
        </w:rPr>
        <w:t>Δαμάσκος</w:t>
      </w:r>
      <w:proofErr w:type="spellEnd"/>
      <w:r w:rsidRPr="009D6E8F">
        <w:rPr>
          <w:rFonts w:ascii="Palatino Linotype" w:eastAsia="SimSun" w:hAnsi="Palatino Linotype" w:cs="Palatino Linotype"/>
          <w:kern w:val="1"/>
          <w:lang w:eastAsia="el-GR"/>
        </w:rPr>
        <w:t xml:space="preserve"> Δημήτριος, Δημοτικός Σύμβουλος και τακτικό μέλος της Επιτροπής Ποιότητας Ζωής, επισήμανε τα εξής: «Με τον εν λόγω κανονισμό ο Δήμος Αχαρνών επιβαρύνεται με τη λειτουργία ενός δικτύου ύδρευσης σε εκτός σχεδίου περιοχή αναλαμβάνοντας τεράστιο αναλογικά κόστος για την υδροδότηση λίγων δεκάδων κατοικιών. Όμως δεδομένου ότι υποχρέωση του Δήμου είναι να παρέχει σωστές υπηρεσίες στους δημότες σε κάθε σημείο της επικράτειάς του, αλλά και να διασφαλίζει παράλληλα τα συμφέροντα του  επισημαίνουμε ότι:</w:t>
      </w:r>
    </w:p>
    <w:p w14:paraId="7A1D39AE" w14:textId="77777777" w:rsidR="009D6E8F" w:rsidRPr="009D6E8F" w:rsidRDefault="009D6E8F" w:rsidP="009D6E8F">
      <w:pPr>
        <w:suppressAutoHyphens/>
        <w:spacing w:after="0" w:line="240" w:lineRule="auto"/>
        <w:jc w:val="both"/>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el-GR"/>
        </w:rPr>
        <w:t>1)δεν αναφέρεται στον κανονισμό ο τρόπος ελέγχου της ποιότητας του ύδατος ώστε ανά πάσα στιγμή να είναι εντός επιτρεπόμενων ορίων τα χαρακτηριστικά του (δεδομένης της παλαιότητας του δικτύου)</w:t>
      </w:r>
    </w:p>
    <w:p w14:paraId="4E3AC125" w14:textId="77777777" w:rsidR="009D6E8F" w:rsidRPr="009D6E8F" w:rsidRDefault="009D6E8F" w:rsidP="009D6E8F">
      <w:pPr>
        <w:suppressAutoHyphens/>
        <w:spacing w:after="0" w:line="240" w:lineRule="auto"/>
        <w:jc w:val="both"/>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el-GR"/>
        </w:rPr>
        <w:t xml:space="preserve">2)δεν υπάρχει πρόβλεψη ασφάλισης έναντι </w:t>
      </w:r>
      <w:proofErr w:type="spellStart"/>
      <w:r w:rsidRPr="009D6E8F">
        <w:rPr>
          <w:rFonts w:ascii="Palatino Linotype" w:eastAsia="SimSun" w:hAnsi="Palatino Linotype" w:cs="Palatino Linotype"/>
          <w:kern w:val="1"/>
          <w:lang w:eastAsia="el-GR"/>
        </w:rPr>
        <w:t>οποιουδήπτε</w:t>
      </w:r>
      <w:proofErr w:type="spellEnd"/>
      <w:r w:rsidRPr="009D6E8F">
        <w:rPr>
          <w:rFonts w:ascii="Palatino Linotype" w:eastAsia="SimSun" w:hAnsi="Palatino Linotype" w:cs="Palatino Linotype"/>
          <w:kern w:val="1"/>
          <w:lang w:eastAsia="el-GR"/>
        </w:rPr>
        <w:t> κινδύνου θα μπορούσε να εκτεθούν οι χρήστες του δικτύου και εν συνεχεία να στραφούν εναντίον του Δήμου.</w:t>
      </w:r>
    </w:p>
    <w:p w14:paraId="3F1088E0" w14:textId="77777777" w:rsidR="009D6E8F" w:rsidRPr="009D6E8F" w:rsidRDefault="009D6E8F" w:rsidP="009D6E8F">
      <w:pPr>
        <w:suppressAutoHyphens/>
        <w:spacing w:after="0" w:line="240" w:lineRule="auto"/>
        <w:jc w:val="both"/>
        <w:rPr>
          <w:rFonts w:ascii="Palatino Linotype" w:eastAsia="SimSun" w:hAnsi="Palatino Linotype" w:cs="Palatino Linotype"/>
          <w:kern w:val="1"/>
          <w:lang w:eastAsia="el-GR"/>
        </w:rPr>
      </w:pPr>
    </w:p>
    <w:p w14:paraId="785FCA72" w14:textId="77777777" w:rsidR="009D6E8F" w:rsidRPr="009D6E8F" w:rsidRDefault="009D6E8F" w:rsidP="009D6E8F">
      <w:pPr>
        <w:suppressAutoHyphens/>
        <w:spacing w:after="0" w:line="240" w:lineRule="auto"/>
        <w:jc w:val="both"/>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el-GR"/>
        </w:rPr>
        <w:t>Παρακαλούμε ενόψει της ψήφισης του στο Δημοτικό Συμβούλιο να προβλεφθούν αντίστοιχες λύσεις.»</w:t>
      </w:r>
    </w:p>
    <w:p w14:paraId="0DE665C9" w14:textId="77777777" w:rsidR="009D6E8F" w:rsidRPr="009D6E8F" w:rsidRDefault="009D6E8F" w:rsidP="009D6E8F">
      <w:pPr>
        <w:suppressAutoHyphens/>
        <w:spacing w:after="0" w:line="240" w:lineRule="auto"/>
        <w:jc w:val="both"/>
        <w:rPr>
          <w:rFonts w:ascii="Liberation Serif" w:eastAsia="SimSun" w:hAnsi="Liberation Serif" w:cs="Lucida Sans" w:hint="eastAsia"/>
          <w:kern w:val="1"/>
          <w:lang w:eastAsia="zh-CN" w:bidi="hi-IN"/>
        </w:rPr>
      </w:pPr>
      <w:r w:rsidRPr="009D6E8F">
        <w:rPr>
          <w:rFonts w:ascii="Tahoma" w:eastAsia="Times New Roman" w:hAnsi="Tahoma" w:cs="Tahoma"/>
          <w:color w:val="5E5E5E"/>
          <w:kern w:val="1"/>
          <w:sz w:val="18"/>
          <w:szCs w:val="18"/>
          <w:shd w:val="clear" w:color="auto" w:fill="FFFFFF"/>
          <w:cs/>
          <w:lang w:eastAsia="el-GR"/>
        </w:rPr>
        <w:t>﻿</w:t>
      </w:r>
    </w:p>
    <w:p w14:paraId="5ADB98EC" w14:textId="77777777" w:rsidR="009D6E8F" w:rsidRPr="009D6E8F" w:rsidRDefault="009D6E8F" w:rsidP="009D6E8F">
      <w:pPr>
        <w:suppressAutoHyphens/>
        <w:spacing w:after="140" w:line="240" w:lineRule="auto"/>
        <w:jc w:val="both"/>
        <w:rPr>
          <w:rFonts w:ascii="Palatino Linotype" w:eastAsia="SimSun" w:hAnsi="Palatino Linotype" w:cs="Palatino Linotype"/>
          <w:kern w:val="1"/>
          <w:lang w:eastAsia="el-GR"/>
        </w:rPr>
      </w:pPr>
    </w:p>
    <w:p w14:paraId="35868BD3" w14:textId="77777777" w:rsidR="009D6E8F" w:rsidRPr="009D6E8F" w:rsidRDefault="009D6E8F" w:rsidP="009D6E8F">
      <w:pPr>
        <w:suppressAutoHyphens/>
        <w:spacing w:after="140" w:line="240" w:lineRule="auto"/>
        <w:jc w:val="center"/>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zh-CN" w:bidi="hi-IN"/>
        </w:rPr>
        <w:t>Ακριβές Απόσπασμα</w:t>
      </w:r>
    </w:p>
    <w:p w14:paraId="05AEDB52" w14:textId="77777777" w:rsidR="009D6E8F" w:rsidRPr="009D6E8F" w:rsidRDefault="009D6E8F" w:rsidP="009D6E8F">
      <w:pPr>
        <w:suppressAutoHyphens/>
        <w:spacing w:after="140" w:line="240" w:lineRule="auto"/>
        <w:jc w:val="center"/>
        <w:rPr>
          <w:rFonts w:ascii="Liberation Serif" w:eastAsia="SimSun" w:hAnsi="Liberation Serif" w:cs="Lucida Sans" w:hint="eastAsia"/>
          <w:kern w:val="1"/>
          <w:lang w:eastAsia="zh-CN" w:bidi="hi-IN"/>
        </w:rPr>
      </w:pPr>
      <w:proofErr w:type="spellStart"/>
      <w:r w:rsidRPr="009D6E8F">
        <w:rPr>
          <w:rFonts w:ascii="Palatino Linotype" w:eastAsia="SimSun" w:hAnsi="Palatino Linotype" w:cs="Palatino Linotype"/>
          <w:kern w:val="1"/>
          <w:lang w:val="en-GB" w:eastAsia="zh-CN" w:bidi="hi-IN"/>
        </w:rPr>
        <w:t>Αχ</w:t>
      </w:r>
      <w:proofErr w:type="spellEnd"/>
      <w:r w:rsidRPr="009D6E8F">
        <w:rPr>
          <w:rFonts w:ascii="Palatino Linotype" w:eastAsia="SimSun" w:hAnsi="Palatino Linotype" w:cs="Palatino Linotype"/>
          <w:kern w:val="1"/>
          <w:lang w:val="en-GB" w:eastAsia="zh-CN" w:bidi="hi-IN"/>
        </w:rPr>
        <w:t xml:space="preserve">αρνές, </w:t>
      </w:r>
      <w:proofErr w:type="spellStart"/>
      <w:r w:rsidRPr="009D6E8F">
        <w:rPr>
          <w:rFonts w:ascii="Palatino Linotype" w:eastAsia="SimSun" w:hAnsi="Palatino Linotype" w:cs="Palatino Linotype"/>
          <w:kern w:val="1"/>
          <w:lang w:val="en-GB" w:eastAsia="zh-CN" w:bidi="hi-IN"/>
        </w:rPr>
        <w:t>Αυθημερόν</w:t>
      </w:r>
      <w:proofErr w:type="spellEnd"/>
    </w:p>
    <w:tbl>
      <w:tblPr>
        <w:tblW w:w="0" w:type="auto"/>
        <w:tblInd w:w="-66" w:type="dxa"/>
        <w:tblLayout w:type="fixed"/>
        <w:tblLook w:val="0000" w:firstRow="0" w:lastRow="0" w:firstColumn="0" w:lastColumn="0" w:noHBand="0" w:noVBand="0"/>
      </w:tblPr>
      <w:tblGrid>
        <w:gridCol w:w="10380"/>
      </w:tblGrid>
      <w:tr w:rsidR="009D6E8F" w:rsidRPr="009D6E8F" w14:paraId="7DAA2178" w14:textId="77777777" w:rsidTr="00FA24E0">
        <w:trPr>
          <w:cantSplit/>
        </w:trPr>
        <w:tc>
          <w:tcPr>
            <w:tcW w:w="10380" w:type="dxa"/>
            <w:shd w:val="clear" w:color="auto" w:fill="auto"/>
          </w:tcPr>
          <w:p w14:paraId="20209F13" w14:textId="77777777" w:rsidR="009D6E8F" w:rsidRPr="009D6E8F" w:rsidRDefault="009D6E8F" w:rsidP="009D6E8F">
            <w:pPr>
              <w:suppressAutoHyphens/>
              <w:snapToGrid w:val="0"/>
              <w:spacing w:after="0" w:line="240" w:lineRule="auto"/>
              <w:jc w:val="center"/>
              <w:rPr>
                <w:rFonts w:ascii="Palatino Linotype" w:eastAsia="SimSun" w:hAnsi="Palatino Linotype" w:cs="Palatino Linotype"/>
                <w:kern w:val="1"/>
                <w:lang w:eastAsia="zh-CN" w:bidi="hi-IN"/>
              </w:rPr>
            </w:pPr>
          </w:p>
          <w:p w14:paraId="1E835DEB" w14:textId="77777777" w:rsidR="009D6E8F" w:rsidRPr="009D6E8F" w:rsidRDefault="009D6E8F" w:rsidP="009D6E8F">
            <w:pPr>
              <w:suppressAutoHyphens/>
              <w:spacing w:after="0" w:line="240" w:lineRule="auto"/>
              <w:jc w:val="center"/>
              <w:rPr>
                <w:rFonts w:ascii="Liberation Serif" w:eastAsia="SimSun" w:hAnsi="Liberation Serif" w:cs="Lucida Sans" w:hint="eastAsia"/>
                <w:kern w:val="1"/>
                <w:lang w:eastAsia="zh-CN" w:bidi="hi-IN"/>
              </w:rPr>
            </w:pPr>
            <w:r w:rsidRPr="009D6E8F">
              <w:rPr>
                <w:rFonts w:ascii="Palatino Linotype" w:eastAsia="SimSun" w:hAnsi="Palatino Linotype" w:cs="Palatino Linotype"/>
                <w:b/>
                <w:kern w:val="1"/>
                <w:lang w:eastAsia="zh-CN" w:bidi="hi-IN"/>
              </w:rPr>
              <w:t xml:space="preserve">Ο ΔΗΜΑΡΧΟΣ-ΠΡΟΕΔΡΟΣ </w:t>
            </w:r>
          </w:p>
          <w:p w14:paraId="30B6B4D2" w14:textId="77777777" w:rsidR="009D6E8F" w:rsidRPr="009D6E8F" w:rsidRDefault="009D6E8F" w:rsidP="009D6E8F">
            <w:pPr>
              <w:suppressAutoHyphens/>
              <w:spacing w:after="0" w:line="240" w:lineRule="auto"/>
              <w:jc w:val="center"/>
              <w:rPr>
                <w:rFonts w:ascii="Liberation Serif" w:eastAsia="SimSun" w:hAnsi="Liberation Serif" w:cs="Lucida Sans" w:hint="eastAsia"/>
                <w:kern w:val="1"/>
                <w:lang w:eastAsia="zh-CN" w:bidi="hi-IN"/>
              </w:rPr>
            </w:pPr>
            <w:r w:rsidRPr="009D6E8F">
              <w:rPr>
                <w:rFonts w:ascii="Palatino Linotype" w:eastAsia="SimSun" w:hAnsi="Palatino Linotype" w:cs="Palatino Linotype"/>
                <w:b/>
                <w:kern w:val="1"/>
                <w:lang w:eastAsia="zh-CN" w:bidi="hi-IN"/>
              </w:rPr>
              <w:t>ΤΗΣ ΕΠΙΤΡΟΠΗΣ ΠΟΙΟΤΗΤΑΣ ΖΩΗΣ</w:t>
            </w:r>
          </w:p>
          <w:p w14:paraId="6C43BBD2" w14:textId="77777777" w:rsidR="009D6E8F" w:rsidRPr="009D6E8F" w:rsidRDefault="009D6E8F" w:rsidP="009D6E8F">
            <w:pPr>
              <w:suppressAutoHyphens/>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zh-CN" w:bidi="hi-IN"/>
              </w:rPr>
              <w:t> </w:t>
            </w:r>
          </w:p>
          <w:p w14:paraId="7D8957D4" w14:textId="77777777" w:rsidR="009D6E8F" w:rsidRPr="009D6E8F" w:rsidRDefault="009D6E8F" w:rsidP="009D6E8F">
            <w:pPr>
              <w:suppressAutoHyphens/>
              <w:spacing w:after="0" w:line="240" w:lineRule="auto"/>
              <w:rPr>
                <w:rFonts w:ascii="Liberation Serif" w:eastAsia="SimSun" w:hAnsi="Liberation Serif" w:cs="Lucida Sans" w:hint="eastAsia"/>
                <w:kern w:val="1"/>
                <w:lang w:eastAsia="zh-CN" w:bidi="hi-IN"/>
              </w:rPr>
            </w:pPr>
            <w:r w:rsidRPr="009D6E8F">
              <w:rPr>
                <w:rFonts w:ascii="Palatino Linotype" w:eastAsia="SimSun" w:hAnsi="Palatino Linotype" w:cs="Palatino Linotype"/>
                <w:kern w:val="1"/>
                <w:lang w:eastAsia="zh-CN" w:bidi="hi-IN"/>
              </w:rPr>
              <w:t> </w:t>
            </w:r>
          </w:p>
          <w:p w14:paraId="18FB59A1" w14:textId="77777777" w:rsidR="009D6E8F" w:rsidRPr="009D6E8F" w:rsidRDefault="009D6E8F" w:rsidP="009D6E8F">
            <w:pPr>
              <w:suppressAutoHyphens/>
              <w:spacing w:after="0" w:line="240" w:lineRule="auto"/>
              <w:jc w:val="center"/>
              <w:rPr>
                <w:rFonts w:ascii="Liberation Serif" w:eastAsia="SimSun" w:hAnsi="Liberation Serif" w:cs="Lucida Sans" w:hint="eastAsia"/>
                <w:kern w:val="1"/>
                <w:lang w:eastAsia="zh-CN" w:bidi="hi-IN"/>
              </w:rPr>
            </w:pPr>
            <w:r w:rsidRPr="009D6E8F">
              <w:rPr>
                <w:rFonts w:ascii="Palatino Linotype" w:eastAsia="SimSun" w:hAnsi="Palatino Linotype" w:cs="Palatino Linotype"/>
                <w:b/>
                <w:bCs/>
                <w:kern w:val="1"/>
                <w:lang w:eastAsia="zh-CN" w:bidi="hi-IN"/>
              </w:rPr>
              <w:t>ΣΠΥΡΙΔΩΝ ΒΡΕΤΤΟΣ</w:t>
            </w:r>
          </w:p>
        </w:tc>
      </w:tr>
    </w:tbl>
    <w:p w14:paraId="728CB118" w14:textId="2EC0D831" w:rsidR="00336993" w:rsidRDefault="00336993"/>
    <w:p w14:paraId="3732ACB6" w14:textId="77777777" w:rsidR="00336993" w:rsidRDefault="00336993">
      <w:r>
        <w:br w:type="page"/>
      </w:r>
    </w:p>
    <w:p w14:paraId="24ED240F" w14:textId="77777777" w:rsidR="00336993" w:rsidRPr="00336993" w:rsidRDefault="00336993" w:rsidP="00336993">
      <w:pPr>
        <w:suppressAutoHyphens/>
        <w:spacing w:after="0" w:line="240" w:lineRule="auto"/>
        <w:rPr>
          <w:rFonts w:eastAsia="Times New Roman"/>
          <w:lang w:eastAsia="zh-CN"/>
        </w:rPr>
      </w:pPr>
    </w:p>
    <w:tbl>
      <w:tblPr>
        <w:tblW w:w="0" w:type="auto"/>
        <w:tblInd w:w="70" w:type="dxa"/>
        <w:tblLayout w:type="fixed"/>
        <w:tblCellMar>
          <w:top w:w="55" w:type="dxa"/>
          <w:left w:w="70" w:type="dxa"/>
          <w:bottom w:w="55" w:type="dxa"/>
          <w:right w:w="70" w:type="dxa"/>
        </w:tblCellMar>
        <w:tblLook w:val="0000" w:firstRow="0" w:lastRow="0" w:firstColumn="0" w:lastColumn="0" w:noHBand="0" w:noVBand="0"/>
      </w:tblPr>
      <w:tblGrid>
        <w:gridCol w:w="1798"/>
        <w:gridCol w:w="8431"/>
      </w:tblGrid>
      <w:tr w:rsidR="00336993" w:rsidRPr="00336993" w14:paraId="02703835" w14:textId="77777777" w:rsidTr="00FA24E0">
        <w:trPr>
          <w:trHeight w:val="1075"/>
        </w:trPr>
        <w:tc>
          <w:tcPr>
            <w:tcW w:w="1798" w:type="dxa"/>
            <w:shd w:val="clear" w:color="auto" w:fill="auto"/>
          </w:tcPr>
          <w:p w14:paraId="388D1F6D" w14:textId="53941385" w:rsidR="00336993" w:rsidRPr="00336993" w:rsidRDefault="00336993" w:rsidP="00336993">
            <w:pPr>
              <w:suppressAutoHyphens/>
              <w:spacing w:after="0" w:line="240" w:lineRule="auto"/>
              <w:jc w:val="center"/>
              <w:rPr>
                <w:rFonts w:eastAsia="Times New Roman"/>
                <w:lang w:eastAsia="zh-CN"/>
              </w:rPr>
            </w:pPr>
            <w:r w:rsidRPr="00336993">
              <w:rPr>
                <w:rFonts w:eastAsia="Times New Roman"/>
                <w:noProof/>
                <w:lang w:eastAsia="zh-CN"/>
              </w:rPr>
              <w:drawing>
                <wp:inline distT="0" distB="0" distL="0" distR="0" wp14:anchorId="6F9CE596" wp14:editId="5A2EE1AA">
                  <wp:extent cx="668020" cy="616585"/>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8020" cy="616585"/>
                          </a:xfrm>
                          <a:prstGeom prst="rect">
                            <a:avLst/>
                          </a:prstGeom>
                          <a:solidFill>
                            <a:srgbClr val="FFFFFF"/>
                          </a:solidFill>
                          <a:ln>
                            <a:noFill/>
                          </a:ln>
                        </pic:spPr>
                      </pic:pic>
                    </a:graphicData>
                  </a:graphic>
                </wp:inline>
              </w:drawing>
            </w:r>
          </w:p>
        </w:tc>
        <w:tc>
          <w:tcPr>
            <w:tcW w:w="8431" w:type="dxa"/>
            <w:shd w:val="clear" w:color="auto" w:fill="auto"/>
          </w:tcPr>
          <w:p w14:paraId="18FB797C" w14:textId="5BACBBCC" w:rsidR="00336993" w:rsidRPr="00336993" w:rsidRDefault="00336993" w:rsidP="00336993">
            <w:pPr>
              <w:tabs>
                <w:tab w:val="center" w:pos="4153"/>
                <w:tab w:val="right" w:pos="8306"/>
              </w:tabs>
              <w:suppressAutoHyphens/>
              <w:spacing w:after="0" w:line="240" w:lineRule="auto"/>
              <w:ind w:firstLine="146"/>
              <w:jc w:val="right"/>
              <w:rPr>
                <w:rFonts w:ascii="Arial" w:eastAsia="Times New Roman" w:hAnsi="Arial" w:cs="Arial"/>
                <w:sz w:val="22"/>
                <w:szCs w:val="22"/>
                <w:lang w:eastAsia="zh-CN"/>
              </w:rPr>
            </w:pPr>
            <w:r w:rsidRPr="00336993">
              <w:rPr>
                <w:rFonts w:eastAsia="Times New Roman"/>
                <w:noProof/>
                <w:szCs w:val="20"/>
                <w:lang w:eastAsia="zh-CN"/>
              </w:rPr>
              <w:drawing>
                <wp:inline distT="0" distB="0" distL="0" distR="0" wp14:anchorId="71209CA2" wp14:editId="2B1B9195">
                  <wp:extent cx="761365" cy="467995"/>
                  <wp:effectExtent l="19050" t="19050" r="19685" b="27305"/>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1365" cy="467995"/>
                          </a:xfrm>
                          <a:prstGeom prst="rect">
                            <a:avLst/>
                          </a:prstGeom>
                          <a:solidFill>
                            <a:srgbClr val="FFFFFF"/>
                          </a:solidFill>
                          <a:ln w="9525" cmpd="sng">
                            <a:solidFill>
                              <a:srgbClr val="FFFFFF"/>
                            </a:solidFill>
                            <a:miter lim="800000"/>
                            <a:headEnd/>
                            <a:tailEnd/>
                          </a:ln>
                          <a:effectLst/>
                        </pic:spPr>
                      </pic:pic>
                    </a:graphicData>
                  </a:graphic>
                </wp:inline>
              </w:drawing>
            </w:r>
          </w:p>
        </w:tc>
      </w:tr>
    </w:tbl>
    <w:p w14:paraId="2628F889" w14:textId="77777777" w:rsidR="00336993" w:rsidRPr="00336993" w:rsidRDefault="00336993" w:rsidP="00336993">
      <w:pPr>
        <w:suppressAutoHyphens/>
        <w:spacing w:after="0" w:line="240" w:lineRule="auto"/>
        <w:rPr>
          <w:rFonts w:ascii="Arial" w:eastAsia="Times New Roman" w:hAnsi="Arial" w:cs="Arial"/>
          <w:sz w:val="22"/>
          <w:szCs w:val="22"/>
          <w:lang w:eastAsia="zh-CN"/>
        </w:rPr>
      </w:pPr>
    </w:p>
    <w:tbl>
      <w:tblPr>
        <w:tblW w:w="0" w:type="auto"/>
        <w:tblInd w:w="-88" w:type="dxa"/>
        <w:tblLayout w:type="fixed"/>
        <w:tblLook w:val="0000" w:firstRow="0" w:lastRow="0" w:firstColumn="0" w:lastColumn="0" w:noHBand="0" w:noVBand="0"/>
      </w:tblPr>
      <w:tblGrid>
        <w:gridCol w:w="5427"/>
        <w:gridCol w:w="4896"/>
      </w:tblGrid>
      <w:tr w:rsidR="00336993" w:rsidRPr="00336993" w14:paraId="2D227E21" w14:textId="77777777" w:rsidTr="00FA24E0">
        <w:trPr>
          <w:trHeight w:val="348"/>
        </w:trPr>
        <w:tc>
          <w:tcPr>
            <w:tcW w:w="5427" w:type="dxa"/>
            <w:vMerge w:val="restart"/>
            <w:shd w:val="clear" w:color="auto" w:fill="auto"/>
          </w:tcPr>
          <w:p w14:paraId="0CD36ADA" w14:textId="77777777" w:rsidR="00336993" w:rsidRPr="00336993" w:rsidRDefault="00336993" w:rsidP="00336993">
            <w:pPr>
              <w:suppressAutoHyphens/>
              <w:spacing w:after="0" w:line="240" w:lineRule="auto"/>
              <w:ind w:right="-70"/>
              <w:rPr>
                <w:rFonts w:eastAsia="Times New Roman"/>
                <w:lang w:eastAsia="zh-CN"/>
              </w:rPr>
            </w:pPr>
            <w:r w:rsidRPr="00336993">
              <w:rPr>
                <w:rFonts w:ascii="Palatino Linotype" w:eastAsia="Times New Roman" w:hAnsi="Palatino Linotype" w:cs="Palatino Linotype"/>
                <w:b/>
                <w:lang w:eastAsia="zh-CN"/>
              </w:rPr>
              <w:t>ΕΛΛΗΝΙΚΗ ΔΗΜΟΚΡΑΤΙΑ</w:t>
            </w:r>
          </w:p>
          <w:p w14:paraId="25B6F7D3" w14:textId="77777777" w:rsidR="00336993" w:rsidRPr="00336993" w:rsidRDefault="00336993" w:rsidP="00336993">
            <w:pPr>
              <w:suppressAutoHyphens/>
              <w:spacing w:after="0" w:line="240" w:lineRule="auto"/>
              <w:ind w:right="-70"/>
              <w:rPr>
                <w:rFonts w:eastAsia="Times New Roman"/>
                <w:lang w:eastAsia="zh-CN"/>
              </w:rPr>
            </w:pPr>
            <w:r w:rsidRPr="00336993">
              <w:rPr>
                <w:rFonts w:ascii="Palatino Linotype" w:eastAsia="Times New Roman" w:hAnsi="Palatino Linotype" w:cs="Palatino Linotype"/>
                <w:b/>
                <w:lang w:eastAsia="zh-CN"/>
              </w:rPr>
              <w:t>ΝΟΜΟΣ ΑΤΤΙΚΗΣ</w:t>
            </w:r>
          </w:p>
          <w:p w14:paraId="774E3031" w14:textId="77777777" w:rsidR="00336993" w:rsidRPr="00336993" w:rsidRDefault="00336993" w:rsidP="00336993">
            <w:pPr>
              <w:suppressAutoHyphens/>
              <w:spacing w:after="0" w:line="240" w:lineRule="auto"/>
              <w:rPr>
                <w:rFonts w:eastAsia="Times New Roman"/>
                <w:lang w:eastAsia="zh-CN"/>
              </w:rPr>
            </w:pPr>
            <w:r w:rsidRPr="00336993">
              <w:rPr>
                <w:rFonts w:ascii="Palatino Linotype" w:eastAsia="Times New Roman" w:hAnsi="Palatino Linotype" w:cs="Palatino Linotype"/>
                <w:b/>
                <w:sz w:val="22"/>
                <w:szCs w:val="22"/>
                <w:lang w:eastAsia="zh-CN"/>
              </w:rPr>
              <w:t>ΔΗΜΟΣ ΑΧΑΡΝΩΝ</w:t>
            </w:r>
          </w:p>
          <w:p w14:paraId="0D9BC024" w14:textId="77777777" w:rsidR="00336993" w:rsidRPr="00336993" w:rsidRDefault="00336993" w:rsidP="00336993">
            <w:pPr>
              <w:suppressAutoHyphens/>
              <w:spacing w:after="0" w:line="240" w:lineRule="auto"/>
              <w:rPr>
                <w:rFonts w:eastAsia="Times New Roman"/>
                <w:lang w:eastAsia="zh-CN"/>
              </w:rPr>
            </w:pPr>
            <w:r w:rsidRPr="00336993">
              <w:rPr>
                <w:rFonts w:ascii="Palatino Linotype" w:eastAsia="Times New Roman" w:hAnsi="Palatino Linotype" w:cs="Palatino Linotype"/>
                <w:b/>
                <w:sz w:val="22"/>
                <w:szCs w:val="22"/>
                <w:lang w:eastAsia="zh-CN"/>
              </w:rPr>
              <w:t>Δ/</w:t>
            </w:r>
            <w:proofErr w:type="spellStart"/>
            <w:r w:rsidRPr="00336993">
              <w:rPr>
                <w:rFonts w:ascii="Palatino Linotype" w:eastAsia="Times New Roman" w:hAnsi="Palatino Linotype" w:cs="Palatino Linotype"/>
                <w:b/>
                <w:sz w:val="22"/>
                <w:szCs w:val="22"/>
                <w:lang w:eastAsia="zh-CN"/>
              </w:rPr>
              <w:t>νση</w:t>
            </w:r>
            <w:proofErr w:type="spellEnd"/>
            <w:r w:rsidRPr="00336993">
              <w:rPr>
                <w:rFonts w:ascii="Palatino Linotype" w:eastAsia="Times New Roman" w:hAnsi="Palatino Linotype" w:cs="Palatino Linotype"/>
                <w:b/>
                <w:sz w:val="22"/>
                <w:szCs w:val="22"/>
                <w:lang w:eastAsia="zh-CN"/>
              </w:rPr>
              <w:t xml:space="preserve"> Υπηρεσιών Δόμησης &amp; Πολεοδομικών Εφαρμογών</w:t>
            </w:r>
          </w:p>
          <w:p w14:paraId="2B26CDC4" w14:textId="77777777" w:rsidR="00336993" w:rsidRPr="00336993" w:rsidRDefault="00336993" w:rsidP="00336993">
            <w:pPr>
              <w:suppressAutoHyphens/>
              <w:spacing w:after="0" w:line="240" w:lineRule="auto"/>
              <w:rPr>
                <w:rFonts w:eastAsia="Times New Roman"/>
                <w:lang w:eastAsia="zh-CN"/>
              </w:rPr>
            </w:pPr>
            <w:r w:rsidRPr="00336993">
              <w:rPr>
                <w:rFonts w:ascii="Palatino Linotype" w:eastAsia="Times New Roman" w:hAnsi="Palatino Linotype" w:cs="Palatino Linotype"/>
                <w:b/>
                <w:sz w:val="22"/>
                <w:szCs w:val="22"/>
                <w:lang w:eastAsia="zh-CN"/>
              </w:rPr>
              <w:t>Τμήμα Πολεοδομικών Εφαρμογών</w:t>
            </w:r>
          </w:p>
          <w:p w14:paraId="0AB0A3E2" w14:textId="77777777" w:rsidR="00336993" w:rsidRPr="00336993" w:rsidRDefault="00336993" w:rsidP="00336993">
            <w:pPr>
              <w:suppressAutoHyphens/>
              <w:spacing w:after="0" w:line="240" w:lineRule="auto"/>
              <w:rPr>
                <w:rFonts w:ascii="Palatino Linotype" w:eastAsia="Times New Roman" w:hAnsi="Palatino Linotype" w:cs="Palatino Linotype"/>
                <w:b/>
                <w:sz w:val="22"/>
                <w:szCs w:val="22"/>
                <w:lang w:eastAsia="zh-CN"/>
              </w:rPr>
            </w:pPr>
          </w:p>
          <w:p w14:paraId="358BDA1D" w14:textId="77777777" w:rsidR="00336993" w:rsidRPr="00336993" w:rsidRDefault="00336993" w:rsidP="00336993">
            <w:pPr>
              <w:suppressAutoHyphens/>
              <w:spacing w:after="0" w:line="240" w:lineRule="auto"/>
              <w:ind w:right="-70"/>
              <w:rPr>
                <w:rFonts w:eastAsia="Times New Roman"/>
                <w:lang w:eastAsia="zh-CN"/>
              </w:rPr>
            </w:pPr>
            <w:r w:rsidRPr="00336993">
              <w:rPr>
                <w:rFonts w:ascii="Palatino Linotype" w:eastAsia="Times New Roman" w:hAnsi="Palatino Linotype" w:cs="Palatino Linotype"/>
                <w:lang w:eastAsia="zh-CN"/>
              </w:rPr>
              <w:t xml:space="preserve">Φιλαδελφείας 87 &amp; </w:t>
            </w:r>
            <w:proofErr w:type="spellStart"/>
            <w:r w:rsidRPr="00336993">
              <w:rPr>
                <w:rFonts w:ascii="Palatino Linotype" w:eastAsia="Times New Roman" w:hAnsi="Palatino Linotype" w:cs="Palatino Linotype"/>
                <w:lang w:eastAsia="zh-CN"/>
              </w:rPr>
              <w:t>Μπόσδα</w:t>
            </w:r>
            <w:proofErr w:type="spellEnd"/>
          </w:p>
          <w:p w14:paraId="513B492D" w14:textId="77777777" w:rsidR="00336993" w:rsidRPr="00336993" w:rsidRDefault="00336993" w:rsidP="00336993">
            <w:pPr>
              <w:suppressAutoHyphens/>
              <w:spacing w:after="0" w:line="240" w:lineRule="auto"/>
              <w:ind w:right="-70"/>
              <w:rPr>
                <w:rFonts w:eastAsia="Times New Roman"/>
                <w:lang w:eastAsia="zh-CN"/>
              </w:rPr>
            </w:pPr>
            <w:r w:rsidRPr="00336993">
              <w:rPr>
                <w:rFonts w:ascii="Palatino Linotype" w:eastAsia="Times New Roman" w:hAnsi="Palatino Linotype" w:cs="Palatino Linotype"/>
                <w:lang w:eastAsia="zh-CN"/>
              </w:rPr>
              <w:t>136 73 Αχαρνές</w:t>
            </w:r>
          </w:p>
          <w:p w14:paraId="6A73177D" w14:textId="77777777" w:rsidR="00336993" w:rsidRPr="00336993" w:rsidRDefault="00336993" w:rsidP="00336993">
            <w:pPr>
              <w:suppressAutoHyphens/>
              <w:spacing w:after="0" w:line="240" w:lineRule="auto"/>
              <w:ind w:right="-70"/>
              <w:rPr>
                <w:rFonts w:eastAsia="Times New Roman"/>
                <w:lang w:eastAsia="zh-CN"/>
              </w:rPr>
            </w:pPr>
            <w:r w:rsidRPr="00336993">
              <w:rPr>
                <w:rFonts w:ascii="Palatino Linotype" w:eastAsia="Times New Roman" w:hAnsi="Palatino Linotype" w:cs="Palatino Linotype"/>
                <w:lang w:eastAsia="zh-CN"/>
              </w:rPr>
              <w:t>Συντάκτης: Μάρκου Ελεάνα</w:t>
            </w:r>
          </w:p>
          <w:p w14:paraId="5C5915F0" w14:textId="77777777" w:rsidR="00336993" w:rsidRPr="00336993" w:rsidRDefault="00336993" w:rsidP="00336993">
            <w:pPr>
              <w:suppressAutoHyphens/>
              <w:spacing w:after="0" w:line="240" w:lineRule="auto"/>
              <w:rPr>
                <w:rFonts w:eastAsia="Times New Roman"/>
                <w:lang w:eastAsia="zh-CN"/>
              </w:rPr>
            </w:pPr>
            <w:proofErr w:type="spellStart"/>
            <w:r w:rsidRPr="00336993">
              <w:rPr>
                <w:rFonts w:ascii="Palatino Linotype" w:eastAsia="Times New Roman" w:hAnsi="Palatino Linotype" w:cs="Palatino Linotype"/>
                <w:b/>
                <w:bCs/>
                <w:sz w:val="22"/>
                <w:szCs w:val="22"/>
                <w:lang w:eastAsia="zh-CN"/>
              </w:rPr>
              <w:t>Ηλ</w:t>
            </w:r>
            <w:proofErr w:type="spellEnd"/>
            <w:r w:rsidRPr="00336993">
              <w:rPr>
                <w:rFonts w:ascii="Palatino Linotype" w:eastAsia="Times New Roman" w:hAnsi="Palatino Linotype" w:cs="Palatino Linotype"/>
                <w:b/>
                <w:bCs/>
                <w:sz w:val="22"/>
                <w:szCs w:val="22"/>
                <w:lang w:eastAsia="zh-CN"/>
              </w:rPr>
              <w:t>. Δ/</w:t>
            </w:r>
            <w:proofErr w:type="spellStart"/>
            <w:r w:rsidRPr="00336993">
              <w:rPr>
                <w:rFonts w:ascii="Palatino Linotype" w:eastAsia="Times New Roman" w:hAnsi="Palatino Linotype" w:cs="Palatino Linotype"/>
                <w:b/>
                <w:bCs/>
                <w:sz w:val="22"/>
                <w:szCs w:val="22"/>
                <w:lang w:eastAsia="zh-CN"/>
              </w:rPr>
              <w:t>νση</w:t>
            </w:r>
            <w:proofErr w:type="spellEnd"/>
            <w:r w:rsidRPr="00336993">
              <w:rPr>
                <w:rFonts w:ascii="Palatino Linotype" w:eastAsia="Times New Roman" w:hAnsi="Palatino Linotype" w:cs="Palatino Linotype"/>
                <w:b/>
                <w:bCs/>
                <w:sz w:val="22"/>
                <w:szCs w:val="22"/>
                <w:lang w:eastAsia="zh-CN"/>
              </w:rPr>
              <w:t xml:space="preserve">: </w:t>
            </w:r>
            <w:proofErr w:type="spellStart"/>
            <w:r w:rsidRPr="00336993">
              <w:rPr>
                <w:rFonts w:ascii="Palatino Linotype" w:eastAsia="Times New Roman" w:hAnsi="Palatino Linotype" w:cs="Palatino Linotype"/>
                <w:b/>
                <w:bCs/>
                <w:sz w:val="22"/>
                <w:szCs w:val="22"/>
                <w:lang w:val="en-US" w:eastAsia="zh-CN"/>
              </w:rPr>
              <w:t>emarkou</w:t>
            </w:r>
            <w:proofErr w:type="spellEnd"/>
            <w:r w:rsidRPr="00336993">
              <w:rPr>
                <w:rFonts w:ascii="Palatino Linotype" w:eastAsia="Times New Roman" w:hAnsi="Palatino Linotype" w:cs="Palatino Linotype"/>
                <w:b/>
                <w:bCs/>
                <w:sz w:val="22"/>
                <w:szCs w:val="22"/>
                <w:lang w:eastAsia="zh-CN"/>
              </w:rPr>
              <w:t>@</w:t>
            </w:r>
            <w:proofErr w:type="spellStart"/>
            <w:r w:rsidRPr="00336993">
              <w:rPr>
                <w:rFonts w:ascii="Palatino Linotype" w:eastAsia="Times New Roman" w:hAnsi="Palatino Linotype" w:cs="Palatino Linotype"/>
                <w:b/>
                <w:bCs/>
                <w:sz w:val="22"/>
                <w:szCs w:val="22"/>
                <w:lang w:val="en-US" w:eastAsia="zh-CN"/>
              </w:rPr>
              <w:t>acharnes</w:t>
            </w:r>
            <w:proofErr w:type="spellEnd"/>
            <w:r w:rsidRPr="00336993">
              <w:rPr>
                <w:rFonts w:ascii="Palatino Linotype" w:eastAsia="Times New Roman" w:hAnsi="Palatino Linotype" w:cs="Palatino Linotype"/>
                <w:b/>
                <w:bCs/>
                <w:sz w:val="22"/>
                <w:szCs w:val="22"/>
                <w:lang w:eastAsia="zh-CN"/>
              </w:rPr>
              <w:t>.</w:t>
            </w:r>
            <w:r w:rsidRPr="00336993">
              <w:rPr>
                <w:rFonts w:ascii="Palatino Linotype" w:eastAsia="Times New Roman" w:hAnsi="Palatino Linotype" w:cs="Palatino Linotype"/>
                <w:b/>
                <w:bCs/>
                <w:sz w:val="22"/>
                <w:szCs w:val="22"/>
                <w:lang w:val="en-US" w:eastAsia="zh-CN"/>
              </w:rPr>
              <w:t>gr</w:t>
            </w:r>
          </w:p>
        </w:tc>
        <w:tc>
          <w:tcPr>
            <w:tcW w:w="4896" w:type="dxa"/>
            <w:shd w:val="clear" w:color="auto" w:fill="auto"/>
          </w:tcPr>
          <w:p w14:paraId="60AB77DF" w14:textId="77777777" w:rsidR="00336993" w:rsidRPr="00336993" w:rsidRDefault="00336993" w:rsidP="00336993">
            <w:pPr>
              <w:suppressAutoHyphens/>
              <w:spacing w:after="0" w:line="240" w:lineRule="auto"/>
              <w:jc w:val="center"/>
              <w:rPr>
                <w:rFonts w:eastAsia="Times New Roman"/>
                <w:lang w:eastAsia="zh-CN"/>
              </w:rPr>
            </w:pPr>
            <w:r w:rsidRPr="00336993">
              <w:rPr>
                <w:rFonts w:ascii="Arial" w:eastAsia="Arial" w:hAnsi="Arial" w:cs="Arial"/>
                <w:b/>
                <w:sz w:val="22"/>
                <w:szCs w:val="22"/>
                <w:lang w:eastAsia="zh-CN"/>
              </w:rPr>
              <w:t xml:space="preserve">    </w:t>
            </w:r>
            <w:r w:rsidRPr="00336993">
              <w:rPr>
                <w:rFonts w:ascii="Arial" w:eastAsia="Times New Roman" w:hAnsi="Arial" w:cs="Arial"/>
                <w:b/>
                <w:sz w:val="22"/>
                <w:szCs w:val="22"/>
                <w:lang w:eastAsia="zh-CN"/>
              </w:rPr>
              <w:t>Αχαρνές,  ..../04/2020</w:t>
            </w:r>
          </w:p>
        </w:tc>
      </w:tr>
      <w:tr w:rsidR="00336993" w:rsidRPr="00336993" w14:paraId="1CC73AA4" w14:textId="77777777" w:rsidTr="00FA24E0">
        <w:trPr>
          <w:trHeight w:val="343"/>
        </w:trPr>
        <w:tc>
          <w:tcPr>
            <w:tcW w:w="5427" w:type="dxa"/>
            <w:vMerge/>
            <w:shd w:val="clear" w:color="auto" w:fill="auto"/>
          </w:tcPr>
          <w:p w14:paraId="1F4D82D8" w14:textId="77777777" w:rsidR="00336993" w:rsidRPr="00336993" w:rsidRDefault="00336993" w:rsidP="00336993">
            <w:pPr>
              <w:suppressAutoHyphens/>
              <w:snapToGrid w:val="0"/>
              <w:spacing w:after="0" w:line="240" w:lineRule="auto"/>
              <w:rPr>
                <w:rFonts w:ascii="Arial" w:eastAsia="Times New Roman" w:hAnsi="Arial" w:cs="Arial"/>
                <w:b/>
                <w:sz w:val="22"/>
                <w:szCs w:val="22"/>
                <w:lang w:eastAsia="zh-CN"/>
              </w:rPr>
            </w:pPr>
          </w:p>
        </w:tc>
        <w:tc>
          <w:tcPr>
            <w:tcW w:w="4896" w:type="dxa"/>
            <w:shd w:val="clear" w:color="auto" w:fill="auto"/>
          </w:tcPr>
          <w:p w14:paraId="7BA15D8D" w14:textId="77777777" w:rsidR="00336993" w:rsidRPr="00336993" w:rsidRDefault="00336993" w:rsidP="00336993">
            <w:pPr>
              <w:suppressAutoHyphens/>
              <w:snapToGrid w:val="0"/>
              <w:spacing w:after="0" w:line="240" w:lineRule="auto"/>
              <w:rPr>
                <w:rFonts w:ascii="Arial" w:eastAsia="Times New Roman" w:hAnsi="Arial" w:cs="Arial"/>
                <w:b/>
                <w:sz w:val="22"/>
                <w:szCs w:val="22"/>
                <w:lang w:eastAsia="zh-CN"/>
              </w:rPr>
            </w:pPr>
          </w:p>
          <w:p w14:paraId="788ED631" w14:textId="77777777" w:rsidR="00336993" w:rsidRPr="00336993" w:rsidRDefault="00336993" w:rsidP="00336993">
            <w:pPr>
              <w:suppressAutoHyphens/>
              <w:snapToGrid w:val="0"/>
              <w:spacing w:after="0" w:line="240" w:lineRule="auto"/>
              <w:rPr>
                <w:rFonts w:ascii="Arial" w:eastAsia="Times New Roman" w:hAnsi="Arial" w:cs="Arial"/>
                <w:b/>
                <w:sz w:val="22"/>
                <w:szCs w:val="22"/>
                <w:lang w:eastAsia="zh-CN"/>
              </w:rPr>
            </w:pPr>
          </w:p>
          <w:p w14:paraId="1ABC0C44" w14:textId="77777777" w:rsidR="00336993" w:rsidRPr="00336993" w:rsidRDefault="00336993" w:rsidP="00336993">
            <w:pPr>
              <w:suppressAutoHyphens/>
              <w:snapToGrid w:val="0"/>
              <w:spacing w:after="0" w:line="240" w:lineRule="auto"/>
              <w:rPr>
                <w:rFonts w:ascii="Arial" w:eastAsia="Times New Roman" w:hAnsi="Arial" w:cs="Arial"/>
                <w:b/>
                <w:sz w:val="22"/>
                <w:szCs w:val="22"/>
                <w:lang w:eastAsia="zh-CN"/>
              </w:rPr>
            </w:pPr>
          </w:p>
          <w:p w14:paraId="3B2F46EC" w14:textId="77777777" w:rsidR="00336993" w:rsidRPr="00336993" w:rsidRDefault="00336993" w:rsidP="00336993">
            <w:pPr>
              <w:suppressAutoHyphens/>
              <w:snapToGrid w:val="0"/>
              <w:spacing w:after="0" w:line="240" w:lineRule="auto"/>
              <w:rPr>
                <w:rFonts w:ascii="Arial" w:eastAsia="Times New Roman" w:hAnsi="Arial" w:cs="Arial"/>
                <w:b/>
                <w:sz w:val="22"/>
                <w:szCs w:val="22"/>
                <w:lang w:eastAsia="zh-CN"/>
              </w:rPr>
            </w:pPr>
          </w:p>
          <w:p w14:paraId="1FC0AABF" w14:textId="77777777" w:rsidR="00336993" w:rsidRPr="00336993" w:rsidRDefault="00336993" w:rsidP="00336993">
            <w:pPr>
              <w:suppressAutoHyphens/>
              <w:snapToGrid w:val="0"/>
              <w:spacing w:after="0" w:line="240" w:lineRule="auto"/>
              <w:rPr>
                <w:rFonts w:ascii="Arial" w:eastAsia="Times New Roman" w:hAnsi="Arial" w:cs="Arial"/>
                <w:b/>
                <w:sz w:val="22"/>
                <w:szCs w:val="22"/>
                <w:lang w:eastAsia="zh-CN"/>
              </w:rPr>
            </w:pPr>
          </w:p>
          <w:p w14:paraId="3D632127" w14:textId="77777777" w:rsidR="00336993" w:rsidRPr="00336993" w:rsidRDefault="00336993" w:rsidP="00336993">
            <w:pPr>
              <w:suppressAutoHyphens/>
              <w:snapToGrid w:val="0"/>
              <w:spacing w:after="0" w:line="240" w:lineRule="auto"/>
              <w:rPr>
                <w:rFonts w:ascii="Arial" w:eastAsia="Times New Roman" w:hAnsi="Arial" w:cs="Arial"/>
                <w:b/>
                <w:sz w:val="22"/>
                <w:szCs w:val="22"/>
                <w:lang w:eastAsia="zh-CN"/>
              </w:rPr>
            </w:pPr>
          </w:p>
          <w:p w14:paraId="1EFB9EC0" w14:textId="77777777" w:rsidR="00336993" w:rsidRPr="00336993" w:rsidRDefault="00336993" w:rsidP="00336993">
            <w:pPr>
              <w:suppressAutoHyphens/>
              <w:snapToGrid w:val="0"/>
              <w:spacing w:after="0" w:line="240" w:lineRule="auto"/>
              <w:jc w:val="center"/>
              <w:rPr>
                <w:rFonts w:eastAsia="Times New Roman"/>
                <w:lang w:eastAsia="zh-CN"/>
              </w:rPr>
            </w:pPr>
            <w:r w:rsidRPr="00336993">
              <w:rPr>
                <w:rFonts w:ascii="Arial" w:eastAsia="Times New Roman" w:hAnsi="Arial" w:cs="Arial"/>
                <w:b/>
                <w:sz w:val="22"/>
                <w:szCs w:val="22"/>
                <w:lang w:eastAsia="zh-CN"/>
              </w:rPr>
              <w:t>ΠΡΟΣ</w:t>
            </w:r>
          </w:p>
          <w:p w14:paraId="3605ED77" w14:textId="77777777" w:rsidR="00336993" w:rsidRPr="00336993" w:rsidRDefault="00336993" w:rsidP="00336993">
            <w:pPr>
              <w:suppressAutoHyphens/>
              <w:snapToGrid w:val="0"/>
              <w:spacing w:after="0" w:line="240" w:lineRule="auto"/>
              <w:jc w:val="center"/>
              <w:rPr>
                <w:rFonts w:eastAsia="Times New Roman"/>
                <w:lang w:eastAsia="zh-CN"/>
              </w:rPr>
            </w:pPr>
            <w:r w:rsidRPr="00336993">
              <w:rPr>
                <w:rFonts w:ascii="Arial" w:eastAsia="Times New Roman" w:hAnsi="Arial" w:cs="Arial"/>
                <w:sz w:val="22"/>
                <w:szCs w:val="22"/>
                <w:lang w:eastAsia="zh-CN"/>
              </w:rPr>
              <w:t>Την κ. Πρόεδρο</w:t>
            </w:r>
          </w:p>
          <w:p w14:paraId="1C73AD2C" w14:textId="77777777" w:rsidR="00336993" w:rsidRPr="00336993" w:rsidRDefault="00336993" w:rsidP="00336993">
            <w:pPr>
              <w:suppressAutoHyphens/>
              <w:snapToGrid w:val="0"/>
              <w:spacing w:after="0" w:line="240" w:lineRule="auto"/>
              <w:jc w:val="center"/>
              <w:rPr>
                <w:rFonts w:eastAsia="Times New Roman"/>
                <w:lang w:eastAsia="zh-CN"/>
              </w:rPr>
            </w:pPr>
            <w:r w:rsidRPr="00336993">
              <w:rPr>
                <w:rFonts w:ascii="Arial" w:eastAsia="Times New Roman" w:hAnsi="Arial" w:cs="Arial"/>
                <w:sz w:val="22"/>
                <w:szCs w:val="22"/>
                <w:lang w:eastAsia="zh-CN"/>
              </w:rPr>
              <w:t>του Δημοτικού Συμβουλίου</w:t>
            </w:r>
          </w:p>
        </w:tc>
      </w:tr>
      <w:tr w:rsidR="00336993" w:rsidRPr="00336993" w14:paraId="778FBB28" w14:textId="77777777" w:rsidTr="00FA24E0">
        <w:trPr>
          <w:trHeight w:val="368"/>
        </w:trPr>
        <w:tc>
          <w:tcPr>
            <w:tcW w:w="10323" w:type="dxa"/>
            <w:gridSpan w:val="2"/>
            <w:shd w:val="clear" w:color="auto" w:fill="auto"/>
          </w:tcPr>
          <w:p w14:paraId="22216E43" w14:textId="77777777" w:rsidR="00336993" w:rsidRPr="00336993" w:rsidRDefault="00336993" w:rsidP="00336993">
            <w:pPr>
              <w:suppressAutoHyphens/>
              <w:spacing w:after="0" w:line="360" w:lineRule="auto"/>
              <w:ind w:right="28"/>
              <w:jc w:val="center"/>
              <w:rPr>
                <w:rFonts w:eastAsia="Times New Roman"/>
                <w:lang w:eastAsia="zh-CN"/>
              </w:rPr>
            </w:pPr>
            <w:r w:rsidRPr="00336993">
              <w:rPr>
                <w:rFonts w:ascii="Arial" w:eastAsia="Times New Roman" w:hAnsi="Arial" w:cs="Arial"/>
                <w:b/>
                <w:sz w:val="22"/>
                <w:szCs w:val="22"/>
                <w:lang w:eastAsia="zh-CN"/>
              </w:rPr>
              <w:t>Ε Ι Σ Η Γ Η Σ Η</w:t>
            </w:r>
          </w:p>
        </w:tc>
      </w:tr>
    </w:tbl>
    <w:p w14:paraId="600BDDEC" w14:textId="77777777" w:rsidR="00336993" w:rsidRPr="00336993" w:rsidRDefault="00336993" w:rsidP="00336993">
      <w:pPr>
        <w:suppressAutoHyphens/>
        <w:spacing w:after="0" w:line="240" w:lineRule="auto"/>
        <w:rPr>
          <w:rFonts w:eastAsia="Times New Roman"/>
          <w:lang w:eastAsia="zh-CN"/>
        </w:rPr>
      </w:pPr>
      <w:r w:rsidRPr="00336993">
        <w:rPr>
          <w:rFonts w:eastAsia="Times New Roman"/>
          <w:lang w:eastAsia="zh-CN"/>
        </w:rPr>
        <w:tab/>
      </w:r>
    </w:p>
    <w:tbl>
      <w:tblPr>
        <w:tblW w:w="0" w:type="auto"/>
        <w:tblInd w:w="258" w:type="dxa"/>
        <w:tblLayout w:type="fixed"/>
        <w:tblLook w:val="0000" w:firstRow="0" w:lastRow="0" w:firstColumn="0" w:lastColumn="0" w:noHBand="0" w:noVBand="0"/>
      </w:tblPr>
      <w:tblGrid>
        <w:gridCol w:w="9785"/>
      </w:tblGrid>
      <w:tr w:rsidR="00336993" w:rsidRPr="00336993" w14:paraId="34F0BA8E" w14:textId="77777777" w:rsidTr="00FA24E0">
        <w:tc>
          <w:tcPr>
            <w:tcW w:w="9785" w:type="dxa"/>
            <w:tcBorders>
              <w:top w:val="single" w:sz="4" w:space="0" w:color="000000"/>
              <w:left w:val="single" w:sz="4" w:space="0" w:color="000000"/>
              <w:bottom w:val="single" w:sz="4" w:space="0" w:color="000000"/>
              <w:right w:val="single" w:sz="4" w:space="0" w:color="000000"/>
            </w:tcBorders>
            <w:shd w:val="clear" w:color="auto" w:fill="auto"/>
          </w:tcPr>
          <w:p w14:paraId="424D9242" w14:textId="77777777" w:rsidR="00336993" w:rsidRPr="00336993" w:rsidRDefault="00336993" w:rsidP="00336993">
            <w:pPr>
              <w:suppressAutoHyphens/>
              <w:spacing w:after="120" w:line="240" w:lineRule="auto"/>
              <w:jc w:val="both"/>
              <w:rPr>
                <w:rFonts w:eastAsia="Times New Roman"/>
                <w:sz w:val="16"/>
                <w:szCs w:val="16"/>
                <w:lang w:eastAsia="zh-CN"/>
              </w:rPr>
            </w:pPr>
            <w:r w:rsidRPr="00336993">
              <w:rPr>
                <w:rFonts w:ascii="Arial" w:eastAsia="MS Mincho" w:hAnsi="Arial" w:cs="Arial"/>
                <w:b/>
                <w:sz w:val="22"/>
                <w:szCs w:val="22"/>
                <w:lang w:eastAsia="zh-CN"/>
              </w:rPr>
              <w:t>ΘΕΜΑ:</w:t>
            </w:r>
            <w:r w:rsidRPr="00336993">
              <w:rPr>
                <w:rFonts w:ascii="Arial" w:eastAsia="MS Mincho" w:hAnsi="Arial" w:cs="Arial"/>
                <w:sz w:val="22"/>
                <w:szCs w:val="22"/>
                <w:lang w:eastAsia="zh-CN"/>
              </w:rPr>
              <w:t xml:space="preserve"> 2</w:t>
            </w:r>
            <w:r w:rsidRPr="00336993">
              <w:rPr>
                <w:rFonts w:ascii="Arial" w:eastAsia="MS Mincho" w:hAnsi="Arial" w:cs="Arial"/>
                <w:sz w:val="22"/>
                <w:szCs w:val="22"/>
                <w:vertAlign w:val="superscript"/>
                <w:lang w:eastAsia="zh-CN"/>
              </w:rPr>
              <w:t>η</w:t>
            </w:r>
            <w:r w:rsidRPr="00336993">
              <w:rPr>
                <w:rFonts w:ascii="Arial" w:eastAsia="MS Mincho" w:hAnsi="Arial" w:cs="Arial"/>
                <w:sz w:val="22"/>
                <w:szCs w:val="22"/>
                <w:lang w:eastAsia="zh-CN"/>
              </w:rPr>
              <w:t xml:space="preserve"> Παράταση της συνολικής προθεσμίας περαίωσης του έργου: </w:t>
            </w:r>
            <w:r w:rsidRPr="00336993">
              <w:rPr>
                <w:rFonts w:ascii="Arial" w:eastAsia="Times New Roman" w:hAnsi="Arial" w:cs="Arial"/>
                <w:b/>
                <w:bCs/>
                <w:sz w:val="22"/>
                <w:szCs w:val="22"/>
                <w:lang w:eastAsia="zh-CN"/>
              </w:rPr>
              <w:t xml:space="preserve">«Τοπογραφικές αποτυπώσεις για την σύνταξη πράξης αναλογισμού, τακτοποίησης, αποζημίωσης και προσκύρωσης επί της οδού </w:t>
            </w:r>
            <w:proofErr w:type="spellStart"/>
            <w:r w:rsidRPr="00336993">
              <w:rPr>
                <w:rFonts w:ascii="Arial" w:eastAsia="Times New Roman" w:hAnsi="Arial" w:cs="Arial"/>
                <w:b/>
                <w:bCs/>
                <w:sz w:val="22"/>
                <w:szCs w:val="22"/>
                <w:lang w:eastAsia="zh-CN"/>
              </w:rPr>
              <w:t>Τίµου</w:t>
            </w:r>
            <w:proofErr w:type="spellEnd"/>
            <w:r w:rsidRPr="00336993">
              <w:rPr>
                <w:rFonts w:ascii="Arial" w:eastAsia="Times New Roman" w:hAnsi="Arial" w:cs="Arial"/>
                <w:b/>
                <w:bCs/>
                <w:sz w:val="22"/>
                <w:szCs w:val="22"/>
                <w:lang w:eastAsia="zh-CN"/>
              </w:rPr>
              <w:t xml:space="preserve"> </w:t>
            </w:r>
            <w:proofErr w:type="spellStart"/>
            <w:r w:rsidRPr="00336993">
              <w:rPr>
                <w:rFonts w:ascii="Arial" w:eastAsia="Times New Roman" w:hAnsi="Arial" w:cs="Arial"/>
                <w:b/>
                <w:bCs/>
                <w:sz w:val="22"/>
                <w:szCs w:val="22"/>
                <w:lang w:eastAsia="zh-CN"/>
              </w:rPr>
              <w:t>Μωραϊτίνη</w:t>
            </w:r>
            <w:proofErr w:type="spellEnd"/>
            <w:r w:rsidRPr="00336993">
              <w:rPr>
                <w:rFonts w:ascii="Arial" w:eastAsia="Times New Roman" w:hAnsi="Arial" w:cs="Arial"/>
                <w:b/>
                <w:bCs/>
                <w:sz w:val="22"/>
                <w:szCs w:val="22"/>
                <w:lang w:eastAsia="zh-CN"/>
              </w:rPr>
              <w:t>, στην περιοχή Λυκότρυπα του ∆</w:t>
            </w:r>
            <w:proofErr w:type="spellStart"/>
            <w:r w:rsidRPr="00336993">
              <w:rPr>
                <w:rFonts w:ascii="Arial" w:eastAsia="Times New Roman" w:hAnsi="Arial" w:cs="Arial"/>
                <w:b/>
                <w:bCs/>
                <w:sz w:val="22"/>
                <w:szCs w:val="22"/>
                <w:lang w:eastAsia="zh-CN"/>
              </w:rPr>
              <w:t>ήµου</w:t>
            </w:r>
            <w:proofErr w:type="spellEnd"/>
            <w:r w:rsidRPr="00336993">
              <w:rPr>
                <w:rFonts w:ascii="Arial" w:eastAsia="Times New Roman" w:hAnsi="Arial" w:cs="Arial"/>
                <w:b/>
                <w:bCs/>
                <w:sz w:val="22"/>
                <w:szCs w:val="22"/>
                <w:lang w:eastAsia="zh-CN"/>
              </w:rPr>
              <w:t xml:space="preserve"> Αχαρνών, µε επισπεύδοντα το ∆</w:t>
            </w:r>
            <w:proofErr w:type="spellStart"/>
            <w:r w:rsidRPr="00336993">
              <w:rPr>
                <w:rFonts w:ascii="Arial" w:eastAsia="Times New Roman" w:hAnsi="Arial" w:cs="Arial"/>
                <w:b/>
                <w:bCs/>
                <w:sz w:val="22"/>
                <w:szCs w:val="22"/>
                <w:lang w:eastAsia="zh-CN"/>
              </w:rPr>
              <w:t>ήµο</w:t>
            </w:r>
            <w:proofErr w:type="spellEnd"/>
            <w:r w:rsidRPr="00336993">
              <w:rPr>
                <w:rFonts w:ascii="Arial" w:eastAsia="Times New Roman" w:hAnsi="Arial" w:cs="Arial"/>
                <w:b/>
                <w:bCs/>
                <w:sz w:val="22"/>
                <w:szCs w:val="22"/>
                <w:lang w:eastAsia="zh-CN"/>
              </w:rPr>
              <w:t xml:space="preserve"> Αχαρνών.»</w:t>
            </w:r>
            <w:r w:rsidRPr="00336993">
              <w:rPr>
                <w:rFonts w:ascii="Arial" w:eastAsia="MS Mincho" w:hAnsi="Arial" w:cs="Arial"/>
                <w:sz w:val="22"/>
                <w:szCs w:val="22"/>
                <w:lang w:eastAsia="zh-CN"/>
              </w:rPr>
              <w:t xml:space="preserve"> </w:t>
            </w:r>
          </w:p>
        </w:tc>
      </w:tr>
    </w:tbl>
    <w:p w14:paraId="1231A57E" w14:textId="77777777" w:rsidR="00336993" w:rsidRPr="00336993" w:rsidRDefault="00336993" w:rsidP="00336993">
      <w:pPr>
        <w:suppressAutoHyphens/>
        <w:spacing w:after="0" w:line="240" w:lineRule="auto"/>
        <w:rPr>
          <w:rFonts w:ascii="Arial" w:eastAsia="Times New Roman" w:hAnsi="Arial" w:cs="Arial"/>
          <w:sz w:val="22"/>
          <w:szCs w:val="22"/>
          <w:lang w:eastAsia="zh-CN"/>
        </w:rPr>
      </w:pPr>
    </w:p>
    <w:p w14:paraId="15A68654" w14:textId="77777777" w:rsidR="00336993" w:rsidRPr="00336993" w:rsidRDefault="00336993" w:rsidP="00336993">
      <w:pPr>
        <w:suppressAutoHyphens/>
        <w:spacing w:after="0" w:line="240" w:lineRule="auto"/>
        <w:rPr>
          <w:rFonts w:eastAsia="Times New Roman"/>
          <w:lang w:eastAsia="zh-CN"/>
        </w:rPr>
      </w:pPr>
      <w:r w:rsidRPr="00336993">
        <w:rPr>
          <w:rFonts w:ascii="Arial" w:eastAsia="Times New Roman" w:hAnsi="Arial" w:cs="Arial"/>
          <w:sz w:val="22"/>
          <w:szCs w:val="22"/>
          <w:lang w:eastAsia="zh-CN"/>
        </w:rPr>
        <w:tab/>
        <w:t xml:space="preserve">Κύρια Πρόεδρε, </w:t>
      </w:r>
    </w:p>
    <w:p w14:paraId="307BF6CB" w14:textId="77777777" w:rsidR="00336993" w:rsidRPr="00336993" w:rsidRDefault="00336993" w:rsidP="00336993">
      <w:pPr>
        <w:suppressAutoHyphens/>
        <w:spacing w:after="0" w:line="240" w:lineRule="auto"/>
        <w:ind w:firstLine="720"/>
        <w:jc w:val="both"/>
        <w:rPr>
          <w:rFonts w:eastAsia="Times New Roman"/>
          <w:lang w:eastAsia="zh-CN"/>
        </w:rPr>
      </w:pPr>
      <w:r w:rsidRPr="00336993">
        <w:rPr>
          <w:rFonts w:ascii="Arial" w:eastAsia="Times New Roman" w:hAnsi="Arial" w:cs="Arial"/>
          <w:sz w:val="22"/>
          <w:szCs w:val="22"/>
          <w:lang w:eastAsia="zh-CN"/>
        </w:rPr>
        <w:t>Παρακαλούμε όπως εισηγηθείτε την λήψη απόφασης για την 2</w:t>
      </w:r>
      <w:r w:rsidRPr="00336993">
        <w:rPr>
          <w:rFonts w:ascii="Arial" w:eastAsia="Times New Roman" w:hAnsi="Arial" w:cs="Arial"/>
          <w:sz w:val="22"/>
          <w:szCs w:val="22"/>
          <w:vertAlign w:val="superscript"/>
          <w:lang w:eastAsia="zh-CN"/>
        </w:rPr>
        <w:t>η</w:t>
      </w:r>
      <w:r w:rsidRPr="00336993">
        <w:rPr>
          <w:rFonts w:ascii="Arial" w:eastAsia="Times New Roman" w:hAnsi="Arial" w:cs="Arial"/>
          <w:sz w:val="22"/>
          <w:szCs w:val="22"/>
          <w:lang w:eastAsia="zh-CN"/>
        </w:rPr>
        <w:t xml:space="preserve"> </w:t>
      </w:r>
      <w:r w:rsidRPr="00336993">
        <w:rPr>
          <w:rFonts w:ascii="Arial" w:eastAsia="MS Mincho" w:hAnsi="Arial" w:cs="Arial"/>
          <w:sz w:val="22"/>
          <w:szCs w:val="22"/>
          <w:lang w:eastAsia="zh-CN"/>
        </w:rPr>
        <w:t>παράταση της συνολικής προθεσμίας περαίωσης</w:t>
      </w:r>
      <w:r w:rsidRPr="00336993">
        <w:rPr>
          <w:rFonts w:ascii="Arial" w:eastAsia="Times New Roman" w:hAnsi="Arial" w:cs="Arial"/>
          <w:sz w:val="22"/>
          <w:szCs w:val="22"/>
          <w:lang w:eastAsia="zh-CN"/>
        </w:rPr>
        <w:t xml:space="preserve"> του έργου: </w:t>
      </w:r>
      <w:r w:rsidRPr="00336993">
        <w:rPr>
          <w:rFonts w:ascii="Arial" w:eastAsia="Times New Roman" w:hAnsi="Arial" w:cs="Arial"/>
          <w:b/>
          <w:bCs/>
          <w:sz w:val="22"/>
          <w:szCs w:val="22"/>
          <w:lang w:eastAsia="zh-CN"/>
        </w:rPr>
        <w:t xml:space="preserve">«Τοπογραφικές αποτυπώσεις για την σύνταξη πράξης αναλογισμού, τακτοποίησης, αποζημίωσης και προσκύρωσης επί της οδού </w:t>
      </w:r>
      <w:proofErr w:type="spellStart"/>
      <w:r w:rsidRPr="00336993">
        <w:rPr>
          <w:rFonts w:ascii="Arial" w:eastAsia="Times New Roman" w:hAnsi="Arial" w:cs="Arial"/>
          <w:b/>
          <w:bCs/>
          <w:sz w:val="22"/>
          <w:szCs w:val="22"/>
          <w:lang w:eastAsia="zh-CN"/>
        </w:rPr>
        <w:t>Τίµου</w:t>
      </w:r>
      <w:proofErr w:type="spellEnd"/>
      <w:r w:rsidRPr="00336993">
        <w:rPr>
          <w:rFonts w:ascii="Arial" w:eastAsia="Times New Roman" w:hAnsi="Arial" w:cs="Arial"/>
          <w:b/>
          <w:bCs/>
          <w:sz w:val="22"/>
          <w:szCs w:val="22"/>
          <w:lang w:eastAsia="zh-CN"/>
        </w:rPr>
        <w:t xml:space="preserve"> </w:t>
      </w:r>
      <w:proofErr w:type="spellStart"/>
      <w:r w:rsidRPr="00336993">
        <w:rPr>
          <w:rFonts w:ascii="Arial" w:eastAsia="Times New Roman" w:hAnsi="Arial" w:cs="Arial"/>
          <w:b/>
          <w:bCs/>
          <w:sz w:val="22"/>
          <w:szCs w:val="22"/>
          <w:lang w:eastAsia="zh-CN"/>
        </w:rPr>
        <w:t>Μωραϊτίνη</w:t>
      </w:r>
      <w:proofErr w:type="spellEnd"/>
      <w:r w:rsidRPr="00336993">
        <w:rPr>
          <w:rFonts w:ascii="Arial" w:eastAsia="Times New Roman" w:hAnsi="Arial" w:cs="Arial"/>
          <w:b/>
          <w:bCs/>
          <w:sz w:val="22"/>
          <w:szCs w:val="22"/>
          <w:lang w:eastAsia="zh-CN"/>
        </w:rPr>
        <w:t>, στην περιοχή Λυκότρυπα του ∆</w:t>
      </w:r>
      <w:proofErr w:type="spellStart"/>
      <w:r w:rsidRPr="00336993">
        <w:rPr>
          <w:rFonts w:ascii="Arial" w:eastAsia="Times New Roman" w:hAnsi="Arial" w:cs="Arial"/>
          <w:b/>
          <w:bCs/>
          <w:sz w:val="22"/>
          <w:szCs w:val="22"/>
          <w:lang w:eastAsia="zh-CN"/>
        </w:rPr>
        <w:t>ήµου</w:t>
      </w:r>
      <w:proofErr w:type="spellEnd"/>
      <w:r w:rsidRPr="00336993">
        <w:rPr>
          <w:rFonts w:ascii="Arial" w:eastAsia="Times New Roman" w:hAnsi="Arial" w:cs="Arial"/>
          <w:b/>
          <w:bCs/>
          <w:sz w:val="22"/>
          <w:szCs w:val="22"/>
          <w:lang w:eastAsia="zh-CN"/>
        </w:rPr>
        <w:t xml:space="preserve"> Αχαρνών, µε επισπεύδοντα το ∆</w:t>
      </w:r>
      <w:proofErr w:type="spellStart"/>
      <w:r w:rsidRPr="00336993">
        <w:rPr>
          <w:rFonts w:ascii="Arial" w:eastAsia="Times New Roman" w:hAnsi="Arial" w:cs="Arial"/>
          <w:b/>
          <w:bCs/>
          <w:sz w:val="22"/>
          <w:szCs w:val="22"/>
          <w:lang w:eastAsia="zh-CN"/>
        </w:rPr>
        <w:t>ήµο</w:t>
      </w:r>
      <w:proofErr w:type="spellEnd"/>
      <w:r w:rsidRPr="00336993">
        <w:rPr>
          <w:rFonts w:ascii="Arial" w:eastAsia="Times New Roman" w:hAnsi="Arial" w:cs="Arial"/>
          <w:b/>
          <w:bCs/>
          <w:sz w:val="22"/>
          <w:szCs w:val="22"/>
          <w:lang w:eastAsia="zh-CN"/>
        </w:rPr>
        <w:t xml:space="preserve"> Αχαρνών.».</w:t>
      </w:r>
    </w:p>
    <w:p w14:paraId="1EB79F04" w14:textId="77777777" w:rsidR="00336993" w:rsidRPr="00336993" w:rsidRDefault="00336993" w:rsidP="00336993">
      <w:pPr>
        <w:suppressAutoHyphens/>
        <w:spacing w:after="0" w:line="240" w:lineRule="auto"/>
        <w:ind w:firstLine="720"/>
        <w:jc w:val="both"/>
        <w:rPr>
          <w:rFonts w:eastAsia="Times New Roman"/>
          <w:lang w:eastAsia="zh-CN"/>
        </w:rPr>
      </w:pPr>
      <w:r w:rsidRPr="00336993">
        <w:rPr>
          <w:rFonts w:ascii="Arial" w:eastAsia="Times New Roman" w:hAnsi="Arial" w:cs="Arial"/>
          <w:sz w:val="22"/>
          <w:szCs w:val="22"/>
          <w:lang w:eastAsia="zh-CN"/>
        </w:rPr>
        <w:t xml:space="preserve">Ο διαγωνισμός σύμφωνα με την υπ’ </w:t>
      </w:r>
      <w:proofErr w:type="spellStart"/>
      <w:r w:rsidRPr="00336993">
        <w:rPr>
          <w:rFonts w:ascii="Arial" w:eastAsia="Times New Roman" w:hAnsi="Arial" w:cs="Arial"/>
          <w:sz w:val="22"/>
          <w:szCs w:val="22"/>
          <w:lang w:eastAsia="zh-CN"/>
        </w:rPr>
        <w:t>αριθμ</w:t>
      </w:r>
      <w:proofErr w:type="spellEnd"/>
      <w:r w:rsidRPr="00336993">
        <w:rPr>
          <w:rFonts w:ascii="Arial" w:eastAsia="Times New Roman" w:hAnsi="Arial" w:cs="Arial"/>
          <w:sz w:val="22"/>
          <w:szCs w:val="22"/>
          <w:lang w:eastAsia="zh-CN"/>
        </w:rPr>
        <w:t xml:space="preserve">. 357/2019 Απόφαση Δημάρχου και </w:t>
      </w:r>
      <w:proofErr w:type="spellStart"/>
      <w:r w:rsidRPr="00336993">
        <w:rPr>
          <w:rFonts w:ascii="Arial" w:eastAsia="Times New Roman" w:hAnsi="Arial" w:cs="Arial"/>
          <w:sz w:val="22"/>
          <w:szCs w:val="22"/>
          <w:lang w:eastAsia="zh-CN"/>
        </w:rPr>
        <w:t>αρ</w:t>
      </w:r>
      <w:proofErr w:type="spellEnd"/>
      <w:r w:rsidRPr="00336993">
        <w:rPr>
          <w:rFonts w:ascii="Arial" w:eastAsia="Times New Roman" w:hAnsi="Arial" w:cs="Arial"/>
          <w:sz w:val="22"/>
          <w:szCs w:val="22"/>
          <w:lang w:eastAsia="zh-CN"/>
        </w:rPr>
        <w:t xml:space="preserve">. </w:t>
      </w:r>
      <w:proofErr w:type="spellStart"/>
      <w:r w:rsidRPr="00336993">
        <w:rPr>
          <w:rFonts w:ascii="Arial" w:eastAsia="Times New Roman" w:hAnsi="Arial" w:cs="Arial"/>
          <w:sz w:val="22"/>
          <w:szCs w:val="22"/>
          <w:lang w:eastAsia="zh-CN"/>
        </w:rPr>
        <w:t>αρ.πρωτ</w:t>
      </w:r>
      <w:proofErr w:type="spellEnd"/>
      <w:r w:rsidRPr="00336993">
        <w:rPr>
          <w:rFonts w:ascii="Arial" w:eastAsia="Times New Roman" w:hAnsi="Arial" w:cs="Arial"/>
          <w:sz w:val="22"/>
          <w:szCs w:val="22"/>
          <w:lang w:eastAsia="zh-CN"/>
        </w:rPr>
        <w:t xml:space="preserve">. 6443/08-02-2019 έγινε με Ηλεκτρονική Κλήρωση σύμφωνα με το πρόγραμμα του ΚΗΣΚ. Σύμφωνα με την υπ’ </w:t>
      </w:r>
      <w:proofErr w:type="spellStart"/>
      <w:r w:rsidRPr="00336993">
        <w:rPr>
          <w:rFonts w:ascii="Arial" w:eastAsia="Times New Roman" w:hAnsi="Arial" w:cs="Arial"/>
          <w:sz w:val="22"/>
          <w:szCs w:val="22"/>
          <w:lang w:eastAsia="zh-CN"/>
        </w:rPr>
        <w:t>αριθμ</w:t>
      </w:r>
      <w:proofErr w:type="spellEnd"/>
      <w:r w:rsidRPr="00336993">
        <w:rPr>
          <w:rFonts w:ascii="Arial" w:eastAsia="Times New Roman" w:hAnsi="Arial" w:cs="Arial"/>
          <w:sz w:val="22"/>
          <w:szCs w:val="22"/>
          <w:lang w:eastAsia="zh-CN"/>
        </w:rPr>
        <w:t xml:space="preserve">. </w:t>
      </w:r>
      <w:proofErr w:type="spellStart"/>
      <w:r w:rsidRPr="00336993">
        <w:rPr>
          <w:rFonts w:ascii="Arial" w:eastAsia="Times New Roman" w:hAnsi="Arial" w:cs="Arial"/>
          <w:sz w:val="22"/>
          <w:szCs w:val="22"/>
          <w:lang w:eastAsia="zh-CN"/>
        </w:rPr>
        <w:t>πρωτ</w:t>
      </w:r>
      <w:proofErr w:type="spellEnd"/>
      <w:r w:rsidRPr="00336993">
        <w:rPr>
          <w:rFonts w:ascii="Arial" w:eastAsia="Times New Roman" w:hAnsi="Arial" w:cs="Arial"/>
          <w:sz w:val="22"/>
          <w:szCs w:val="22"/>
          <w:lang w:eastAsia="zh-CN"/>
        </w:rPr>
        <w:t xml:space="preserve">.  13040/28-03-2019 πρόσκληση ζητήθηκε η κατάρτιση καταλόγου ενδιαφερομένων Εργοληπτών και Μελετητών Δημοσίων Έργων ανά κατηγορίες έργων/μελετών, σύμφωνα με το άρθρο 118 του Ν. 4412/2016. Κατατέθηκαν αρκετές προσφορές, αλλά η εταιρεία «ΥΕΤΟΣ ΑΝΩΝΥΜΟΣ ΕΤΑΙΡΕΙΑ ΜΕΛΕΤΩΝ ΕΡΕΥΝΩΝ &amp; ΣΥΜΒΟΥΛΩΝ» κατέθεσε την  με </w:t>
      </w:r>
      <w:proofErr w:type="spellStart"/>
      <w:r w:rsidRPr="00336993">
        <w:rPr>
          <w:rFonts w:ascii="Arial" w:eastAsia="Times New Roman" w:hAnsi="Arial" w:cs="Arial"/>
          <w:sz w:val="22"/>
          <w:szCs w:val="22"/>
          <w:lang w:eastAsia="zh-CN"/>
        </w:rPr>
        <w:t>αριθμ</w:t>
      </w:r>
      <w:proofErr w:type="spellEnd"/>
      <w:r w:rsidRPr="00336993">
        <w:rPr>
          <w:rFonts w:ascii="Arial" w:eastAsia="Times New Roman" w:hAnsi="Arial" w:cs="Arial"/>
          <w:sz w:val="22"/>
          <w:szCs w:val="22"/>
          <w:lang w:eastAsia="zh-CN"/>
        </w:rPr>
        <w:t xml:space="preserve">. 17079/17-04-2019 προσφορά της.  Η  με </w:t>
      </w:r>
      <w:proofErr w:type="spellStart"/>
      <w:r w:rsidRPr="00336993">
        <w:rPr>
          <w:rFonts w:ascii="Arial" w:eastAsia="Times New Roman" w:hAnsi="Arial" w:cs="Arial"/>
          <w:sz w:val="22"/>
          <w:szCs w:val="22"/>
          <w:lang w:eastAsia="zh-CN"/>
        </w:rPr>
        <w:t>αριθμ</w:t>
      </w:r>
      <w:proofErr w:type="spellEnd"/>
      <w:r w:rsidRPr="00336993">
        <w:rPr>
          <w:rFonts w:ascii="Arial" w:eastAsia="Times New Roman" w:hAnsi="Arial" w:cs="Arial"/>
          <w:sz w:val="22"/>
          <w:szCs w:val="22"/>
          <w:lang w:eastAsia="zh-CN"/>
        </w:rPr>
        <w:t xml:space="preserve">. </w:t>
      </w:r>
      <w:proofErr w:type="spellStart"/>
      <w:r w:rsidRPr="00336993">
        <w:rPr>
          <w:rFonts w:ascii="Arial" w:eastAsia="Times New Roman" w:hAnsi="Arial" w:cs="Arial"/>
          <w:sz w:val="22"/>
          <w:szCs w:val="22"/>
          <w:lang w:eastAsia="zh-CN"/>
        </w:rPr>
        <w:t>πρωτ</w:t>
      </w:r>
      <w:proofErr w:type="spellEnd"/>
      <w:r w:rsidRPr="00336993">
        <w:rPr>
          <w:rFonts w:ascii="Arial" w:eastAsia="Times New Roman" w:hAnsi="Arial" w:cs="Arial"/>
          <w:sz w:val="22"/>
          <w:szCs w:val="22"/>
          <w:lang w:eastAsia="zh-CN"/>
        </w:rPr>
        <w:t>. 31200/2612/22-07-2019 Ηλεκτρονικής Κλήρωσης όρισε μειοδότη την ανωτέρω εταιρεία, «ΥΕΤΟΣ ΑΝΩΝΥΜΟΣ ΕΤΑΙΡΕΙΑ ΜΕΛΕΤΩΝ ΕΡΕΥΝΩΝ &amp; ΣΥΜΒΟΥΛΩΝ».</w:t>
      </w:r>
    </w:p>
    <w:p w14:paraId="055C2B0F" w14:textId="77777777" w:rsidR="00336993" w:rsidRPr="00336993" w:rsidRDefault="00336993" w:rsidP="00336993">
      <w:pPr>
        <w:suppressAutoHyphens/>
        <w:spacing w:after="0" w:line="240" w:lineRule="auto"/>
        <w:ind w:firstLine="720"/>
        <w:jc w:val="both"/>
        <w:rPr>
          <w:rFonts w:eastAsia="Times New Roman"/>
          <w:lang w:eastAsia="zh-CN"/>
        </w:rPr>
      </w:pPr>
      <w:r w:rsidRPr="00336993">
        <w:rPr>
          <w:rFonts w:ascii="Arial" w:eastAsia="Times New Roman" w:hAnsi="Arial" w:cs="Arial"/>
          <w:sz w:val="22"/>
          <w:szCs w:val="22"/>
          <w:lang w:eastAsia="zh-CN"/>
        </w:rPr>
        <w:t xml:space="preserve">Σύμφωνα με την με </w:t>
      </w:r>
      <w:proofErr w:type="spellStart"/>
      <w:r w:rsidRPr="00336993">
        <w:rPr>
          <w:rFonts w:ascii="Arial" w:eastAsia="Times New Roman" w:hAnsi="Arial" w:cs="Arial"/>
          <w:sz w:val="22"/>
          <w:szCs w:val="22"/>
          <w:lang w:eastAsia="zh-CN"/>
        </w:rPr>
        <w:t>αριθμ</w:t>
      </w:r>
      <w:proofErr w:type="spellEnd"/>
      <w:r w:rsidRPr="00336993">
        <w:rPr>
          <w:rFonts w:ascii="Arial" w:eastAsia="Times New Roman" w:hAnsi="Arial" w:cs="Arial"/>
          <w:sz w:val="22"/>
          <w:szCs w:val="22"/>
          <w:lang w:eastAsia="zh-CN"/>
        </w:rPr>
        <w:t xml:space="preserve">. 2095 και με </w:t>
      </w:r>
      <w:proofErr w:type="spellStart"/>
      <w:r w:rsidRPr="00336993">
        <w:rPr>
          <w:rFonts w:ascii="Arial" w:eastAsia="Times New Roman" w:hAnsi="Arial" w:cs="Arial"/>
          <w:sz w:val="22"/>
          <w:szCs w:val="22"/>
          <w:lang w:eastAsia="zh-CN"/>
        </w:rPr>
        <w:t>αριθμ</w:t>
      </w:r>
      <w:proofErr w:type="spellEnd"/>
      <w:r w:rsidRPr="00336993">
        <w:rPr>
          <w:rFonts w:ascii="Arial" w:eastAsia="Times New Roman" w:hAnsi="Arial" w:cs="Arial"/>
          <w:sz w:val="22"/>
          <w:szCs w:val="22"/>
          <w:lang w:eastAsia="zh-CN"/>
        </w:rPr>
        <w:t xml:space="preserve">. </w:t>
      </w:r>
      <w:proofErr w:type="spellStart"/>
      <w:r w:rsidRPr="00336993">
        <w:rPr>
          <w:rFonts w:ascii="Arial" w:eastAsia="Times New Roman" w:hAnsi="Arial" w:cs="Arial"/>
          <w:sz w:val="22"/>
          <w:szCs w:val="22"/>
          <w:lang w:eastAsia="zh-CN"/>
        </w:rPr>
        <w:t>πρωτ</w:t>
      </w:r>
      <w:proofErr w:type="spellEnd"/>
      <w:r w:rsidRPr="00336993">
        <w:rPr>
          <w:rFonts w:ascii="Arial" w:eastAsia="Times New Roman" w:hAnsi="Arial" w:cs="Arial"/>
          <w:sz w:val="22"/>
          <w:szCs w:val="22"/>
          <w:lang w:eastAsia="zh-CN"/>
        </w:rPr>
        <w:t xml:space="preserve">. 31851/25-07-2019 Απόφαση Δημάρχου για την απευθείας ανάθεση της μελέτης (ΑΔΑ: Ω4Τ1ΩΨ8-ΡΤ4),  και το υπ’ </w:t>
      </w:r>
      <w:proofErr w:type="spellStart"/>
      <w:r w:rsidRPr="00336993">
        <w:rPr>
          <w:rFonts w:ascii="Arial" w:eastAsia="Times New Roman" w:hAnsi="Arial" w:cs="Arial"/>
          <w:sz w:val="22"/>
          <w:szCs w:val="22"/>
          <w:lang w:eastAsia="zh-CN"/>
        </w:rPr>
        <w:t>αριθμ</w:t>
      </w:r>
      <w:proofErr w:type="spellEnd"/>
      <w:r w:rsidRPr="00336993">
        <w:rPr>
          <w:rFonts w:ascii="Arial" w:eastAsia="Times New Roman" w:hAnsi="Arial" w:cs="Arial"/>
          <w:sz w:val="22"/>
          <w:szCs w:val="22"/>
          <w:lang w:eastAsia="zh-CN"/>
        </w:rPr>
        <w:t xml:space="preserve">. 33715/2839/09-08-2019 έγγραφο της εταιρείας «ΥΕΤΟΣ ΑΝΩΝΥΜΟΣ ΕΤΑΙΡΕΙΑ ΜΕΛΕΤΩΝ ΕΡΕΥΝΩΝ &amp; ΣΥΜΒΟΥΛΩΝ» περί αποδοχής της πρόσκλησης, υπογράφηκε η υπ’ </w:t>
      </w:r>
      <w:proofErr w:type="spellStart"/>
      <w:r w:rsidRPr="00336993">
        <w:rPr>
          <w:rFonts w:ascii="Arial" w:eastAsia="Times New Roman" w:hAnsi="Arial" w:cs="Arial"/>
          <w:sz w:val="22"/>
          <w:szCs w:val="22"/>
          <w:lang w:eastAsia="zh-CN"/>
        </w:rPr>
        <w:t>αριθμ</w:t>
      </w:r>
      <w:proofErr w:type="spellEnd"/>
      <w:r w:rsidRPr="00336993">
        <w:rPr>
          <w:rFonts w:ascii="Arial" w:eastAsia="Times New Roman" w:hAnsi="Arial" w:cs="Arial"/>
          <w:sz w:val="22"/>
          <w:szCs w:val="22"/>
          <w:lang w:eastAsia="zh-CN"/>
        </w:rPr>
        <w:t xml:space="preserve">. 2531/2019  Σύμβαση με </w:t>
      </w:r>
      <w:proofErr w:type="spellStart"/>
      <w:r w:rsidRPr="00336993">
        <w:rPr>
          <w:rFonts w:ascii="Arial" w:eastAsia="Times New Roman" w:hAnsi="Arial" w:cs="Arial"/>
          <w:sz w:val="22"/>
          <w:szCs w:val="22"/>
          <w:lang w:eastAsia="zh-CN"/>
        </w:rPr>
        <w:t>αριθμ</w:t>
      </w:r>
      <w:proofErr w:type="spellEnd"/>
      <w:r w:rsidRPr="00336993">
        <w:rPr>
          <w:rFonts w:ascii="Arial" w:eastAsia="Times New Roman" w:hAnsi="Arial" w:cs="Arial"/>
          <w:sz w:val="22"/>
          <w:szCs w:val="22"/>
          <w:lang w:eastAsia="zh-CN"/>
        </w:rPr>
        <w:t xml:space="preserve">. </w:t>
      </w:r>
      <w:proofErr w:type="spellStart"/>
      <w:r w:rsidRPr="00336993">
        <w:rPr>
          <w:rFonts w:ascii="Arial" w:eastAsia="Times New Roman" w:hAnsi="Arial" w:cs="Arial"/>
          <w:sz w:val="22"/>
          <w:szCs w:val="22"/>
          <w:lang w:eastAsia="zh-CN"/>
        </w:rPr>
        <w:t>πρωτ</w:t>
      </w:r>
      <w:proofErr w:type="spellEnd"/>
      <w:r w:rsidRPr="00336993">
        <w:rPr>
          <w:rFonts w:ascii="Arial" w:eastAsia="Times New Roman" w:hAnsi="Arial" w:cs="Arial"/>
          <w:sz w:val="22"/>
          <w:szCs w:val="22"/>
          <w:lang w:eastAsia="zh-CN"/>
        </w:rPr>
        <w:t>. 45703/3603/17-10-2019.</w:t>
      </w:r>
    </w:p>
    <w:p w14:paraId="3BEC8051" w14:textId="77777777" w:rsidR="00336993" w:rsidRPr="00336993" w:rsidRDefault="00336993" w:rsidP="00336993">
      <w:pPr>
        <w:suppressAutoHyphens/>
        <w:spacing w:after="0" w:line="240" w:lineRule="auto"/>
        <w:ind w:firstLine="720"/>
        <w:jc w:val="both"/>
        <w:rPr>
          <w:rFonts w:eastAsia="Times New Roman"/>
          <w:lang w:eastAsia="zh-CN"/>
        </w:rPr>
      </w:pPr>
      <w:r w:rsidRPr="00336993">
        <w:rPr>
          <w:rFonts w:ascii="Arial" w:eastAsia="Times New Roman" w:hAnsi="Arial" w:cs="Arial"/>
          <w:sz w:val="22"/>
          <w:szCs w:val="22"/>
          <w:lang w:eastAsia="zh-CN"/>
        </w:rPr>
        <w:t xml:space="preserve">Η πίστωση είναι 4.504,92 </w:t>
      </w:r>
      <w:r w:rsidRPr="00336993">
        <w:rPr>
          <w:rFonts w:ascii="Arial" w:eastAsia="Palatino Linotype" w:hAnsi="Arial" w:cs="Arial"/>
          <w:sz w:val="22"/>
          <w:szCs w:val="22"/>
          <w:lang w:eastAsia="zh-CN"/>
        </w:rPr>
        <w:t>€</w:t>
      </w:r>
      <w:r w:rsidRPr="00336993">
        <w:rPr>
          <w:rFonts w:ascii="Arial" w:eastAsia="Times New Roman" w:hAnsi="Arial" w:cs="Arial"/>
          <w:sz w:val="22"/>
          <w:szCs w:val="22"/>
          <w:lang w:eastAsia="zh-CN"/>
        </w:rPr>
        <w:t xml:space="preserve"> (συμπεριλαμβανομένου ΦΠΑ) κι αφορούσε τον προϋπολογισμό του 2019 σύμφωνα με την </w:t>
      </w:r>
      <w:proofErr w:type="spellStart"/>
      <w:r w:rsidRPr="00336993">
        <w:rPr>
          <w:rFonts w:ascii="Arial" w:eastAsia="Times New Roman" w:hAnsi="Arial" w:cs="Arial"/>
          <w:sz w:val="22"/>
          <w:szCs w:val="22"/>
          <w:lang w:eastAsia="zh-CN"/>
        </w:rPr>
        <w:t>αριθμ</w:t>
      </w:r>
      <w:proofErr w:type="spellEnd"/>
      <w:r w:rsidRPr="00336993">
        <w:rPr>
          <w:rFonts w:ascii="Arial" w:eastAsia="Times New Roman" w:hAnsi="Arial" w:cs="Arial"/>
          <w:sz w:val="22"/>
          <w:szCs w:val="22"/>
          <w:lang w:eastAsia="zh-CN"/>
        </w:rPr>
        <w:t>. Α-465/2019 απόφαση ανάληψης υποχρέωσης (ΑΔΑ: 6ΤΡ8ΩΨ8-ΒΛΟ).</w:t>
      </w:r>
    </w:p>
    <w:p w14:paraId="7B038128" w14:textId="77777777" w:rsidR="00336993" w:rsidRPr="00336993" w:rsidRDefault="00336993" w:rsidP="00336993">
      <w:pPr>
        <w:suppressAutoHyphens/>
        <w:spacing w:after="0" w:line="240" w:lineRule="auto"/>
        <w:ind w:firstLine="720"/>
        <w:jc w:val="both"/>
        <w:rPr>
          <w:rFonts w:eastAsia="Times New Roman"/>
          <w:lang w:eastAsia="zh-CN"/>
        </w:rPr>
      </w:pPr>
      <w:r w:rsidRPr="00336993">
        <w:rPr>
          <w:rFonts w:ascii="Arial" w:eastAsia="Times New Roman" w:hAnsi="Arial" w:cs="Arial"/>
          <w:sz w:val="22"/>
          <w:szCs w:val="22"/>
          <w:lang w:eastAsia="zh-CN"/>
        </w:rPr>
        <w:t>Βάσει του άρθρου 27 του Ν.3316/05 παρ. 3: «Οι προθεσμίες μπορούν να παρατείνονται με απόφαση της Π.Α., ύστερα από αίτηση του αναδόχου που υποβάλλεται πριν την λήξη τους, ή και με πρωτοβουλία της Διευθύνουσας Υπηρεσίας, εφόσον οι καθυστερήσεις περί την εκτέλεση της σύμβασης δεν οφείλονται σε αποκλειστική υπαιτιότητα του αναδόχου.</w:t>
      </w:r>
      <w:r w:rsidRPr="00336993">
        <w:rPr>
          <w:rFonts w:ascii="Arial" w:eastAsia="Times New Roman" w:hAnsi="Arial" w:cs="Arial"/>
          <w:i/>
          <w:sz w:val="22"/>
          <w:szCs w:val="22"/>
          <w:lang w:eastAsia="zh-CN"/>
        </w:rPr>
        <w:t>»</w:t>
      </w:r>
      <w:r w:rsidRPr="00336993">
        <w:rPr>
          <w:rFonts w:ascii="Arial" w:eastAsia="Times New Roman" w:hAnsi="Arial" w:cs="Arial"/>
          <w:sz w:val="22"/>
          <w:szCs w:val="22"/>
          <w:lang w:eastAsia="zh-CN"/>
        </w:rPr>
        <w:t xml:space="preserve"> </w:t>
      </w:r>
    </w:p>
    <w:p w14:paraId="507EE4A6" w14:textId="77777777" w:rsidR="00336993" w:rsidRPr="00336993" w:rsidRDefault="00336993" w:rsidP="00336993">
      <w:pPr>
        <w:suppressAutoHyphens/>
        <w:spacing w:after="0" w:line="240" w:lineRule="auto"/>
        <w:ind w:firstLine="720"/>
        <w:jc w:val="both"/>
        <w:rPr>
          <w:rFonts w:eastAsia="Times New Roman"/>
          <w:lang w:eastAsia="zh-CN"/>
        </w:rPr>
      </w:pPr>
      <w:r w:rsidRPr="00336993">
        <w:rPr>
          <w:rFonts w:ascii="Arial" w:eastAsia="Times New Roman" w:hAnsi="Arial" w:cs="Arial"/>
          <w:sz w:val="22"/>
          <w:szCs w:val="22"/>
          <w:lang w:eastAsia="zh-CN"/>
        </w:rPr>
        <w:t xml:space="preserve">Με το από 03/01/2020  έγγραφο, η ανάδοχος εταιρεία ζήτησε παράταση προθεσμίας τριών (03) μηνών, δηλαδή έως τις 03/04/2020, διότι παρατηρήθηκαν δυσκολίες στην ομαλή εκπόνηση του αντικειμένου της σύμβασης, και συγκεκριμένα στην έλλειψη στοιχείων ιδιοκτησιών και απουσία </w:t>
      </w:r>
      <w:r w:rsidRPr="00336993">
        <w:rPr>
          <w:rFonts w:ascii="Arial" w:eastAsia="Times New Roman" w:hAnsi="Arial" w:cs="Arial"/>
          <w:sz w:val="22"/>
          <w:szCs w:val="22"/>
          <w:lang w:eastAsia="zh-CN"/>
        </w:rPr>
        <w:lastRenderedPageBreak/>
        <w:t>ιδιοκτητών, γεγονός που κατέστησε αδύνατη την αποτύπωση εντός των ιδιοκτησιών αυτών</w:t>
      </w:r>
      <w:r w:rsidRPr="00336993">
        <w:rPr>
          <w:rFonts w:ascii="Arial" w:eastAsia="Times New Roman" w:hAnsi="Arial" w:cs="Arial"/>
          <w:b/>
          <w:sz w:val="22"/>
          <w:szCs w:val="22"/>
          <w:lang w:eastAsia="zh-CN"/>
        </w:rPr>
        <w:t xml:space="preserve">. </w:t>
      </w:r>
      <w:r w:rsidRPr="00336993">
        <w:rPr>
          <w:rFonts w:ascii="Arial" w:eastAsia="Times New Roman" w:hAnsi="Arial" w:cs="Arial"/>
          <w:sz w:val="22"/>
          <w:szCs w:val="22"/>
          <w:lang w:eastAsia="zh-CN"/>
        </w:rPr>
        <w:t xml:space="preserve">Ο Δήμος μας ήδη από τις 11/12/2019 έχει αποστείλει πρόσκληση στους ιδιοκτήτες, για την παρουσία τους στις 16/01/2020 για υπόδειξη των ορίων των ιδιοκτησιών τους, και την προσκόμιση πιθανόν στοιχείων.  Ο χρόνος αυτός κρίθηκε απαραίτητος για την άρτια και έντεχνη ολοκλήρωση του έργου, και δόθηκε σύμφωνα με την υπ’ </w:t>
      </w:r>
      <w:proofErr w:type="spellStart"/>
      <w:r w:rsidRPr="00336993">
        <w:rPr>
          <w:rFonts w:ascii="Arial" w:eastAsia="Times New Roman" w:hAnsi="Arial" w:cs="Arial"/>
          <w:sz w:val="22"/>
          <w:szCs w:val="22"/>
          <w:lang w:eastAsia="zh-CN"/>
        </w:rPr>
        <w:t>αριθμ</w:t>
      </w:r>
      <w:proofErr w:type="spellEnd"/>
      <w:r w:rsidRPr="00336993">
        <w:rPr>
          <w:rFonts w:ascii="Arial" w:eastAsia="Times New Roman" w:hAnsi="Arial" w:cs="Arial"/>
          <w:sz w:val="22"/>
          <w:szCs w:val="22"/>
          <w:lang w:eastAsia="zh-CN"/>
        </w:rPr>
        <w:t xml:space="preserve">. 34/2020 Απόφαση Δημοτικού Συμβουλίου με </w:t>
      </w:r>
      <w:proofErr w:type="spellStart"/>
      <w:r w:rsidRPr="00336993">
        <w:rPr>
          <w:rFonts w:ascii="Arial" w:eastAsia="Times New Roman" w:hAnsi="Arial" w:cs="Arial"/>
          <w:sz w:val="22"/>
          <w:szCs w:val="22"/>
          <w:lang w:eastAsia="zh-CN"/>
        </w:rPr>
        <w:t>αρ</w:t>
      </w:r>
      <w:proofErr w:type="spellEnd"/>
      <w:r w:rsidRPr="00336993">
        <w:rPr>
          <w:rFonts w:ascii="Arial" w:eastAsia="Times New Roman" w:hAnsi="Arial" w:cs="Arial"/>
          <w:sz w:val="22"/>
          <w:szCs w:val="22"/>
          <w:lang w:eastAsia="zh-CN"/>
        </w:rPr>
        <w:t xml:space="preserve">. </w:t>
      </w:r>
      <w:proofErr w:type="spellStart"/>
      <w:r w:rsidRPr="00336993">
        <w:rPr>
          <w:rFonts w:ascii="Arial" w:eastAsia="Times New Roman" w:hAnsi="Arial" w:cs="Arial"/>
          <w:sz w:val="22"/>
          <w:szCs w:val="22"/>
          <w:lang w:eastAsia="zh-CN"/>
        </w:rPr>
        <w:t>πρωτ</w:t>
      </w:r>
      <w:proofErr w:type="spellEnd"/>
      <w:r w:rsidRPr="00336993">
        <w:rPr>
          <w:rFonts w:ascii="Arial" w:eastAsia="Times New Roman" w:hAnsi="Arial" w:cs="Arial"/>
          <w:sz w:val="22"/>
          <w:szCs w:val="22"/>
          <w:lang w:eastAsia="zh-CN"/>
        </w:rPr>
        <w:t>. 8847/20-02-2020 και με ΑΔΑ: 6ΚΟΘΩΨ8-ΦΞΙ.</w:t>
      </w:r>
    </w:p>
    <w:p w14:paraId="2F169DBB" w14:textId="77777777" w:rsidR="00336993" w:rsidRPr="00336993" w:rsidRDefault="00336993" w:rsidP="00336993">
      <w:pPr>
        <w:suppressAutoHyphens/>
        <w:spacing w:after="0" w:line="240" w:lineRule="auto"/>
        <w:ind w:firstLine="720"/>
        <w:jc w:val="both"/>
        <w:rPr>
          <w:rFonts w:eastAsia="Times New Roman"/>
          <w:lang w:eastAsia="zh-CN"/>
        </w:rPr>
      </w:pPr>
      <w:r w:rsidRPr="00336993">
        <w:rPr>
          <w:rFonts w:ascii="Arial" w:eastAsia="Times New Roman" w:hAnsi="Arial" w:cs="Arial"/>
          <w:sz w:val="22"/>
          <w:szCs w:val="22"/>
          <w:lang w:eastAsia="zh-CN"/>
        </w:rPr>
        <w:t xml:space="preserve">Εν συνεχεία και ενόψει της εξαιρετικά </w:t>
      </w:r>
      <w:proofErr w:type="spellStart"/>
      <w:r w:rsidRPr="00336993">
        <w:rPr>
          <w:rFonts w:ascii="Arial" w:eastAsia="Times New Roman" w:hAnsi="Arial" w:cs="Arial"/>
          <w:sz w:val="22"/>
          <w:szCs w:val="22"/>
          <w:lang w:eastAsia="zh-CN"/>
        </w:rPr>
        <w:t>επείγουσασ</w:t>
      </w:r>
      <w:proofErr w:type="spellEnd"/>
      <w:r w:rsidRPr="00336993">
        <w:rPr>
          <w:rFonts w:ascii="Arial" w:eastAsia="Times New Roman" w:hAnsi="Arial" w:cs="Arial"/>
          <w:sz w:val="22"/>
          <w:szCs w:val="22"/>
          <w:lang w:eastAsia="zh-CN"/>
        </w:rPr>
        <w:t xml:space="preserve"> και απρόβλεπτης έκτακτης ανάγκης , για την δημόσια υγεία, λόγω εξάπλωσης του </w:t>
      </w:r>
      <w:proofErr w:type="spellStart"/>
      <w:r w:rsidRPr="00336993">
        <w:rPr>
          <w:rFonts w:ascii="Arial" w:eastAsia="Times New Roman" w:hAnsi="Arial" w:cs="Arial"/>
          <w:sz w:val="22"/>
          <w:szCs w:val="22"/>
          <w:lang w:eastAsia="zh-CN"/>
        </w:rPr>
        <w:t>Κορωνοϊου</w:t>
      </w:r>
      <w:proofErr w:type="spellEnd"/>
      <w:r w:rsidRPr="00336993">
        <w:rPr>
          <w:rFonts w:ascii="Arial" w:eastAsia="Times New Roman" w:hAnsi="Arial" w:cs="Arial"/>
          <w:sz w:val="22"/>
          <w:szCs w:val="22"/>
          <w:lang w:eastAsia="zh-CN"/>
        </w:rPr>
        <w:t xml:space="preserve"> (</w:t>
      </w:r>
      <w:proofErr w:type="spellStart"/>
      <w:r w:rsidRPr="00336993">
        <w:rPr>
          <w:rFonts w:ascii="Arial" w:eastAsia="Times New Roman" w:hAnsi="Arial" w:cs="Arial"/>
          <w:sz w:val="22"/>
          <w:szCs w:val="22"/>
          <w:lang w:val="en-US" w:eastAsia="zh-CN"/>
        </w:rPr>
        <w:t>Covid</w:t>
      </w:r>
      <w:proofErr w:type="spellEnd"/>
      <w:r w:rsidRPr="00336993">
        <w:rPr>
          <w:rFonts w:ascii="Arial" w:eastAsia="Times New Roman" w:hAnsi="Arial" w:cs="Arial"/>
          <w:sz w:val="22"/>
          <w:szCs w:val="22"/>
          <w:lang w:eastAsia="zh-CN"/>
        </w:rPr>
        <w:t xml:space="preserve">-19), η ανάδοχος εταιρεία με τον διακριτικό τίτλο “ΥΕΤΟΣ” με το υπ’ </w:t>
      </w:r>
      <w:proofErr w:type="spellStart"/>
      <w:r w:rsidRPr="00336993">
        <w:rPr>
          <w:rFonts w:ascii="Arial" w:eastAsia="Times New Roman" w:hAnsi="Arial" w:cs="Arial"/>
          <w:sz w:val="22"/>
          <w:szCs w:val="22"/>
          <w:lang w:eastAsia="zh-CN"/>
        </w:rPr>
        <w:t>αριθμ</w:t>
      </w:r>
      <w:proofErr w:type="spellEnd"/>
      <w:r w:rsidRPr="00336993">
        <w:rPr>
          <w:rFonts w:ascii="Arial" w:eastAsia="Times New Roman" w:hAnsi="Arial" w:cs="Arial"/>
          <w:sz w:val="22"/>
          <w:szCs w:val="22"/>
          <w:lang w:eastAsia="zh-CN"/>
        </w:rPr>
        <w:t>. 14397/1379/03-04-2020 έγγραφό τους, ζητούν την χορήγηση εύλογης παράτασης χρονοδιαγράμματος έως τις 15-05-2020 για την ολοκλήρωση του αντικειμένου της σύμβασης.</w:t>
      </w:r>
    </w:p>
    <w:p w14:paraId="11ADD837" w14:textId="77777777" w:rsidR="00336993" w:rsidRPr="00336993" w:rsidRDefault="00336993" w:rsidP="00336993">
      <w:pPr>
        <w:suppressAutoHyphens/>
        <w:spacing w:after="0" w:line="240" w:lineRule="auto"/>
        <w:ind w:firstLine="720"/>
        <w:jc w:val="both"/>
        <w:rPr>
          <w:rFonts w:eastAsia="Times New Roman"/>
          <w:lang w:eastAsia="zh-CN"/>
        </w:rPr>
      </w:pPr>
    </w:p>
    <w:p w14:paraId="554C822E" w14:textId="77777777" w:rsidR="00336993" w:rsidRPr="00336993" w:rsidRDefault="00336993" w:rsidP="00336993">
      <w:pPr>
        <w:suppressAutoHyphens/>
        <w:spacing w:after="0" w:line="240" w:lineRule="auto"/>
        <w:ind w:firstLine="720"/>
        <w:jc w:val="both"/>
        <w:rPr>
          <w:rFonts w:eastAsia="Times New Roman"/>
          <w:lang w:eastAsia="zh-CN"/>
        </w:rPr>
      </w:pPr>
      <w:r w:rsidRPr="00336993">
        <w:rPr>
          <w:rFonts w:ascii="Arial" w:eastAsia="Times New Roman" w:hAnsi="Arial" w:cs="Arial"/>
          <w:sz w:val="22"/>
          <w:szCs w:val="22"/>
          <w:lang w:eastAsia="zh-CN"/>
        </w:rPr>
        <w:t xml:space="preserve">Ζητείται η λήψη απόφασης για την χορήγηση παράτασης του χρόνου περαίωσης των εργασιών του έργου </w:t>
      </w:r>
      <w:r w:rsidRPr="00336993">
        <w:rPr>
          <w:rFonts w:ascii="Arial" w:eastAsia="Times New Roman" w:hAnsi="Arial" w:cs="Arial"/>
          <w:b/>
          <w:bCs/>
          <w:sz w:val="22"/>
          <w:szCs w:val="22"/>
          <w:lang w:eastAsia="zh-CN"/>
        </w:rPr>
        <w:t xml:space="preserve">«Τοπογραφικές αποτυπώσεις για την σύνταξη πράξης αναλογισμού, τακτοποίησης, αποζημίωσης και προσκύρωσης επί της οδού </w:t>
      </w:r>
      <w:proofErr w:type="spellStart"/>
      <w:r w:rsidRPr="00336993">
        <w:rPr>
          <w:rFonts w:ascii="Arial" w:eastAsia="Times New Roman" w:hAnsi="Arial" w:cs="Arial"/>
          <w:b/>
          <w:bCs/>
          <w:sz w:val="22"/>
          <w:szCs w:val="22"/>
          <w:lang w:eastAsia="zh-CN"/>
        </w:rPr>
        <w:t>Τίµου</w:t>
      </w:r>
      <w:proofErr w:type="spellEnd"/>
      <w:r w:rsidRPr="00336993">
        <w:rPr>
          <w:rFonts w:ascii="Arial" w:eastAsia="Times New Roman" w:hAnsi="Arial" w:cs="Arial"/>
          <w:b/>
          <w:bCs/>
          <w:sz w:val="22"/>
          <w:szCs w:val="22"/>
          <w:lang w:eastAsia="zh-CN"/>
        </w:rPr>
        <w:t xml:space="preserve"> </w:t>
      </w:r>
      <w:proofErr w:type="spellStart"/>
      <w:r w:rsidRPr="00336993">
        <w:rPr>
          <w:rFonts w:ascii="Arial" w:eastAsia="Times New Roman" w:hAnsi="Arial" w:cs="Arial"/>
          <w:b/>
          <w:bCs/>
          <w:sz w:val="22"/>
          <w:szCs w:val="22"/>
          <w:lang w:eastAsia="zh-CN"/>
        </w:rPr>
        <w:t>Μωραϊτίνη</w:t>
      </w:r>
      <w:proofErr w:type="spellEnd"/>
      <w:r w:rsidRPr="00336993">
        <w:rPr>
          <w:rFonts w:ascii="Arial" w:eastAsia="Times New Roman" w:hAnsi="Arial" w:cs="Arial"/>
          <w:b/>
          <w:bCs/>
          <w:sz w:val="22"/>
          <w:szCs w:val="22"/>
          <w:lang w:eastAsia="zh-CN"/>
        </w:rPr>
        <w:t>, στην περιοχή Λυκότρυπα του ∆</w:t>
      </w:r>
      <w:proofErr w:type="spellStart"/>
      <w:r w:rsidRPr="00336993">
        <w:rPr>
          <w:rFonts w:ascii="Arial" w:eastAsia="Times New Roman" w:hAnsi="Arial" w:cs="Arial"/>
          <w:b/>
          <w:bCs/>
          <w:sz w:val="22"/>
          <w:szCs w:val="22"/>
          <w:lang w:eastAsia="zh-CN"/>
        </w:rPr>
        <w:t>ήµου</w:t>
      </w:r>
      <w:proofErr w:type="spellEnd"/>
      <w:r w:rsidRPr="00336993">
        <w:rPr>
          <w:rFonts w:ascii="Arial" w:eastAsia="Times New Roman" w:hAnsi="Arial" w:cs="Arial"/>
          <w:b/>
          <w:bCs/>
          <w:sz w:val="22"/>
          <w:szCs w:val="22"/>
          <w:lang w:eastAsia="zh-CN"/>
        </w:rPr>
        <w:t xml:space="preserve"> Αχαρνών, µε επισπεύδοντα το ∆</w:t>
      </w:r>
      <w:proofErr w:type="spellStart"/>
      <w:r w:rsidRPr="00336993">
        <w:rPr>
          <w:rFonts w:ascii="Arial" w:eastAsia="Times New Roman" w:hAnsi="Arial" w:cs="Arial"/>
          <w:b/>
          <w:bCs/>
          <w:sz w:val="22"/>
          <w:szCs w:val="22"/>
          <w:lang w:eastAsia="zh-CN"/>
        </w:rPr>
        <w:t>ήµο</w:t>
      </w:r>
      <w:proofErr w:type="spellEnd"/>
      <w:r w:rsidRPr="00336993">
        <w:rPr>
          <w:rFonts w:ascii="Arial" w:eastAsia="Times New Roman" w:hAnsi="Arial" w:cs="Arial"/>
          <w:b/>
          <w:bCs/>
          <w:sz w:val="22"/>
          <w:szCs w:val="22"/>
          <w:lang w:eastAsia="zh-CN"/>
        </w:rPr>
        <w:t xml:space="preserve"> Αχαρνών.»</w:t>
      </w:r>
      <w:r w:rsidRPr="00336993">
        <w:rPr>
          <w:rFonts w:ascii="Arial" w:eastAsia="MS Mincho" w:hAnsi="Arial" w:cs="Arial"/>
          <w:b/>
          <w:sz w:val="22"/>
          <w:szCs w:val="22"/>
          <w:lang w:eastAsia="zh-CN"/>
        </w:rPr>
        <w:t xml:space="preserve"> </w:t>
      </w:r>
      <w:r w:rsidRPr="00336993">
        <w:rPr>
          <w:rFonts w:ascii="Arial" w:eastAsia="MS Mincho" w:hAnsi="Arial" w:cs="Arial"/>
          <w:sz w:val="22"/>
          <w:szCs w:val="22"/>
          <w:lang w:eastAsia="zh-CN"/>
        </w:rPr>
        <w:t xml:space="preserve">μέχρι τις </w:t>
      </w:r>
      <w:r w:rsidRPr="00336993">
        <w:rPr>
          <w:rFonts w:ascii="Arial" w:eastAsia="MS Mincho" w:hAnsi="Arial" w:cs="Arial"/>
          <w:b/>
          <w:bCs/>
          <w:sz w:val="22"/>
          <w:szCs w:val="22"/>
          <w:lang w:eastAsia="zh-CN"/>
        </w:rPr>
        <w:t>15/05/2020</w:t>
      </w:r>
      <w:r w:rsidRPr="00336993">
        <w:rPr>
          <w:rFonts w:ascii="Arial" w:eastAsia="MS Mincho" w:hAnsi="Arial" w:cs="Arial"/>
          <w:b/>
          <w:sz w:val="22"/>
          <w:szCs w:val="22"/>
          <w:lang w:eastAsia="zh-CN"/>
        </w:rPr>
        <w:t>.</w:t>
      </w:r>
    </w:p>
    <w:p w14:paraId="732B147F" w14:textId="77777777" w:rsidR="00336993" w:rsidRPr="00336993" w:rsidRDefault="00336993" w:rsidP="00336993">
      <w:pPr>
        <w:widowControl w:val="0"/>
        <w:suppressAutoHyphens/>
        <w:autoSpaceDE w:val="0"/>
        <w:spacing w:after="120" w:line="360" w:lineRule="auto"/>
        <w:jc w:val="both"/>
        <w:rPr>
          <w:rFonts w:ascii="Arial" w:eastAsia="Times New Roman" w:hAnsi="Arial" w:cs="Arial"/>
          <w:sz w:val="22"/>
          <w:szCs w:val="22"/>
          <w:lang w:eastAsia="zh-CN"/>
        </w:rPr>
      </w:pPr>
    </w:p>
    <w:p w14:paraId="4C17DA75" w14:textId="77777777" w:rsidR="00336993" w:rsidRDefault="00336993" w:rsidP="00336993">
      <w:pPr>
        <w:pStyle w:val="ad"/>
        <w:ind w:left="0" w:right="-1"/>
        <w:jc w:val="center"/>
        <w:rPr>
          <w:rFonts w:ascii="Palatino Linotype" w:hAnsi="Palatino Linotype" w:cs="Palatino Linotype"/>
          <w:sz w:val="22"/>
          <w:szCs w:val="22"/>
        </w:rPr>
      </w:pPr>
    </w:p>
    <w:p w14:paraId="4A24AA26" w14:textId="77777777" w:rsidR="00336993" w:rsidRDefault="00336993" w:rsidP="00336993">
      <w:pPr>
        <w:pStyle w:val="ad"/>
        <w:ind w:left="0" w:right="-1"/>
        <w:jc w:val="center"/>
      </w:pPr>
      <w:r>
        <w:t>Η Προϊσταμένη Διεύθυνσης</w:t>
      </w:r>
    </w:p>
    <w:p w14:paraId="7BA04001" w14:textId="77777777" w:rsidR="00336993" w:rsidRDefault="00336993" w:rsidP="00336993">
      <w:pPr>
        <w:pStyle w:val="ad"/>
        <w:ind w:left="0" w:right="-1"/>
        <w:jc w:val="right"/>
      </w:pPr>
    </w:p>
    <w:p w14:paraId="4DC45C26" w14:textId="0F4C6104" w:rsidR="00336993" w:rsidRDefault="00336993" w:rsidP="00336993">
      <w:pPr>
        <w:pStyle w:val="ad"/>
        <w:ind w:left="0" w:right="-1"/>
        <w:jc w:val="center"/>
      </w:pPr>
      <w:r>
        <w:rPr>
          <w:noProof/>
          <w:lang w:val="en-US"/>
        </w:rPr>
        <mc:AlternateContent>
          <mc:Choice Requires="wps">
            <w:drawing>
              <wp:anchor distT="0" distB="0" distL="114300" distR="114300" simplePos="0" relativeHeight="251662336" behindDoc="0" locked="0" layoutInCell="1" allowOverlap="1" wp14:anchorId="14FB0A77" wp14:editId="407CD035">
                <wp:simplePos x="0" y="0"/>
                <wp:positionH relativeFrom="column">
                  <wp:posOffset>128905</wp:posOffset>
                </wp:positionH>
                <wp:positionV relativeFrom="paragraph">
                  <wp:posOffset>418465</wp:posOffset>
                </wp:positionV>
                <wp:extent cx="2857500" cy="1143635"/>
                <wp:effectExtent l="0" t="635" r="4445" b="0"/>
                <wp:wrapSquare wrapText="bothSides"/>
                <wp:docPr id="22" name="Πλαίσιο κειμένου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43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935"/>
                              <w:gridCol w:w="2520"/>
                            </w:tblGrid>
                            <w:tr w:rsidR="00336993" w14:paraId="4644D863" w14:textId="77777777">
                              <w:trPr>
                                <w:trHeight w:val="272"/>
                              </w:trPr>
                              <w:tc>
                                <w:tcPr>
                                  <w:tcW w:w="4455" w:type="dxa"/>
                                  <w:gridSpan w:val="2"/>
                                  <w:tcBorders>
                                    <w:top w:val="double" w:sz="6" w:space="0" w:color="000000"/>
                                    <w:left w:val="double" w:sz="6" w:space="0" w:color="000000"/>
                                    <w:bottom w:val="single" w:sz="6" w:space="0" w:color="000000"/>
                                    <w:right w:val="double" w:sz="6" w:space="0" w:color="000000"/>
                                  </w:tcBorders>
                                  <w:shd w:val="clear" w:color="auto" w:fill="auto"/>
                                  <w:vAlign w:val="center"/>
                                </w:tcPr>
                                <w:p w14:paraId="7DCD4108" w14:textId="77777777" w:rsidR="00336993" w:rsidRDefault="00336993">
                                  <w:pPr>
                                    <w:snapToGrid w:val="0"/>
                                    <w:ind w:left="142"/>
                                    <w:jc w:val="center"/>
                                  </w:pPr>
                                  <w:r>
                                    <w:rPr>
                                      <w:sz w:val="16"/>
                                      <w:szCs w:val="16"/>
                                    </w:rPr>
                                    <w:t>ΣΧΕΔΙΟ ΥΠΟΓΡΑΦΩΝ</w:t>
                                  </w:r>
                                </w:p>
                              </w:tc>
                            </w:tr>
                            <w:tr w:rsidR="00336993" w14:paraId="32C2FF80" w14:textId="77777777">
                              <w:trPr>
                                <w:trHeight w:val="272"/>
                              </w:trPr>
                              <w:tc>
                                <w:tcPr>
                                  <w:tcW w:w="1935" w:type="dxa"/>
                                  <w:tcBorders>
                                    <w:top w:val="single" w:sz="6" w:space="0" w:color="000000"/>
                                    <w:left w:val="double" w:sz="6" w:space="0" w:color="000000"/>
                                    <w:bottom w:val="single" w:sz="6" w:space="0" w:color="000000"/>
                                  </w:tcBorders>
                                  <w:shd w:val="clear" w:color="auto" w:fill="auto"/>
                                  <w:vAlign w:val="center"/>
                                </w:tcPr>
                                <w:p w14:paraId="5A2E3597" w14:textId="77777777" w:rsidR="00336993" w:rsidRDefault="00336993">
                                  <w:pPr>
                                    <w:ind w:left="142"/>
                                    <w:jc w:val="center"/>
                                  </w:pPr>
                                  <w:r>
                                    <w:t xml:space="preserve">Η </w:t>
                                  </w:r>
                                  <w:proofErr w:type="spellStart"/>
                                  <w:r>
                                    <w:t>συντάξασα</w:t>
                                  </w:r>
                                  <w:proofErr w:type="spellEnd"/>
                                </w:p>
                              </w:tc>
                              <w:tc>
                                <w:tcPr>
                                  <w:tcW w:w="2520" w:type="dxa"/>
                                  <w:tcBorders>
                                    <w:top w:val="single" w:sz="6" w:space="0" w:color="000000"/>
                                    <w:left w:val="double" w:sz="6" w:space="0" w:color="000000"/>
                                    <w:bottom w:val="single" w:sz="6" w:space="0" w:color="000000"/>
                                    <w:right w:val="double" w:sz="6" w:space="0" w:color="000000"/>
                                  </w:tcBorders>
                                  <w:shd w:val="clear" w:color="auto" w:fill="auto"/>
                                  <w:vAlign w:val="center"/>
                                </w:tcPr>
                                <w:p w14:paraId="39CAC3B6" w14:textId="77777777" w:rsidR="00336993" w:rsidRDefault="00336993">
                                  <w:pPr>
                                    <w:ind w:left="142"/>
                                    <w:jc w:val="center"/>
                                  </w:pPr>
                                  <w:r>
                                    <w:rPr>
                                      <w:sz w:val="16"/>
                                      <w:szCs w:val="16"/>
                                    </w:rPr>
                                    <w:t>Η ΠΡΟΪΣΤΑΜΕΝΗ ΤΜΗΜΑΤΟΣ</w:t>
                                  </w:r>
                                </w:p>
                              </w:tc>
                            </w:tr>
                            <w:tr w:rsidR="00336993" w14:paraId="436A73F3" w14:textId="77777777">
                              <w:trPr>
                                <w:trHeight w:val="794"/>
                              </w:trPr>
                              <w:tc>
                                <w:tcPr>
                                  <w:tcW w:w="1935" w:type="dxa"/>
                                  <w:tcBorders>
                                    <w:top w:val="single" w:sz="6" w:space="0" w:color="000000"/>
                                    <w:left w:val="double" w:sz="6" w:space="0" w:color="000000"/>
                                    <w:bottom w:val="single" w:sz="6" w:space="0" w:color="000000"/>
                                  </w:tcBorders>
                                  <w:shd w:val="clear" w:color="auto" w:fill="auto"/>
                                </w:tcPr>
                                <w:p w14:paraId="7DD097EE" w14:textId="77777777" w:rsidR="00336993" w:rsidRDefault="00336993">
                                  <w:pPr>
                                    <w:snapToGrid w:val="0"/>
                                    <w:ind w:left="142"/>
                                    <w:jc w:val="center"/>
                                    <w:rPr>
                                      <w:sz w:val="16"/>
                                      <w:szCs w:val="16"/>
                                    </w:rPr>
                                  </w:pPr>
                                </w:p>
                                <w:p w14:paraId="46617BC6" w14:textId="77777777" w:rsidR="00336993" w:rsidRDefault="00336993">
                                  <w:pPr>
                                    <w:ind w:left="142"/>
                                    <w:jc w:val="center"/>
                                    <w:rPr>
                                      <w:sz w:val="16"/>
                                      <w:szCs w:val="16"/>
                                    </w:rPr>
                                  </w:pPr>
                                </w:p>
                                <w:p w14:paraId="24D62D94" w14:textId="77777777" w:rsidR="00336993" w:rsidRDefault="00336993">
                                  <w:pPr>
                                    <w:ind w:left="142"/>
                                    <w:jc w:val="center"/>
                                    <w:rPr>
                                      <w:sz w:val="16"/>
                                      <w:szCs w:val="16"/>
                                    </w:rPr>
                                  </w:pPr>
                                </w:p>
                                <w:p w14:paraId="479F47A7" w14:textId="77777777" w:rsidR="00336993" w:rsidRDefault="00336993">
                                  <w:pPr>
                                    <w:ind w:left="142"/>
                                    <w:jc w:val="center"/>
                                    <w:rPr>
                                      <w:sz w:val="16"/>
                                      <w:szCs w:val="16"/>
                                    </w:rPr>
                                  </w:pPr>
                                </w:p>
                                <w:p w14:paraId="448CB70C" w14:textId="77777777" w:rsidR="00336993" w:rsidRDefault="00336993">
                                  <w:pPr>
                                    <w:ind w:left="142"/>
                                    <w:jc w:val="center"/>
                                  </w:pPr>
                                  <w:r>
                                    <w:rPr>
                                      <w:sz w:val="16"/>
                                      <w:szCs w:val="16"/>
                                    </w:rPr>
                                    <w:t xml:space="preserve">ΜΑΡΚΟΥ ΕΛΕΑΝΑ </w:t>
                                  </w:r>
                                </w:p>
                              </w:tc>
                              <w:tc>
                                <w:tcPr>
                                  <w:tcW w:w="2520" w:type="dxa"/>
                                  <w:tcBorders>
                                    <w:top w:val="single" w:sz="6" w:space="0" w:color="000000"/>
                                    <w:left w:val="double" w:sz="6" w:space="0" w:color="000000"/>
                                    <w:bottom w:val="single" w:sz="6" w:space="0" w:color="000000"/>
                                    <w:right w:val="double" w:sz="6" w:space="0" w:color="000000"/>
                                  </w:tcBorders>
                                  <w:shd w:val="clear" w:color="auto" w:fill="auto"/>
                                </w:tcPr>
                                <w:p w14:paraId="655717FB" w14:textId="77777777" w:rsidR="00336993" w:rsidRDefault="00336993">
                                  <w:pPr>
                                    <w:snapToGrid w:val="0"/>
                                    <w:ind w:left="142"/>
                                    <w:jc w:val="center"/>
                                    <w:rPr>
                                      <w:sz w:val="16"/>
                                      <w:szCs w:val="16"/>
                                    </w:rPr>
                                  </w:pPr>
                                </w:p>
                                <w:p w14:paraId="593FE31B" w14:textId="77777777" w:rsidR="00336993" w:rsidRDefault="00336993">
                                  <w:pPr>
                                    <w:snapToGrid w:val="0"/>
                                    <w:ind w:left="142"/>
                                    <w:jc w:val="center"/>
                                    <w:rPr>
                                      <w:sz w:val="16"/>
                                      <w:szCs w:val="16"/>
                                    </w:rPr>
                                  </w:pPr>
                                </w:p>
                                <w:p w14:paraId="02F8645F" w14:textId="77777777" w:rsidR="00336993" w:rsidRDefault="00336993">
                                  <w:pPr>
                                    <w:snapToGrid w:val="0"/>
                                    <w:ind w:left="142"/>
                                    <w:jc w:val="center"/>
                                    <w:rPr>
                                      <w:sz w:val="16"/>
                                      <w:szCs w:val="16"/>
                                    </w:rPr>
                                  </w:pPr>
                                </w:p>
                                <w:p w14:paraId="0E2F30A9" w14:textId="77777777" w:rsidR="00336993" w:rsidRDefault="00336993">
                                  <w:pPr>
                                    <w:snapToGrid w:val="0"/>
                                    <w:ind w:left="142"/>
                                    <w:jc w:val="center"/>
                                  </w:pPr>
                                  <w:r>
                                    <w:rPr>
                                      <w:sz w:val="16"/>
                                      <w:szCs w:val="16"/>
                                    </w:rPr>
                                    <w:t>ΓΚΟΝΤΟΠΟΥΛΟΥ ΒΑΣΙΛΙΚΗ</w:t>
                                  </w:r>
                                </w:p>
                              </w:tc>
                            </w:tr>
                            <w:tr w:rsidR="00336993" w14:paraId="7FBD8A7A" w14:textId="77777777">
                              <w:trPr>
                                <w:trHeight w:val="65"/>
                              </w:trPr>
                              <w:tc>
                                <w:tcPr>
                                  <w:tcW w:w="1935" w:type="dxa"/>
                                  <w:tcBorders>
                                    <w:top w:val="single" w:sz="6" w:space="0" w:color="000000"/>
                                    <w:left w:val="double" w:sz="6" w:space="0" w:color="000000"/>
                                    <w:bottom w:val="double" w:sz="6" w:space="0" w:color="000000"/>
                                  </w:tcBorders>
                                  <w:shd w:val="clear" w:color="auto" w:fill="auto"/>
                                </w:tcPr>
                                <w:p w14:paraId="65EF16BA" w14:textId="77777777" w:rsidR="00336993" w:rsidRDefault="00336993">
                                  <w:pPr>
                                    <w:snapToGrid w:val="0"/>
                                    <w:ind w:left="142"/>
                                    <w:jc w:val="center"/>
                                    <w:rPr>
                                      <w:sz w:val="16"/>
                                      <w:szCs w:val="16"/>
                                    </w:rPr>
                                  </w:pPr>
                                </w:p>
                              </w:tc>
                              <w:tc>
                                <w:tcPr>
                                  <w:tcW w:w="2520" w:type="dxa"/>
                                  <w:tcBorders>
                                    <w:top w:val="single" w:sz="6" w:space="0" w:color="000000"/>
                                    <w:left w:val="double" w:sz="6" w:space="0" w:color="000000"/>
                                    <w:bottom w:val="double" w:sz="6" w:space="0" w:color="000000"/>
                                    <w:right w:val="double" w:sz="6" w:space="0" w:color="000000"/>
                                  </w:tcBorders>
                                  <w:shd w:val="clear" w:color="auto" w:fill="auto"/>
                                </w:tcPr>
                                <w:p w14:paraId="2047DB87" w14:textId="77777777" w:rsidR="00336993" w:rsidRDefault="00336993">
                                  <w:pPr>
                                    <w:snapToGrid w:val="0"/>
                                    <w:ind w:left="142"/>
                                    <w:jc w:val="center"/>
                                    <w:rPr>
                                      <w:sz w:val="16"/>
                                      <w:szCs w:val="16"/>
                                    </w:rPr>
                                  </w:pPr>
                                </w:p>
                              </w:tc>
                            </w:tr>
                          </w:tbl>
                          <w:p w14:paraId="2576729E" w14:textId="77777777" w:rsidR="00336993" w:rsidRDefault="00336993" w:rsidP="0033699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B0A77" id="_x0000_t202" coordsize="21600,21600" o:spt="202" path="m,l,21600r21600,l21600,xe">
                <v:stroke joinstyle="miter"/>
                <v:path gradientshapeok="t" o:connecttype="rect"/>
              </v:shapetype>
              <v:shape id="Πλαίσιο κειμένου 22" o:spid="_x0000_s1026" type="#_x0000_t202" style="position:absolute;left:0;text-align:left;margin-left:10.15pt;margin-top:32.95pt;width:225pt;height:9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" stroked="f">
                <v:textbox inset="0,0,0,0">
                  <w:txbxContent>
                    <w:tbl>
                      <w:tblPr>
                        <w:tblW w:w="0" w:type="auto"/>
                        <w:tblInd w:w="108" w:type="dxa"/>
                        <w:tblLayout w:type="fixed"/>
                        <w:tblLook w:val="0000" w:firstRow="0" w:lastRow="0" w:firstColumn="0" w:lastColumn="0" w:noHBand="0" w:noVBand="0"/>
                      </w:tblPr>
                      <w:tblGrid>
                        <w:gridCol w:w="1935"/>
                        <w:gridCol w:w="2520"/>
                      </w:tblGrid>
                      <w:tr w:rsidR="00336993" w14:paraId="4644D863" w14:textId="77777777">
                        <w:trPr>
                          <w:trHeight w:val="272"/>
                        </w:trPr>
                        <w:tc>
                          <w:tcPr>
                            <w:tcW w:w="4455" w:type="dxa"/>
                            <w:gridSpan w:val="2"/>
                            <w:tcBorders>
                              <w:top w:val="double" w:sz="6" w:space="0" w:color="000000"/>
                              <w:left w:val="double" w:sz="6" w:space="0" w:color="000000"/>
                              <w:bottom w:val="single" w:sz="6" w:space="0" w:color="000000"/>
                              <w:right w:val="double" w:sz="6" w:space="0" w:color="000000"/>
                            </w:tcBorders>
                            <w:shd w:val="clear" w:color="auto" w:fill="auto"/>
                            <w:vAlign w:val="center"/>
                          </w:tcPr>
                          <w:p w14:paraId="7DCD4108" w14:textId="77777777" w:rsidR="00336993" w:rsidRDefault="00336993">
                            <w:pPr>
                              <w:snapToGrid w:val="0"/>
                              <w:ind w:left="142"/>
                              <w:jc w:val="center"/>
                            </w:pPr>
                            <w:r>
                              <w:rPr>
                                <w:sz w:val="16"/>
                                <w:szCs w:val="16"/>
                              </w:rPr>
                              <w:t>ΣΧΕΔΙΟ ΥΠΟΓΡΑΦΩΝ</w:t>
                            </w:r>
                          </w:p>
                        </w:tc>
                      </w:tr>
                      <w:tr w:rsidR="00336993" w14:paraId="32C2FF80" w14:textId="77777777">
                        <w:trPr>
                          <w:trHeight w:val="272"/>
                        </w:trPr>
                        <w:tc>
                          <w:tcPr>
                            <w:tcW w:w="1935" w:type="dxa"/>
                            <w:tcBorders>
                              <w:top w:val="single" w:sz="6" w:space="0" w:color="000000"/>
                              <w:left w:val="double" w:sz="6" w:space="0" w:color="000000"/>
                              <w:bottom w:val="single" w:sz="6" w:space="0" w:color="000000"/>
                            </w:tcBorders>
                            <w:shd w:val="clear" w:color="auto" w:fill="auto"/>
                            <w:vAlign w:val="center"/>
                          </w:tcPr>
                          <w:p w14:paraId="5A2E3597" w14:textId="77777777" w:rsidR="00336993" w:rsidRDefault="00336993">
                            <w:pPr>
                              <w:ind w:left="142"/>
                              <w:jc w:val="center"/>
                            </w:pPr>
                            <w:r>
                              <w:t xml:space="preserve">Η </w:t>
                            </w:r>
                            <w:proofErr w:type="spellStart"/>
                            <w:r>
                              <w:t>συντάξασα</w:t>
                            </w:r>
                            <w:proofErr w:type="spellEnd"/>
                          </w:p>
                        </w:tc>
                        <w:tc>
                          <w:tcPr>
                            <w:tcW w:w="2520" w:type="dxa"/>
                            <w:tcBorders>
                              <w:top w:val="single" w:sz="6" w:space="0" w:color="000000"/>
                              <w:left w:val="double" w:sz="6" w:space="0" w:color="000000"/>
                              <w:bottom w:val="single" w:sz="6" w:space="0" w:color="000000"/>
                              <w:right w:val="double" w:sz="6" w:space="0" w:color="000000"/>
                            </w:tcBorders>
                            <w:shd w:val="clear" w:color="auto" w:fill="auto"/>
                            <w:vAlign w:val="center"/>
                          </w:tcPr>
                          <w:p w14:paraId="39CAC3B6" w14:textId="77777777" w:rsidR="00336993" w:rsidRDefault="00336993">
                            <w:pPr>
                              <w:ind w:left="142"/>
                              <w:jc w:val="center"/>
                            </w:pPr>
                            <w:r>
                              <w:rPr>
                                <w:sz w:val="16"/>
                                <w:szCs w:val="16"/>
                              </w:rPr>
                              <w:t>Η ΠΡΟΪΣΤΑΜΕΝΗ ΤΜΗΜΑΤΟΣ</w:t>
                            </w:r>
                          </w:p>
                        </w:tc>
                      </w:tr>
                      <w:tr w:rsidR="00336993" w14:paraId="436A73F3" w14:textId="77777777">
                        <w:trPr>
                          <w:trHeight w:val="794"/>
                        </w:trPr>
                        <w:tc>
                          <w:tcPr>
                            <w:tcW w:w="1935" w:type="dxa"/>
                            <w:tcBorders>
                              <w:top w:val="single" w:sz="6" w:space="0" w:color="000000"/>
                              <w:left w:val="double" w:sz="6" w:space="0" w:color="000000"/>
                              <w:bottom w:val="single" w:sz="6" w:space="0" w:color="000000"/>
                            </w:tcBorders>
                            <w:shd w:val="clear" w:color="auto" w:fill="auto"/>
                          </w:tcPr>
                          <w:p w14:paraId="7DD097EE" w14:textId="77777777" w:rsidR="00336993" w:rsidRDefault="00336993">
                            <w:pPr>
                              <w:snapToGrid w:val="0"/>
                              <w:ind w:left="142"/>
                              <w:jc w:val="center"/>
                              <w:rPr>
                                <w:sz w:val="16"/>
                                <w:szCs w:val="16"/>
                              </w:rPr>
                            </w:pPr>
                          </w:p>
                          <w:p w14:paraId="46617BC6" w14:textId="77777777" w:rsidR="00336993" w:rsidRDefault="00336993">
                            <w:pPr>
                              <w:ind w:left="142"/>
                              <w:jc w:val="center"/>
                              <w:rPr>
                                <w:sz w:val="16"/>
                                <w:szCs w:val="16"/>
                              </w:rPr>
                            </w:pPr>
                          </w:p>
                          <w:p w14:paraId="24D62D94" w14:textId="77777777" w:rsidR="00336993" w:rsidRDefault="00336993">
                            <w:pPr>
                              <w:ind w:left="142"/>
                              <w:jc w:val="center"/>
                              <w:rPr>
                                <w:sz w:val="16"/>
                                <w:szCs w:val="16"/>
                              </w:rPr>
                            </w:pPr>
                          </w:p>
                          <w:p w14:paraId="479F47A7" w14:textId="77777777" w:rsidR="00336993" w:rsidRDefault="00336993">
                            <w:pPr>
                              <w:ind w:left="142"/>
                              <w:jc w:val="center"/>
                              <w:rPr>
                                <w:sz w:val="16"/>
                                <w:szCs w:val="16"/>
                              </w:rPr>
                            </w:pPr>
                          </w:p>
                          <w:p w14:paraId="448CB70C" w14:textId="77777777" w:rsidR="00336993" w:rsidRDefault="00336993">
                            <w:pPr>
                              <w:ind w:left="142"/>
                              <w:jc w:val="center"/>
                            </w:pPr>
                            <w:r>
                              <w:rPr>
                                <w:sz w:val="16"/>
                                <w:szCs w:val="16"/>
                              </w:rPr>
                              <w:t xml:space="preserve">ΜΑΡΚΟΥ ΕΛΕΑΝΑ </w:t>
                            </w:r>
                          </w:p>
                        </w:tc>
                        <w:tc>
                          <w:tcPr>
                            <w:tcW w:w="2520" w:type="dxa"/>
                            <w:tcBorders>
                              <w:top w:val="single" w:sz="6" w:space="0" w:color="000000"/>
                              <w:left w:val="double" w:sz="6" w:space="0" w:color="000000"/>
                              <w:bottom w:val="single" w:sz="6" w:space="0" w:color="000000"/>
                              <w:right w:val="double" w:sz="6" w:space="0" w:color="000000"/>
                            </w:tcBorders>
                            <w:shd w:val="clear" w:color="auto" w:fill="auto"/>
                          </w:tcPr>
                          <w:p w14:paraId="655717FB" w14:textId="77777777" w:rsidR="00336993" w:rsidRDefault="00336993">
                            <w:pPr>
                              <w:snapToGrid w:val="0"/>
                              <w:ind w:left="142"/>
                              <w:jc w:val="center"/>
                              <w:rPr>
                                <w:sz w:val="16"/>
                                <w:szCs w:val="16"/>
                              </w:rPr>
                            </w:pPr>
                          </w:p>
                          <w:p w14:paraId="593FE31B" w14:textId="77777777" w:rsidR="00336993" w:rsidRDefault="00336993">
                            <w:pPr>
                              <w:snapToGrid w:val="0"/>
                              <w:ind w:left="142"/>
                              <w:jc w:val="center"/>
                              <w:rPr>
                                <w:sz w:val="16"/>
                                <w:szCs w:val="16"/>
                              </w:rPr>
                            </w:pPr>
                          </w:p>
                          <w:p w14:paraId="02F8645F" w14:textId="77777777" w:rsidR="00336993" w:rsidRDefault="00336993">
                            <w:pPr>
                              <w:snapToGrid w:val="0"/>
                              <w:ind w:left="142"/>
                              <w:jc w:val="center"/>
                              <w:rPr>
                                <w:sz w:val="16"/>
                                <w:szCs w:val="16"/>
                              </w:rPr>
                            </w:pPr>
                          </w:p>
                          <w:p w14:paraId="0E2F30A9" w14:textId="77777777" w:rsidR="00336993" w:rsidRDefault="00336993">
                            <w:pPr>
                              <w:snapToGrid w:val="0"/>
                              <w:ind w:left="142"/>
                              <w:jc w:val="center"/>
                            </w:pPr>
                            <w:r>
                              <w:rPr>
                                <w:sz w:val="16"/>
                                <w:szCs w:val="16"/>
                              </w:rPr>
                              <w:t>ΓΚΟΝΤΟΠΟΥΛΟΥ ΒΑΣΙΛΙΚΗ</w:t>
                            </w:r>
                          </w:p>
                        </w:tc>
                      </w:tr>
                      <w:tr w:rsidR="00336993" w14:paraId="7FBD8A7A" w14:textId="77777777">
                        <w:trPr>
                          <w:trHeight w:val="65"/>
                        </w:trPr>
                        <w:tc>
                          <w:tcPr>
                            <w:tcW w:w="1935" w:type="dxa"/>
                            <w:tcBorders>
                              <w:top w:val="single" w:sz="6" w:space="0" w:color="000000"/>
                              <w:left w:val="double" w:sz="6" w:space="0" w:color="000000"/>
                              <w:bottom w:val="double" w:sz="6" w:space="0" w:color="000000"/>
                            </w:tcBorders>
                            <w:shd w:val="clear" w:color="auto" w:fill="auto"/>
                          </w:tcPr>
                          <w:p w14:paraId="65EF16BA" w14:textId="77777777" w:rsidR="00336993" w:rsidRDefault="00336993">
                            <w:pPr>
                              <w:snapToGrid w:val="0"/>
                              <w:ind w:left="142"/>
                              <w:jc w:val="center"/>
                              <w:rPr>
                                <w:sz w:val="16"/>
                                <w:szCs w:val="16"/>
                              </w:rPr>
                            </w:pPr>
                          </w:p>
                        </w:tc>
                        <w:tc>
                          <w:tcPr>
                            <w:tcW w:w="2520" w:type="dxa"/>
                            <w:tcBorders>
                              <w:top w:val="single" w:sz="6" w:space="0" w:color="000000"/>
                              <w:left w:val="double" w:sz="6" w:space="0" w:color="000000"/>
                              <w:bottom w:val="double" w:sz="6" w:space="0" w:color="000000"/>
                              <w:right w:val="double" w:sz="6" w:space="0" w:color="000000"/>
                            </w:tcBorders>
                            <w:shd w:val="clear" w:color="auto" w:fill="auto"/>
                          </w:tcPr>
                          <w:p w14:paraId="2047DB87" w14:textId="77777777" w:rsidR="00336993" w:rsidRDefault="00336993">
                            <w:pPr>
                              <w:snapToGrid w:val="0"/>
                              <w:ind w:left="142"/>
                              <w:jc w:val="center"/>
                              <w:rPr>
                                <w:sz w:val="16"/>
                                <w:szCs w:val="16"/>
                              </w:rPr>
                            </w:pPr>
                          </w:p>
                        </w:tc>
                      </w:tr>
                    </w:tbl>
                    <w:p w14:paraId="2576729E" w14:textId="77777777" w:rsidR="00336993" w:rsidRDefault="00336993" w:rsidP="00336993">
                      <w:r>
                        <w:t xml:space="preserve"> </w:t>
                      </w:r>
                    </w:p>
                  </w:txbxContent>
                </v:textbox>
                <w10:wrap type="square"/>
              </v:shape>
            </w:pict>
          </mc:Fallback>
        </mc:AlternateContent>
      </w:r>
      <w:r>
        <w:rPr>
          <w:lang w:val="en-US"/>
        </w:rPr>
        <w:t>ΛΕΜΟΝΙΔΟΥ ΗΣΑΪΑ</w:t>
      </w:r>
    </w:p>
    <w:p w14:paraId="56BE3AA8" w14:textId="77777777" w:rsidR="00336993" w:rsidRPr="00336993" w:rsidRDefault="00336993" w:rsidP="00336993">
      <w:pPr>
        <w:suppressAutoHyphens/>
        <w:spacing w:after="120" w:line="360" w:lineRule="auto"/>
        <w:ind w:right="-1"/>
        <w:jc w:val="center"/>
        <w:rPr>
          <w:rFonts w:ascii="Palatino Linotype" w:eastAsia="Times New Roman" w:hAnsi="Palatino Linotype" w:cs="Palatino Linotype"/>
          <w:sz w:val="22"/>
          <w:szCs w:val="22"/>
          <w:lang w:eastAsia="zh-CN"/>
        </w:rPr>
      </w:pPr>
    </w:p>
    <w:p w14:paraId="13834A2A" w14:textId="159EE190" w:rsidR="00416769" w:rsidRDefault="00416769" w:rsidP="00336993">
      <w:pPr>
        <w:suppressAutoHyphens/>
        <w:spacing w:after="120" w:line="360" w:lineRule="auto"/>
        <w:ind w:right="-1"/>
        <w:jc w:val="center"/>
      </w:pPr>
    </w:p>
    <w:p w14:paraId="0B401700" w14:textId="34BF0BA1" w:rsidR="00EA28CE" w:rsidRDefault="00EA28CE" w:rsidP="00336993">
      <w:pPr>
        <w:suppressAutoHyphens/>
        <w:spacing w:after="120" w:line="360" w:lineRule="auto"/>
        <w:ind w:right="-1"/>
        <w:jc w:val="center"/>
      </w:pPr>
    </w:p>
    <w:p w14:paraId="202DF4E9" w14:textId="1E1944D2" w:rsidR="00EA28CE" w:rsidRDefault="00EA28CE" w:rsidP="00336993">
      <w:pPr>
        <w:suppressAutoHyphens/>
        <w:spacing w:after="120" w:line="360" w:lineRule="auto"/>
        <w:ind w:right="-1"/>
        <w:jc w:val="center"/>
      </w:pPr>
    </w:p>
    <w:p w14:paraId="4A71EC47" w14:textId="0F823E48" w:rsidR="00EA28CE" w:rsidRDefault="00EA28CE" w:rsidP="00336993">
      <w:pPr>
        <w:suppressAutoHyphens/>
        <w:spacing w:after="120" w:line="360" w:lineRule="auto"/>
        <w:ind w:right="-1"/>
        <w:jc w:val="center"/>
      </w:pPr>
    </w:p>
    <w:p w14:paraId="129C0582" w14:textId="2FB826E0" w:rsidR="00FC641B" w:rsidRDefault="00FC641B">
      <w:r>
        <w:br w:type="page"/>
      </w:r>
    </w:p>
    <w:tbl>
      <w:tblPr>
        <w:tblW w:w="10355" w:type="dxa"/>
        <w:jc w:val="center"/>
        <w:tblLayout w:type="fixed"/>
        <w:tblCellMar>
          <w:left w:w="70" w:type="dxa"/>
          <w:right w:w="70" w:type="dxa"/>
        </w:tblCellMar>
        <w:tblLook w:val="0000" w:firstRow="0" w:lastRow="0" w:firstColumn="0" w:lastColumn="0" w:noHBand="0" w:noVBand="0"/>
      </w:tblPr>
      <w:tblGrid>
        <w:gridCol w:w="4340"/>
        <w:gridCol w:w="1146"/>
        <w:gridCol w:w="4869"/>
      </w:tblGrid>
      <w:tr w:rsidR="00FC641B" w:rsidRPr="00FC641B" w14:paraId="11B58D59" w14:textId="77777777" w:rsidTr="00FA24E0">
        <w:tblPrEx>
          <w:tblCellMar>
            <w:top w:w="0" w:type="dxa"/>
            <w:bottom w:w="0" w:type="dxa"/>
          </w:tblCellMar>
        </w:tblPrEx>
        <w:trPr>
          <w:trHeight w:val="2629"/>
          <w:jc w:val="center"/>
        </w:trPr>
        <w:tc>
          <w:tcPr>
            <w:tcW w:w="4340" w:type="dxa"/>
          </w:tcPr>
          <w:tbl>
            <w:tblPr>
              <w:tblW w:w="0" w:type="auto"/>
              <w:tblInd w:w="70" w:type="dxa"/>
              <w:tblLayout w:type="fixed"/>
              <w:tblCellMar>
                <w:top w:w="55" w:type="dxa"/>
                <w:left w:w="70" w:type="dxa"/>
                <w:bottom w:w="55" w:type="dxa"/>
                <w:right w:w="70" w:type="dxa"/>
              </w:tblCellMar>
              <w:tblLook w:val="0000" w:firstRow="0" w:lastRow="0" w:firstColumn="0" w:lastColumn="0" w:noHBand="0" w:noVBand="0"/>
            </w:tblPr>
            <w:tblGrid>
              <w:gridCol w:w="1798"/>
              <w:gridCol w:w="8431"/>
            </w:tblGrid>
            <w:tr w:rsidR="00FC641B" w:rsidRPr="00336993" w14:paraId="0CB8D593" w14:textId="77777777" w:rsidTr="00FA24E0">
              <w:trPr>
                <w:trHeight w:val="1075"/>
              </w:trPr>
              <w:tc>
                <w:tcPr>
                  <w:tcW w:w="1798" w:type="dxa"/>
                  <w:shd w:val="clear" w:color="auto" w:fill="auto"/>
                </w:tcPr>
                <w:p w14:paraId="319ABD9D" w14:textId="77777777" w:rsidR="00FC641B" w:rsidRPr="00336993" w:rsidRDefault="00FC641B" w:rsidP="00FC641B">
                  <w:pPr>
                    <w:suppressAutoHyphens/>
                    <w:spacing w:after="0" w:line="240" w:lineRule="auto"/>
                    <w:jc w:val="center"/>
                    <w:rPr>
                      <w:rFonts w:eastAsia="Times New Roman"/>
                      <w:lang w:eastAsia="zh-CN"/>
                    </w:rPr>
                  </w:pPr>
                  <w:r w:rsidRPr="00336993">
                    <w:rPr>
                      <w:rFonts w:eastAsia="Times New Roman"/>
                      <w:noProof/>
                      <w:lang w:eastAsia="zh-CN"/>
                    </w:rPr>
                    <w:lastRenderedPageBreak/>
                    <w:drawing>
                      <wp:inline distT="0" distB="0" distL="0" distR="0" wp14:anchorId="29E6143D" wp14:editId="7AA32599">
                        <wp:extent cx="668020" cy="616585"/>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8020" cy="616585"/>
                                </a:xfrm>
                                <a:prstGeom prst="rect">
                                  <a:avLst/>
                                </a:prstGeom>
                                <a:solidFill>
                                  <a:srgbClr val="FFFFFF"/>
                                </a:solidFill>
                                <a:ln>
                                  <a:noFill/>
                                </a:ln>
                              </pic:spPr>
                            </pic:pic>
                          </a:graphicData>
                        </a:graphic>
                      </wp:inline>
                    </w:drawing>
                  </w:r>
                </w:p>
              </w:tc>
              <w:tc>
                <w:tcPr>
                  <w:tcW w:w="8431" w:type="dxa"/>
                  <w:shd w:val="clear" w:color="auto" w:fill="auto"/>
                </w:tcPr>
                <w:p w14:paraId="1868EF81" w14:textId="77777777" w:rsidR="00FC641B" w:rsidRPr="00336993" w:rsidRDefault="00FC641B" w:rsidP="00FC641B">
                  <w:pPr>
                    <w:tabs>
                      <w:tab w:val="center" w:pos="4153"/>
                      <w:tab w:val="right" w:pos="8306"/>
                    </w:tabs>
                    <w:suppressAutoHyphens/>
                    <w:spacing w:after="0" w:line="240" w:lineRule="auto"/>
                    <w:ind w:firstLine="146"/>
                    <w:jc w:val="right"/>
                    <w:rPr>
                      <w:rFonts w:ascii="Arial" w:eastAsia="Times New Roman" w:hAnsi="Arial" w:cs="Arial"/>
                      <w:sz w:val="22"/>
                      <w:szCs w:val="22"/>
                      <w:lang w:eastAsia="zh-CN"/>
                    </w:rPr>
                  </w:pPr>
                  <w:r w:rsidRPr="00336993">
                    <w:rPr>
                      <w:rFonts w:eastAsia="Times New Roman"/>
                      <w:noProof/>
                      <w:szCs w:val="20"/>
                      <w:lang w:eastAsia="zh-CN"/>
                    </w:rPr>
                    <w:drawing>
                      <wp:inline distT="0" distB="0" distL="0" distR="0" wp14:anchorId="5FE65CAF" wp14:editId="237E9A64">
                        <wp:extent cx="761365" cy="467995"/>
                        <wp:effectExtent l="19050" t="19050" r="19685" b="27305"/>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1365" cy="467995"/>
                                </a:xfrm>
                                <a:prstGeom prst="rect">
                                  <a:avLst/>
                                </a:prstGeom>
                                <a:solidFill>
                                  <a:srgbClr val="FFFFFF"/>
                                </a:solidFill>
                                <a:ln w="9525" cmpd="sng">
                                  <a:solidFill>
                                    <a:srgbClr val="FFFFFF"/>
                                  </a:solidFill>
                                  <a:miter lim="800000"/>
                                  <a:headEnd/>
                                  <a:tailEnd/>
                                </a:ln>
                                <a:effectLst/>
                              </pic:spPr>
                            </pic:pic>
                          </a:graphicData>
                        </a:graphic>
                      </wp:inline>
                    </w:drawing>
                  </w:r>
                </w:p>
              </w:tc>
            </w:tr>
          </w:tbl>
          <w:p w14:paraId="01EC158A" w14:textId="77777777" w:rsidR="00FC641B" w:rsidRDefault="00FC641B" w:rsidP="00FC641B">
            <w:pPr>
              <w:spacing w:after="0" w:line="240" w:lineRule="auto"/>
              <w:ind w:right="-70"/>
              <w:rPr>
                <w:rFonts w:ascii="Verdana" w:eastAsia="Times New Roman" w:hAnsi="Verdana"/>
                <w:b/>
                <w:sz w:val="18"/>
                <w:szCs w:val="18"/>
                <w:lang w:eastAsia="el-GR"/>
              </w:rPr>
            </w:pPr>
          </w:p>
          <w:p w14:paraId="6234BB9B" w14:textId="77777777" w:rsidR="00FC641B" w:rsidRDefault="00FC641B" w:rsidP="00FC641B">
            <w:pPr>
              <w:spacing w:after="0" w:line="240" w:lineRule="auto"/>
              <w:ind w:right="-70"/>
              <w:rPr>
                <w:rFonts w:ascii="Verdana" w:eastAsia="Times New Roman" w:hAnsi="Verdana"/>
                <w:b/>
                <w:sz w:val="18"/>
                <w:szCs w:val="18"/>
                <w:lang w:eastAsia="el-GR"/>
              </w:rPr>
            </w:pPr>
          </w:p>
          <w:p w14:paraId="378CE2F1" w14:textId="5902F9C4" w:rsidR="00FC641B" w:rsidRPr="00FC641B" w:rsidRDefault="00FC641B" w:rsidP="00FC641B">
            <w:pPr>
              <w:spacing w:after="0" w:line="240" w:lineRule="auto"/>
              <w:ind w:right="-70"/>
              <w:rPr>
                <w:rFonts w:ascii="Verdana" w:eastAsia="Times New Roman" w:hAnsi="Verdana"/>
                <w:b/>
                <w:sz w:val="18"/>
                <w:szCs w:val="18"/>
                <w:lang w:eastAsia="el-GR"/>
              </w:rPr>
            </w:pPr>
            <w:r w:rsidRPr="00FC641B">
              <w:rPr>
                <w:rFonts w:ascii="Verdana" w:eastAsia="Times New Roman" w:hAnsi="Verdana"/>
                <w:b/>
                <w:sz w:val="18"/>
                <w:szCs w:val="18"/>
                <w:lang w:eastAsia="el-GR"/>
              </w:rPr>
              <w:t>ΕΛΛΗΝΙΚΗ ΔΗΜΟΚΡΑΤΙΑ</w:t>
            </w:r>
          </w:p>
          <w:p w14:paraId="32EB0255" w14:textId="77777777" w:rsidR="00FC641B" w:rsidRPr="00FC641B" w:rsidRDefault="00FC641B" w:rsidP="00FC641B">
            <w:pPr>
              <w:spacing w:after="0" w:line="240" w:lineRule="auto"/>
              <w:ind w:right="-70"/>
              <w:rPr>
                <w:rFonts w:ascii="Verdana" w:eastAsia="Times New Roman" w:hAnsi="Verdana"/>
                <w:sz w:val="18"/>
                <w:szCs w:val="18"/>
                <w:lang w:eastAsia="el-GR"/>
              </w:rPr>
            </w:pPr>
            <w:r w:rsidRPr="00FC641B">
              <w:rPr>
                <w:rFonts w:ascii="Verdana" w:eastAsia="Times New Roman" w:hAnsi="Verdana"/>
                <w:b/>
                <w:sz w:val="18"/>
                <w:szCs w:val="18"/>
                <w:lang w:eastAsia="el-GR"/>
              </w:rPr>
              <w:t>ΝΟΜΟΣ ΑΤΤΙΚΗΣ</w:t>
            </w:r>
          </w:p>
          <w:p w14:paraId="7CC534FE" w14:textId="77777777" w:rsidR="00FC641B" w:rsidRPr="00FC641B" w:rsidRDefault="00FC641B" w:rsidP="00FC641B">
            <w:pPr>
              <w:spacing w:after="0" w:line="240" w:lineRule="auto"/>
              <w:rPr>
                <w:rFonts w:ascii="Verdana" w:eastAsia="Times New Roman" w:hAnsi="Verdana"/>
                <w:b/>
                <w:sz w:val="18"/>
                <w:szCs w:val="18"/>
                <w:lang w:eastAsia="el-GR"/>
              </w:rPr>
            </w:pPr>
            <w:smartTag w:uri="urn:schemas-microsoft-com:office:smarttags" w:element="PersonName">
              <w:smartTagPr>
                <w:attr w:name="ProductID" w:val="ΔΗΜΟΣ ΑΧΑΡΝΩΝ"/>
              </w:smartTagPr>
              <w:r w:rsidRPr="00FC641B">
                <w:rPr>
                  <w:rFonts w:ascii="Verdana" w:eastAsia="Times New Roman" w:hAnsi="Verdana"/>
                  <w:b/>
                  <w:sz w:val="18"/>
                  <w:szCs w:val="18"/>
                  <w:lang w:eastAsia="el-GR"/>
                </w:rPr>
                <w:t>ΔΗΜΟΣ ΑΧΑΡΝΩΝ</w:t>
              </w:r>
            </w:smartTag>
          </w:p>
          <w:p w14:paraId="348EE45E" w14:textId="77777777" w:rsidR="00FC641B" w:rsidRPr="00FC641B" w:rsidRDefault="00FC641B" w:rsidP="00FC641B">
            <w:pPr>
              <w:spacing w:after="0" w:line="240" w:lineRule="auto"/>
              <w:ind w:right="-70"/>
              <w:rPr>
                <w:rFonts w:ascii="Verdana" w:eastAsia="Times New Roman" w:hAnsi="Verdana"/>
                <w:b/>
                <w:sz w:val="18"/>
                <w:szCs w:val="18"/>
                <w:lang w:eastAsia="el-GR"/>
              </w:rPr>
            </w:pPr>
            <w:r w:rsidRPr="00FC641B">
              <w:rPr>
                <w:rFonts w:ascii="Verdana" w:eastAsia="Times New Roman" w:hAnsi="Verdana"/>
                <w:b/>
                <w:sz w:val="18"/>
                <w:szCs w:val="18"/>
                <w:lang w:eastAsia="el-GR"/>
              </w:rPr>
              <w:t>Δ/</w:t>
            </w:r>
            <w:proofErr w:type="spellStart"/>
            <w:r w:rsidRPr="00FC641B">
              <w:rPr>
                <w:rFonts w:ascii="Verdana" w:eastAsia="Times New Roman" w:hAnsi="Verdana"/>
                <w:b/>
                <w:sz w:val="18"/>
                <w:szCs w:val="18"/>
                <w:lang w:eastAsia="el-GR"/>
              </w:rPr>
              <w:t>νση</w:t>
            </w:r>
            <w:proofErr w:type="spellEnd"/>
            <w:r w:rsidRPr="00FC641B">
              <w:rPr>
                <w:rFonts w:ascii="Verdana" w:eastAsia="Times New Roman" w:hAnsi="Verdana"/>
                <w:b/>
                <w:sz w:val="18"/>
                <w:szCs w:val="18"/>
                <w:lang w:eastAsia="el-GR"/>
              </w:rPr>
              <w:t xml:space="preserve"> Δημοτικής Αστυνομίας</w:t>
            </w:r>
          </w:p>
          <w:p w14:paraId="68DBB9CC" w14:textId="77777777" w:rsidR="00FC641B" w:rsidRPr="00FC641B" w:rsidRDefault="00FC641B" w:rsidP="00FC641B">
            <w:pPr>
              <w:spacing w:after="0" w:line="240" w:lineRule="auto"/>
              <w:ind w:right="-70"/>
              <w:rPr>
                <w:rFonts w:ascii="Verdana" w:eastAsia="Times New Roman" w:hAnsi="Verdana"/>
                <w:b/>
                <w:sz w:val="18"/>
                <w:szCs w:val="18"/>
                <w:lang w:eastAsia="el-GR"/>
              </w:rPr>
            </w:pPr>
            <w:r w:rsidRPr="00FC641B">
              <w:rPr>
                <w:rFonts w:ascii="Verdana" w:eastAsia="Times New Roman" w:hAnsi="Verdana"/>
                <w:b/>
                <w:sz w:val="18"/>
                <w:szCs w:val="18"/>
                <w:lang w:eastAsia="el-GR"/>
              </w:rPr>
              <w:t>Τμήμα Αστυνόμευσης</w:t>
            </w:r>
          </w:p>
          <w:p w14:paraId="5073A42B" w14:textId="77777777" w:rsidR="00FC641B" w:rsidRPr="00FC641B" w:rsidRDefault="00FC641B" w:rsidP="00FC641B">
            <w:pPr>
              <w:spacing w:after="0" w:line="240" w:lineRule="auto"/>
              <w:ind w:right="-70"/>
              <w:rPr>
                <w:rFonts w:ascii="Verdana" w:eastAsia="Times New Roman" w:hAnsi="Verdana"/>
                <w:sz w:val="18"/>
                <w:szCs w:val="18"/>
                <w:lang w:eastAsia="el-GR"/>
              </w:rPr>
            </w:pPr>
            <w:r w:rsidRPr="00FC641B">
              <w:rPr>
                <w:rFonts w:ascii="Verdana" w:eastAsia="Times New Roman" w:hAnsi="Verdana"/>
                <w:sz w:val="18"/>
                <w:szCs w:val="18"/>
                <w:lang w:eastAsia="el-GR"/>
              </w:rPr>
              <w:t>Πλατεία Αγίου Νικολάου 3</w:t>
            </w:r>
          </w:p>
          <w:p w14:paraId="7F6DF662" w14:textId="77777777" w:rsidR="00FC641B" w:rsidRPr="00FC641B" w:rsidRDefault="00FC641B" w:rsidP="00FC641B">
            <w:pPr>
              <w:spacing w:after="0" w:line="240" w:lineRule="auto"/>
              <w:ind w:right="-70"/>
              <w:rPr>
                <w:rFonts w:ascii="Verdana" w:eastAsia="Times New Roman" w:hAnsi="Verdana"/>
                <w:sz w:val="18"/>
                <w:szCs w:val="18"/>
                <w:lang w:eastAsia="el-GR"/>
              </w:rPr>
            </w:pPr>
            <w:r w:rsidRPr="00FC641B">
              <w:rPr>
                <w:rFonts w:ascii="Verdana" w:eastAsia="Times New Roman" w:hAnsi="Verdana"/>
                <w:sz w:val="18"/>
                <w:szCs w:val="18"/>
                <w:lang w:eastAsia="el-GR"/>
              </w:rPr>
              <w:t>136 73 Αχαρνές</w:t>
            </w:r>
          </w:p>
          <w:p w14:paraId="38921BF7" w14:textId="77777777" w:rsidR="00FC641B" w:rsidRPr="00FC641B" w:rsidRDefault="00FC641B" w:rsidP="00FC641B">
            <w:pPr>
              <w:spacing w:after="0" w:line="240" w:lineRule="auto"/>
              <w:ind w:right="-70"/>
              <w:rPr>
                <w:rFonts w:ascii="Verdana" w:eastAsia="Times New Roman" w:hAnsi="Verdana"/>
                <w:sz w:val="18"/>
                <w:szCs w:val="18"/>
                <w:lang w:eastAsia="el-GR"/>
              </w:rPr>
            </w:pPr>
            <w:r w:rsidRPr="00FC641B">
              <w:rPr>
                <w:rFonts w:ascii="Verdana" w:eastAsia="Times New Roman" w:hAnsi="Verdana"/>
                <w:sz w:val="18"/>
                <w:szCs w:val="18"/>
                <w:lang w:eastAsia="el-GR"/>
              </w:rPr>
              <w:t>Συντάκτρια: Τσιαούση Δ.</w:t>
            </w:r>
          </w:p>
          <w:p w14:paraId="5847B110" w14:textId="77777777" w:rsidR="00FC641B" w:rsidRPr="00FC641B" w:rsidRDefault="00FC641B" w:rsidP="00FC641B">
            <w:pPr>
              <w:spacing w:after="0" w:line="240" w:lineRule="auto"/>
              <w:ind w:right="-70"/>
              <w:rPr>
                <w:rFonts w:ascii="Verdana" w:eastAsia="Times New Roman" w:hAnsi="Verdana"/>
                <w:sz w:val="18"/>
                <w:szCs w:val="18"/>
                <w:lang w:val="en-US" w:eastAsia="el-GR"/>
              </w:rPr>
            </w:pPr>
            <w:r w:rsidRPr="00FC641B">
              <w:rPr>
                <w:rFonts w:ascii="Verdana" w:eastAsia="Times New Roman" w:hAnsi="Verdana"/>
                <w:sz w:val="18"/>
                <w:szCs w:val="18"/>
                <w:lang w:val="en-US" w:eastAsia="el-GR"/>
              </w:rPr>
              <w:t xml:space="preserve">e-mail: </w:t>
            </w:r>
            <w:hyperlink r:id="rId21" w:history="1">
              <w:r w:rsidRPr="00FC641B">
                <w:rPr>
                  <w:rFonts w:ascii="Verdana" w:eastAsia="Times New Roman" w:hAnsi="Verdana"/>
                  <w:color w:val="0000FF"/>
                  <w:sz w:val="18"/>
                  <w:szCs w:val="18"/>
                  <w:u w:val="single"/>
                  <w:lang w:val="en-US" w:eastAsia="el-GR"/>
                </w:rPr>
                <w:t>dtsiaousi@acharnes.gr</w:t>
              </w:r>
            </w:hyperlink>
          </w:p>
          <w:p w14:paraId="5160A6F3" w14:textId="77777777" w:rsidR="00FC641B" w:rsidRPr="00FC641B" w:rsidRDefault="00FC641B" w:rsidP="00FC641B">
            <w:pPr>
              <w:spacing w:after="0" w:line="240" w:lineRule="auto"/>
              <w:ind w:right="-70"/>
              <w:rPr>
                <w:rFonts w:ascii="Verdana" w:eastAsia="Times New Roman" w:hAnsi="Verdana"/>
                <w:sz w:val="18"/>
                <w:szCs w:val="18"/>
                <w:lang w:val="en-US" w:eastAsia="el-GR"/>
              </w:rPr>
            </w:pPr>
          </w:p>
          <w:p w14:paraId="03F1A6F3" w14:textId="77777777" w:rsidR="00FC641B" w:rsidRPr="00FC641B" w:rsidRDefault="00FC641B" w:rsidP="00FC641B">
            <w:pPr>
              <w:spacing w:after="0" w:line="240" w:lineRule="auto"/>
              <w:rPr>
                <w:rFonts w:ascii="Verdana" w:eastAsia="Times New Roman" w:hAnsi="Verdana"/>
                <w:b/>
                <w:noProof/>
                <w:sz w:val="18"/>
                <w:szCs w:val="18"/>
                <w:lang w:val="en-GB" w:eastAsia="el-GR"/>
              </w:rPr>
            </w:pPr>
          </w:p>
        </w:tc>
        <w:tc>
          <w:tcPr>
            <w:tcW w:w="1146" w:type="dxa"/>
          </w:tcPr>
          <w:p w14:paraId="689E769E" w14:textId="77777777" w:rsidR="00FC641B" w:rsidRPr="00FC641B" w:rsidRDefault="00FC641B" w:rsidP="00FC641B">
            <w:pPr>
              <w:spacing w:after="0" w:line="240" w:lineRule="auto"/>
              <w:jc w:val="center"/>
              <w:rPr>
                <w:rFonts w:ascii="Verdana" w:eastAsia="Times New Roman" w:hAnsi="Verdana"/>
                <w:b/>
                <w:noProof/>
                <w:sz w:val="18"/>
                <w:szCs w:val="18"/>
                <w:lang w:val="en-GB" w:eastAsia="el-GR"/>
              </w:rPr>
            </w:pPr>
          </w:p>
          <w:p w14:paraId="22396A09" w14:textId="77777777" w:rsidR="00FC641B" w:rsidRPr="00FC641B" w:rsidRDefault="00FC641B" w:rsidP="00FC641B">
            <w:pPr>
              <w:spacing w:after="0" w:line="240" w:lineRule="auto"/>
              <w:jc w:val="center"/>
              <w:rPr>
                <w:rFonts w:ascii="Verdana" w:eastAsia="Times New Roman" w:hAnsi="Verdana"/>
                <w:b/>
                <w:noProof/>
                <w:sz w:val="18"/>
                <w:szCs w:val="18"/>
                <w:lang w:val="en-GB" w:eastAsia="el-GR"/>
              </w:rPr>
            </w:pPr>
          </w:p>
          <w:p w14:paraId="0FA59E8F" w14:textId="77777777" w:rsidR="00FC641B" w:rsidRPr="00FC641B" w:rsidRDefault="00FC641B" w:rsidP="00FC641B">
            <w:pPr>
              <w:spacing w:after="0" w:line="240" w:lineRule="auto"/>
              <w:jc w:val="center"/>
              <w:rPr>
                <w:rFonts w:ascii="Verdana" w:eastAsia="Times New Roman" w:hAnsi="Verdana"/>
                <w:b/>
                <w:noProof/>
                <w:sz w:val="18"/>
                <w:szCs w:val="18"/>
                <w:lang w:val="en-GB" w:eastAsia="el-GR"/>
              </w:rPr>
            </w:pPr>
          </w:p>
          <w:p w14:paraId="5FC08BC5" w14:textId="77777777" w:rsidR="00FC641B" w:rsidRPr="00FC641B" w:rsidRDefault="00FC641B" w:rsidP="00FC641B">
            <w:pPr>
              <w:spacing w:after="0" w:line="240" w:lineRule="auto"/>
              <w:jc w:val="center"/>
              <w:rPr>
                <w:rFonts w:ascii="Verdana" w:eastAsia="Times New Roman" w:hAnsi="Verdana"/>
                <w:b/>
                <w:noProof/>
                <w:sz w:val="18"/>
                <w:szCs w:val="18"/>
                <w:lang w:val="en-GB" w:eastAsia="el-GR"/>
              </w:rPr>
            </w:pPr>
          </w:p>
          <w:p w14:paraId="78BEEAC4" w14:textId="77777777" w:rsidR="00FC641B" w:rsidRPr="00FC641B" w:rsidRDefault="00FC641B" w:rsidP="00FC641B">
            <w:pPr>
              <w:spacing w:after="0" w:line="240" w:lineRule="auto"/>
              <w:jc w:val="center"/>
              <w:rPr>
                <w:rFonts w:ascii="Verdana" w:eastAsia="Times New Roman" w:hAnsi="Verdana"/>
                <w:b/>
                <w:noProof/>
                <w:sz w:val="18"/>
                <w:szCs w:val="18"/>
                <w:lang w:val="en-GB" w:eastAsia="el-GR"/>
              </w:rPr>
            </w:pPr>
          </w:p>
          <w:p w14:paraId="4F41581D" w14:textId="77777777" w:rsidR="00FC641B" w:rsidRPr="00FC641B" w:rsidRDefault="00FC641B" w:rsidP="00FC641B">
            <w:pPr>
              <w:spacing w:after="0" w:line="240" w:lineRule="auto"/>
              <w:jc w:val="center"/>
              <w:rPr>
                <w:rFonts w:ascii="Verdana" w:eastAsia="Times New Roman" w:hAnsi="Verdana"/>
                <w:b/>
                <w:noProof/>
                <w:sz w:val="18"/>
                <w:szCs w:val="18"/>
                <w:lang w:val="en-GB" w:eastAsia="el-GR"/>
              </w:rPr>
            </w:pPr>
          </w:p>
          <w:p w14:paraId="4D52C1BD" w14:textId="77777777" w:rsidR="00FC641B" w:rsidRDefault="00FC641B" w:rsidP="00FC641B">
            <w:pPr>
              <w:spacing w:after="0" w:line="240" w:lineRule="auto"/>
              <w:jc w:val="right"/>
              <w:rPr>
                <w:rFonts w:ascii="Verdana" w:eastAsia="Times New Roman" w:hAnsi="Verdana"/>
                <w:sz w:val="18"/>
                <w:szCs w:val="18"/>
                <w:lang w:eastAsia="el-GR"/>
              </w:rPr>
            </w:pPr>
          </w:p>
          <w:p w14:paraId="4FBB7E91" w14:textId="77777777" w:rsidR="00FC641B" w:rsidRDefault="00FC641B" w:rsidP="00FC641B">
            <w:pPr>
              <w:spacing w:after="0" w:line="240" w:lineRule="auto"/>
              <w:jc w:val="right"/>
              <w:rPr>
                <w:rFonts w:ascii="Verdana" w:eastAsia="Times New Roman" w:hAnsi="Verdana"/>
                <w:sz w:val="18"/>
                <w:szCs w:val="18"/>
                <w:lang w:eastAsia="el-GR"/>
              </w:rPr>
            </w:pPr>
          </w:p>
          <w:p w14:paraId="22657A4C" w14:textId="77777777" w:rsidR="00FC641B" w:rsidRDefault="00FC641B" w:rsidP="00FC641B">
            <w:pPr>
              <w:spacing w:after="0" w:line="240" w:lineRule="auto"/>
              <w:jc w:val="right"/>
              <w:rPr>
                <w:rFonts w:ascii="Verdana" w:eastAsia="Times New Roman" w:hAnsi="Verdana"/>
                <w:sz w:val="18"/>
                <w:szCs w:val="18"/>
                <w:lang w:eastAsia="el-GR"/>
              </w:rPr>
            </w:pPr>
          </w:p>
          <w:p w14:paraId="7C631B58" w14:textId="77777777" w:rsidR="00FC641B" w:rsidRDefault="00FC641B" w:rsidP="00FC641B">
            <w:pPr>
              <w:spacing w:after="0" w:line="240" w:lineRule="auto"/>
              <w:jc w:val="right"/>
              <w:rPr>
                <w:rFonts w:ascii="Verdana" w:eastAsia="Times New Roman" w:hAnsi="Verdana"/>
                <w:sz w:val="18"/>
                <w:szCs w:val="18"/>
                <w:lang w:eastAsia="el-GR"/>
              </w:rPr>
            </w:pPr>
          </w:p>
          <w:p w14:paraId="525EB6BF" w14:textId="77777777" w:rsidR="00FC641B" w:rsidRDefault="00FC641B" w:rsidP="00FC641B">
            <w:pPr>
              <w:spacing w:after="0" w:line="240" w:lineRule="auto"/>
              <w:jc w:val="right"/>
              <w:rPr>
                <w:rFonts w:ascii="Verdana" w:eastAsia="Times New Roman" w:hAnsi="Verdana"/>
                <w:sz w:val="18"/>
                <w:szCs w:val="18"/>
                <w:lang w:eastAsia="el-GR"/>
              </w:rPr>
            </w:pPr>
          </w:p>
          <w:p w14:paraId="4F1F0F7A" w14:textId="77777777" w:rsidR="00FC641B" w:rsidRDefault="00FC641B" w:rsidP="00FC641B">
            <w:pPr>
              <w:spacing w:after="0" w:line="240" w:lineRule="auto"/>
              <w:jc w:val="right"/>
              <w:rPr>
                <w:rFonts w:ascii="Verdana" w:eastAsia="Times New Roman" w:hAnsi="Verdana"/>
                <w:sz w:val="18"/>
                <w:szCs w:val="18"/>
                <w:lang w:eastAsia="el-GR"/>
              </w:rPr>
            </w:pPr>
          </w:p>
          <w:p w14:paraId="18DE3491" w14:textId="3AFE76C4" w:rsidR="00FC641B" w:rsidRPr="00FC641B" w:rsidRDefault="00FC641B" w:rsidP="00FC641B">
            <w:pPr>
              <w:spacing w:after="0" w:line="240" w:lineRule="auto"/>
              <w:jc w:val="right"/>
              <w:rPr>
                <w:rFonts w:ascii="Verdana" w:eastAsia="Times New Roman" w:hAnsi="Verdana"/>
                <w:b/>
                <w:noProof/>
                <w:sz w:val="18"/>
                <w:szCs w:val="18"/>
                <w:lang w:eastAsia="el-GR"/>
              </w:rPr>
            </w:pPr>
            <w:r w:rsidRPr="00FC641B">
              <w:rPr>
                <w:rFonts w:ascii="Verdana" w:eastAsia="Times New Roman" w:hAnsi="Verdana"/>
                <w:sz w:val="18"/>
                <w:szCs w:val="18"/>
                <w:lang w:eastAsia="el-GR"/>
              </w:rPr>
              <w:t>Προς:</w:t>
            </w:r>
          </w:p>
          <w:p w14:paraId="1F9364F6" w14:textId="77777777" w:rsidR="00FC641B" w:rsidRPr="00FC641B" w:rsidRDefault="00FC641B" w:rsidP="00FC641B">
            <w:pPr>
              <w:spacing w:after="0" w:line="240" w:lineRule="auto"/>
              <w:jc w:val="center"/>
              <w:rPr>
                <w:rFonts w:ascii="Verdana" w:eastAsia="Times New Roman" w:hAnsi="Verdana"/>
                <w:b/>
                <w:noProof/>
                <w:sz w:val="18"/>
                <w:szCs w:val="18"/>
                <w:lang w:eastAsia="el-GR"/>
              </w:rPr>
            </w:pPr>
          </w:p>
        </w:tc>
        <w:tc>
          <w:tcPr>
            <w:tcW w:w="4869" w:type="dxa"/>
            <w:tcBorders>
              <w:left w:val="nil"/>
            </w:tcBorders>
            <w:shd w:val="clear" w:color="auto" w:fill="auto"/>
          </w:tcPr>
          <w:p w14:paraId="7494F360" w14:textId="77777777" w:rsidR="00FC641B" w:rsidRPr="00FC641B" w:rsidRDefault="00FC641B" w:rsidP="00FC641B">
            <w:pPr>
              <w:spacing w:after="0" w:line="240" w:lineRule="auto"/>
              <w:jc w:val="center"/>
              <w:rPr>
                <w:rFonts w:ascii="Verdana" w:eastAsia="Times New Roman" w:hAnsi="Verdana"/>
                <w:b/>
                <w:sz w:val="18"/>
                <w:szCs w:val="18"/>
                <w:lang w:eastAsia="el-GR"/>
              </w:rPr>
            </w:pPr>
          </w:p>
          <w:p w14:paraId="644CD713" w14:textId="77777777" w:rsidR="00FC641B" w:rsidRDefault="00FC641B" w:rsidP="00FC641B">
            <w:pPr>
              <w:tabs>
                <w:tab w:val="center" w:pos="4153"/>
                <w:tab w:val="right" w:pos="8306"/>
              </w:tabs>
              <w:spacing w:after="0" w:line="240" w:lineRule="auto"/>
              <w:ind w:firstLine="146"/>
              <w:jc w:val="center"/>
              <w:rPr>
                <w:rFonts w:ascii="Verdana" w:eastAsia="Times New Roman" w:hAnsi="Verdana"/>
                <w:sz w:val="18"/>
                <w:szCs w:val="18"/>
                <w:lang w:eastAsia="el-GR"/>
              </w:rPr>
            </w:pPr>
          </w:p>
          <w:p w14:paraId="29F6B113" w14:textId="77777777" w:rsidR="00FC641B" w:rsidRDefault="00FC641B" w:rsidP="00FC641B">
            <w:pPr>
              <w:tabs>
                <w:tab w:val="center" w:pos="4153"/>
                <w:tab w:val="right" w:pos="8306"/>
              </w:tabs>
              <w:spacing w:after="0" w:line="240" w:lineRule="auto"/>
              <w:ind w:firstLine="146"/>
              <w:jc w:val="center"/>
              <w:rPr>
                <w:rFonts w:ascii="Verdana" w:eastAsia="Times New Roman" w:hAnsi="Verdana"/>
                <w:sz w:val="18"/>
                <w:szCs w:val="18"/>
                <w:lang w:eastAsia="el-GR"/>
              </w:rPr>
            </w:pPr>
          </w:p>
          <w:p w14:paraId="63E98D40" w14:textId="77777777" w:rsidR="00FC641B" w:rsidRDefault="00FC641B" w:rsidP="00FC641B">
            <w:pPr>
              <w:tabs>
                <w:tab w:val="center" w:pos="4153"/>
                <w:tab w:val="right" w:pos="8306"/>
              </w:tabs>
              <w:spacing w:after="0" w:line="240" w:lineRule="auto"/>
              <w:ind w:firstLine="146"/>
              <w:jc w:val="center"/>
              <w:rPr>
                <w:rFonts w:ascii="Verdana" w:eastAsia="Times New Roman" w:hAnsi="Verdana"/>
                <w:sz w:val="18"/>
                <w:szCs w:val="18"/>
                <w:lang w:eastAsia="el-GR"/>
              </w:rPr>
            </w:pPr>
          </w:p>
          <w:p w14:paraId="5AA0F893" w14:textId="77777777" w:rsidR="00FC641B" w:rsidRDefault="00FC641B" w:rsidP="00FC641B">
            <w:pPr>
              <w:tabs>
                <w:tab w:val="center" w:pos="4153"/>
                <w:tab w:val="right" w:pos="8306"/>
              </w:tabs>
              <w:spacing w:after="0" w:line="240" w:lineRule="auto"/>
              <w:ind w:firstLine="146"/>
              <w:jc w:val="center"/>
              <w:rPr>
                <w:rFonts w:ascii="Verdana" w:eastAsia="Times New Roman" w:hAnsi="Verdana"/>
                <w:sz w:val="18"/>
                <w:szCs w:val="18"/>
                <w:lang w:eastAsia="el-GR"/>
              </w:rPr>
            </w:pPr>
          </w:p>
          <w:p w14:paraId="30541B23" w14:textId="77777777" w:rsidR="00FC641B" w:rsidRDefault="00FC641B" w:rsidP="00FC641B">
            <w:pPr>
              <w:tabs>
                <w:tab w:val="center" w:pos="4153"/>
                <w:tab w:val="right" w:pos="8306"/>
              </w:tabs>
              <w:spacing w:after="0" w:line="240" w:lineRule="auto"/>
              <w:ind w:firstLine="146"/>
              <w:jc w:val="center"/>
              <w:rPr>
                <w:rFonts w:ascii="Verdana" w:eastAsia="Times New Roman" w:hAnsi="Verdana"/>
                <w:sz w:val="18"/>
                <w:szCs w:val="18"/>
                <w:lang w:eastAsia="el-GR"/>
              </w:rPr>
            </w:pPr>
          </w:p>
          <w:p w14:paraId="03504F4A" w14:textId="77777777" w:rsidR="00FC641B" w:rsidRDefault="00FC641B" w:rsidP="00FC641B">
            <w:pPr>
              <w:tabs>
                <w:tab w:val="center" w:pos="4153"/>
                <w:tab w:val="right" w:pos="8306"/>
              </w:tabs>
              <w:spacing w:after="0" w:line="240" w:lineRule="auto"/>
              <w:ind w:firstLine="146"/>
              <w:jc w:val="center"/>
              <w:rPr>
                <w:rFonts w:ascii="Verdana" w:eastAsia="Times New Roman" w:hAnsi="Verdana"/>
                <w:sz w:val="18"/>
                <w:szCs w:val="18"/>
                <w:lang w:eastAsia="el-GR"/>
              </w:rPr>
            </w:pPr>
          </w:p>
          <w:p w14:paraId="1149AB0E" w14:textId="169593B5" w:rsidR="00FC641B" w:rsidRPr="00FC641B" w:rsidRDefault="00FC641B" w:rsidP="00FC641B">
            <w:pPr>
              <w:tabs>
                <w:tab w:val="center" w:pos="4153"/>
                <w:tab w:val="right" w:pos="8306"/>
              </w:tabs>
              <w:spacing w:after="0" w:line="240" w:lineRule="auto"/>
              <w:ind w:firstLine="146"/>
              <w:jc w:val="center"/>
              <w:rPr>
                <w:rFonts w:ascii="Verdana" w:eastAsia="Times New Roman" w:hAnsi="Verdana"/>
                <w:sz w:val="18"/>
                <w:szCs w:val="18"/>
                <w:lang w:eastAsia="el-GR"/>
              </w:rPr>
            </w:pPr>
            <w:r w:rsidRPr="00FC641B">
              <w:rPr>
                <w:rFonts w:ascii="Verdana" w:eastAsia="Times New Roman" w:hAnsi="Verdana"/>
                <w:sz w:val="18"/>
                <w:szCs w:val="18"/>
                <w:lang w:eastAsia="el-GR"/>
              </w:rPr>
              <w:t>Αχαρνές, 28/2/2020</w:t>
            </w:r>
          </w:p>
          <w:p w14:paraId="5233F141" w14:textId="77777777" w:rsidR="00FC641B" w:rsidRPr="00FC641B" w:rsidRDefault="00FC641B" w:rsidP="00FC641B">
            <w:pPr>
              <w:tabs>
                <w:tab w:val="center" w:pos="4153"/>
                <w:tab w:val="right" w:pos="8306"/>
              </w:tabs>
              <w:spacing w:after="0" w:line="240" w:lineRule="auto"/>
              <w:ind w:firstLine="146"/>
              <w:jc w:val="center"/>
              <w:rPr>
                <w:rFonts w:ascii="Verdana" w:eastAsia="Times New Roman" w:hAnsi="Verdana"/>
                <w:b/>
                <w:sz w:val="18"/>
                <w:szCs w:val="18"/>
                <w:lang w:eastAsia="el-GR"/>
              </w:rPr>
            </w:pPr>
          </w:p>
          <w:p w14:paraId="2DBB3B28" w14:textId="77777777" w:rsidR="00FC641B" w:rsidRPr="00FC641B" w:rsidRDefault="00FC641B" w:rsidP="00FC641B">
            <w:pPr>
              <w:tabs>
                <w:tab w:val="center" w:pos="4153"/>
                <w:tab w:val="right" w:pos="8306"/>
              </w:tabs>
              <w:spacing w:after="0" w:line="240" w:lineRule="auto"/>
              <w:ind w:firstLine="146"/>
              <w:jc w:val="center"/>
              <w:rPr>
                <w:rFonts w:ascii="Verdana" w:eastAsia="Times New Roman" w:hAnsi="Verdana"/>
                <w:sz w:val="18"/>
                <w:szCs w:val="18"/>
                <w:lang w:eastAsia="el-GR"/>
              </w:rPr>
            </w:pPr>
          </w:p>
          <w:p w14:paraId="02D940A1" w14:textId="77777777" w:rsidR="00FC641B" w:rsidRPr="00FC641B" w:rsidRDefault="00FC641B" w:rsidP="00FC641B">
            <w:pPr>
              <w:tabs>
                <w:tab w:val="left" w:pos="930"/>
              </w:tabs>
              <w:spacing w:after="0" w:line="240" w:lineRule="auto"/>
              <w:ind w:left="810"/>
              <w:rPr>
                <w:rFonts w:ascii="Verdana" w:eastAsia="Times New Roman" w:hAnsi="Verdana"/>
                <w:sz w:val="18"/>
                <w:szCs w:val="18"/>
                <w:lang w:eastAsia="el-GR"/>
              </w:rPr>
            </w:pPr>
          </w:p>
          <w:p w14:paraId="639124D2" w14:textId="77777777" w:rsidR="00FC641B" w:rsidRPr="00FC641B" w:rsidRDefault="00FC641B" w:rsidP="00FC641B">
            <w:pPr>
              <w:tabs>
                <w:tab w:val="left" w:pos="930"/>
              </w:tabs>
              <w:spacing w:after="0" w:line="240" w:lineRule="auto"/>
              <w:ind w:left="810"/>
              <w:rPr>
                <w:rFonts w:ascii="Verdana" w:eastAsia="Times New Roman" w:hAnsi="Verdana"/>
                <w:sz w:val="18"/>
                <w:szCs w:val="18"/>
                <w:lang w:eastAsia="el-GR"/>
              </w:rPr>
            </w:pPr>
          </w:p>
          <w:p w14:paraId="523E7F4E" w14:textId="77777777" w:rsidR="00FC641B" w:rsidRPr="00FC641B" w:rsidRDefault="00FC641B" w:rsidP="00FC641B">
            <w:pPr>
              <w:spacing w:after="0" w:line="240" w:lineRule="auto"/>
              <w:ind w:left="-24"/>
              <w:rPr>
                <w:rFonts w:ascii="Verdana" w:eastAsia="Times New Roman" w:hAnsi="Verdana"/>
                <w:sz w:val="18"/>
                <w:szCs w:val="18"/>
                <w:lang w:eastAsia="el-GR"/>
              </w:rPr>
            </w:pPr>
            <w:r w:rsidRPr="00FC641B">
              <w:rPr>
                <w:rFonts w:ascii="Verdana" w:eastAsia="Times New Roman" w:hAnsi="Verdana"/>
                <w:sz w:val="18"/>
                <w:szCs w:val="18"/>
                <w:lang w:eastAsia="el-GR"/>
              </w:rPr>
              <w:t>Την Πρόεδρο του Δημοτικού Συμβουλίου</w:t>
            </w:r>
          </w:p>
          <w:p w14:paraId="42A6BD36" w14:textId="77777777" w:rsidR="00FC641B" w:rsidRPr="00FC641B" w:rsidRDefault="00FC641B" w:rsidP="00FC641B">
            <w:pPr>
              <w:spacing w:after="0" w:line="240" w:lineRule="auto"/>
              <w:rPr>
                <w:rFonts w:ascii="Verdana" w:eastAsia="Times New Roman" w:hAnsi="Verdana"/>
                <w:sz w:val="18"/>
                <w:szCs w:val="18"/>
                <w:lang w:eastAsia="el-GR"/>
              </w:rPr>
            </w:pPr>
          </w:p>
        </w:tc>
      </w:tr>
    </w:tbl>
    <w:p w14:paraId="7CFC42CE" w14:textId="77777777" w:rsidR="00FC641B" w:rsidRPr="00FC641B" w:rsidRDefault="00FC641B" w:rsidP="00FC641B">
      <w:pPr>
        <w:keepNext/>
        <w:spacing w:after="0" w:line="360" w:lineRule="auto"/>
        <w:jc w:val="center"/>
        <w:outlineLvl w:val="0"/>
        <w:rPr>
          <w:rFonts w:ascii="Verdana" w:eastAsia="Times New Roman" w:hAnsi="Verdana"/>
          <w:b/>
          <w:bCs/>
          <w:sz w:val="28"/>
          <w:szCs w:val="28"/>
          <w:u w:val="single"/>
          <w:lang w:eastAsia="el-GR"/>
        </w:rPr>
      </w:pPr>
    </w:p>
    <w:p w14:paraId="749BD0DE" w14:textId="77777777" w:rsidR="00FC641B" w:rsidRPr="00FC641B" w:rsidRDefault="00FC641B" w:rsidP="00FC641B">
      <w:pPr>
        <w:keepNext/>
        <w:spacing w:after="0" w:line="360" w:lineRule="auto"/>
        <w:jc w:val="center"/>
        <w:outlineLvl w:val="0"/>
        <w:rPr>
          <w:rFonts w:ascii="Verdana" w:eastAsia="Times New Roman" w:hAnsi="Verdana"/>
          <w:b/>
          <w:bCs/>
          <w:sz w:val="28"/>
          <w:szCs w:val="28"/>
          <w:u w:val="single"/>
          <w:lang w:eastAsia="el-GR"/>
        </w:rPr>
      </w:pPr>
      <w:r w:rsidRPr="00FC641B">
        <w:rPr>
          <w:rFonts w:ascii="Verdana" w:eastAsia="Times New Roman" w:hAnsi="Verdana"/>
          <w:b/>
          <w:bCs/>
          <w:sz w:val="28"/>
          <w:szCs w:val="28"/>
          <w:u w:val="single"/>
          <w:lang w:eastAsia="el-GR"/>
        </w:rPr>
        <w:t>ΕΙΣΗΓΗΣΗ</w:t>
      </w:r>
    </w:p>
    <w:p w14:paraId="18A8D48E" w14:textId="77777777" w:rsidR="00FC641B" w:rsidRPr="00FC641B" w:rsidRDefault="00FC641B" w:rsidP="00FC641B">
      <w:pPr>
        <w:spacing w:after="0" w:line="360" w:lineRule="auto"/>
        <w:ind w:left="1620" w:hanging="900"/>
        <w:jc w:val="both"/>
        <w:rPr>
          <w:rFonts w:ascii="Verdana" w:eastAsia="Times New Roman" w:hAnsi="Verdana"/>
          <w:b/>
          <w:bCs/>
          <w:sz w:val="20"/>
          <w:szCs w:val="20"/>
          <w:lang w:eastAsia="el-GR"/>
        </w:rPr>
      </w:pPr>
    </w:p>
    <w:p w14:paraId="1FEF0176" w14:textId="77777777" w:rsidR="00FC641B" w:rsidRPr="00FC641B" w:rsidRDefault="00FC641B" w:rsidP="00FC641B">
      <w:pPr>
        <w:spacing w:after="0" w:line="360" w:lineRule="auto"/>
        <w:ind w:left="1800" w:hanging="1080"/>
        <w:jc w:val="both"/>
        <w:rPr>
          <w:rFonts w:ascii="Verdana" w:eastAsia="Times New Roman" w:hAnsi="Verdana"/>
          <w:sz w:val="20"/>
          <w:szCs w:val="20"/>
          <w:lang w:eastAsia="el-GR"/>
        </w:rPr>
      </w:pPr>
      <w:r w:rsidRPr="00FC641B">
        <w:rPr>
          <w:rFonts w:ascii="Verdana" w:eastAsia="Times New Roman" w:hAnsi="Verdana"/>
          <w:b/>
          <w:bCs/>
          <w:sz w:val="20"/>
          <w:szCs w:val="20"/>
          <w:lang w:eastAsia="el-GR"/>
        </w:rPr>
        <w:t>ΘΕΜΑ:</w:t>
      </w:r>
      <w:r w:rsidRPr="00FC641B">
        <w:rPr>
          <w:rFonts w:ascii="Verdana" w:eastAsia="Times New Roman" w:hAnsi="Verdana"/>
          <w:sz w:val="20"/>
          <w:szCs w:val="20"/>
          <w:lang w:eastAsia="el-GR"/>
        </w:rPr>
        <w:t xml:space="preserve"> «Έγκριση διενέργειας δημοπρασίας για την συλλογή, απορρύπανση και οριστική διαγραφή των </w:t>
      </w:r>
      <w:proofErr w:type="spellStart"/>
      <w:r w:rsidRPr="00FC641B">
        <w:rPr>
          <w:rFonts w:ascii="Verdana" w:eastAsia="Times New Roman" w:hAnsi="Verdana"/>
          <w:sz w:val="20"/>
          <w:szCs w:val="20"/>
          <w:lang w:eastAsia="el-GR"/>
        </w:rPr>
        <w:t>ακινητοποιημένων</w:t>
      </w:r>
      <w:proofErr w:type="spellEnd"/>
      <w:r w:rsidRPr="00FC641B">
        <w:rPr>
          <w:rFonts w:ascii="Verdana" w:eastAsia="Times New Roman" w:hAnsi="Verdana"/>
          <w:sz w:val="20"/>
          <w:szCs w:val="20"/>
          <w:lang w:eastAsia="el-GR"/>
        </w:rPr>
        <w:t xml:space="preserve"> / εγκαταλειμμένων οχημάτων του Δήμου.».</w:t>
      </w:r>
    </w:p>
    <w:p w14:paraId="2F17D659" w14:textId="77777777" w:rsidR="00FC641B" w:rsidRPr="00FC641B" w:rsidRDefault="00FC641B" w:rsidP="00FC641B">
      <w:pPr>
        <w:spacing w:after="0" w:line="360" w:lineRule="auto"/>
        <w:jc w:val="both"/>
        <w:rPr>
          <w:rFonts w:ascii="Verdana" w:eastAsia="Times New Roman" w:hAnsi="Verdana"/>
          <w:sz w:val="20"/>
          <w:szCs w:val="20"/>
          <w:lang w:eastAsia="el-GR"/>
        </w:rPr>
      </w:pPr>
    </w:p>
    <w:p w14:paraId="4086DCF0" w14:textId="77777777" w:rsidR="00FC641B" w:rsidRPr="00FC641B" w:rsidRDefault="00FC641B" w:rsidP="00FC641B">
      <w:pPr>
        <w:spacing w:after="0" w:line="360" w:lineRule="auto"/>
        <w:ind w:left="360" w:firstLine="360"/>
        <w:jc w:val="both"/>
        <w:rPr>
          <w:rFonts w:ascii="Verdana" w:eastAsia="Times New Roman" w:hAnsi="Verdana"/>
          <w:sz w:val="20"/>
          <w:szCs w:val="20"/>
          <w:lang w:eastAsia="el-GR"/>
        </w:rPr>
      </w:pPr>
    </w:p>
    <w:p w14:paraId="10D6BD68" w14:textId="77777777" w:rsidR="00FC641B" w:rsidRPr="00FC641B" w:rsidRDefault="00FC641B" w:rsidP="00FC641B">
      <w:pPr>
        <w:spacing w:after="0" w:line="360" w:lineRule="auto"/>
        <w:ind w:left="360" w:firstLine="360"/>
        <w:jc w:val="both"/>
        <w:rPr>
          <w:rFonts w:ascii="Verdana" w:eastAsia="Times New Roman" w:hAnsi="Verdana"/>
          <w:sz w:val="20"/>
          <w:szCs w:val="20"/>
          <w:lang w:eastAsia="el-GR"/>
        </w:rPr>
      </w:pPr>
      <w:r w:rsidRPr="00FC641B">
        <w:rPr>
          <w:rFonts w:ascii="Verdana" w:eastAsia="Times New Roman" w:hAnsi="Verdana"/>
          <w:sz w:val="20"/>
          <w:szCs w:val="20"/>
          <w:lang w:eastAsia="el-GR"/>
        </w:rPr>
        <w:t>Κυρία Πρόεδρε,</w:t>
      </w:r>
    </w:p>
    <w:p w14:paraId="192CE692" w14:textId="77777777" w:rsidR="00FC641B" w:rsidRPr="00FC641B" w:rsidRDefault="00FC641B" w:rsidP="00FC641B">
      <w:pPr>
        <w:spacing w:after="0" w:line="360" w:lineRule="auto"/>
        <w:ind w:left="49" w:firstLine="671"/>
        <w:jc w:val="both"/>
        <w:rPr>
          <w:rFonts w:ascii="Verdana" w:eastAsia="Times New Roman" w:hAnsi="Verdana"/>
          <w:sz w:val="20"/>
          <w:szCs w:val="20"/>
          <w:lang w:eastAsia="el-GR"/>
        </w:rPr>
      </w:pPr>
      <w:r w:rsidRPr="00FC641B">
        <w:rPr>
          <w:rFonts w:ascii="Verdana" w:eastAsia="Times New Roman" w:hAnsi="Verdana"/>
          <w:sz w:val="20"/>
          <w:szCs w:val="20"/>
          <w:lang w:eastAsia="el-GR"/>
        </w:rPr>
        <w:t xml:space="preserve">Παρακαλούμε όπως εισηγηθείτε και ληφθεί απόφαση σε προσεχή συνεδρίαση, για την έγκριση διενέργειας δημοπρασίας για την συλλογή, απορρύπανση και οριστική διαγραφή των </w:t>
      </w:r>
      <w:proofErr w:type="spellStart"/>
      <w:r w:rsidRPr="00FC641B">
        <w:rPr>
          <w:rFonts w:ascii="Verdana" w:eastAsia="Times New Roman" w:hAnsi="Verdana"/>
          <w:sz w:val="20"/>
          <w:szCs w:val="20"/>
          <w:lang w:eastAsia="el-GR"/>
        </w:rPr>
        <w:t>ακινητοποιημένων</w:t>
      </w:r>
      <w:proofErr w:type="spellEnd"/>
      <w:r w:rsidRPr="00FC641B">
        <w:rPr>
          <w:rFonts w:ascii="Verdana" w:eastAsia="Times New Roman" w:hAnsi="Verdana"/>
          <w:sz w:val="20"/>
          <w:szCs w:val="20"/>
          <w:lang w:eastAsia="el-GR"/>
        </w:rPr>
        <w:t xml:space="preserve"> / εγκαταλειμμένων οχημάτων του Δήμου, σύμφωνα με το Π.Δ. 116/2004 και 270/1981.</w:t>
      </w:r>
    </w:p>
    <w:p w14:paraId="6A9633D2" w14:textId="77777777" w:rsidR="00FC641B" w:rsidRPr="00FC641B" w:rsidRDefault="00FC641B" w:rsidP="00FC641B">
      <w:pPr>
        <w:spacing w:after="0" w:line="360" w:lineRule="auto"/>
        <w:ind w:left="49" w:firstLine="671"/>
        <w:jc w:val="both"/>
        <w:rPr>
          <w:rFonts w:ascii="Verdana" w:eastAsia="Times New Roman" w:hAnsi="Verdana"/>
          <w:sz w:val="20"/>
          <w:szCs w:val="20"/>
          <w:lang w:eastAsia="el-GR"/>
        </w:rPr>
      </w:pPr>
    </w:p>
    <w:p w14:paraId="1F4EF5C1" w14:textId="77777777" w:rsidR="00FC641B" w:rsidRPr="00FC641B" w:rsidRDefault="00FC641B" w:rsidP="00FC641B">
      <w:pPr>
        <w:spacing w:after="0" w:line="240" w:lineRule="auto"/>
        <w:jc w:val="center"/>
        <w:rPr>
          <w:rFonts w:ascii="Verdana" w:eastAsia="Times New Roman" w:hAnsi="Verdana"/>
          <w:sz w:val="20"/>
          <w:szCs w:val="20"/>
          <w:lang w:eastAsia="el-GR"/>
        </w:rPr>
      </w:pPr>
    </w:p>
    <w:p w14:paraId="3336A742" w14:textId="77777777" w:rsidR="00FC641B" w:rsidRPr="00FC641B" w:rsidRDefault="00FC641B" w:rsidP="00FC641B">
      <w:pPr>
        <w:spacing w:after="0" w:line="240" w:lineRule="auto"/>
        <w:rPr>
          <w:rFonts w:ascii="Verdana" w:eastAsia="Times New Roman" w:hAnsi="Verdana"/>
          <w:sz w:val="20"/>
          <w:szCs w:val="20"/>
          <w:lang w:eastAsia="el-GR"/>
        </w:rPr>
      </w:pPr>
      <w:r w:rsidRPr="00FC641B">
        <w:rPr>
          <w:rFonts w:ascii="Verdana" w:eastAsia="Times New Roman" w:hAnsi="Verdana"/>
          <w:sz w:val="20"/>
          <w:szCs w:val="20"/>
          <w:lang w:eastAsia="el-GR"/>
        </w:rPr>
        <w:t>Η Συντάκτρια-Προϊσταμένη Αστυνόμευσης</w:t>
      </w:r>
      <w:r w:rsidRPr="00FC641B">
        <w:rPr>
          <w:rFonts w:ascii="Verdana" w:eastAsia="Times New Roman" w:hAnsi="Verdana"/>
          <w:sz w:val="20"/>
          <w:szCs w:val="20"/>
          <w:lang w:eastAsia="el-GR"/>
        </w:rPr>
        <w:tab/>
        <w:t>Ο Προϊστάμενος Δ/</w:t>
      </w:r>
      <w:proofErr w:type="spellStart"/>
      <w:r w:rsidRPr="00FC641B">
        <w:rPr>
          <w:rFonts w:ascii="Verdana" w:eastAsia="Times New Roman" w:hAnsi="Verdana"/>
          <w:sz w:val="20"/>
          <w:szCs w:val="20"/>
          <w:lang w:eastAsia="el-GR"/>
        </w:rPr>
        <w:t>νσης</w:t>
      </w:r>
      <w:proofErr w:type="spellEnd"/>
      <w:r w:rsidRPr="00FC641B">
        <w:rPr>
          <w:rFonts w:ascii="Verdana" w:eastAsia="Times New Roman" w:hAnsi="Verdana"/>
          <w:sz w:val="20"/>
          <w:szCs w:val="20"/>
          <w:lang w:eastAsia="el-GR"/>
        </w:rPr>
        <w:t xml:space="preserve"> </w:t>
      </w:r>
      <w:r w:rsidRPr="00FC641B">
        <w:rPr>
          <w:rFonts w:ascii="Verdana" w:eastAsia="Times New Roman" w:hAnsi="Verdana"/>
          <w:sz w:val="20"/>
          <w:szCs w:val="20"/>
          <w:lang w:eastAsia="el-GR"/>
        </w:rPr>
        <w:tab/>
        <w:t>Ο Αντιδήμαρχος</w:t>
      </w:r>
    </w:p>
    <w:p w14:paraId="52BB6704" w14:textId="77777777" w:rsidR="00FC641B" w:rsidRPr="00FC641B" w:rsidRDefault="00FC641B" w:rsidP="00FC641B">
      <w:pPr>
        <w:spacing w:after="0" w:line="240" w:lineRule="auto"/>
        <w:rPr>
          <w:rFonts w:ascii="Verdana" w:eastAsia="Times New Roman" w:hAnsi="Verdana"/>
          <w:sz w:val="20"/>
          <w:szCs w:val="20"/>
          <w:lang w:eastAsia="el-GR"/>
        </w:rPr>
      </w:pPr>
      <w:r w:rsidRPr="00FC641B">
        <w:rPr>
          <w:rFonts w:ascii="Verdana" w:eastAsia="Times New Roman" w:hAnsi="Verdana"/>
          <w:sz w:val="20"/>
          <w:szCs w:val="20"/>
          <w:lang w:eastAsia="el-GR"/>
        </w:rPr>
        <w:t>Δημοτικής Αστυνομίας</w:t>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t>Δημοτικής Αστυνόμευσης</w:t>
      </w:r>
      <w:r w:rsidRPr="00FC641B">
        <w:rPr>
          <w:rFonts w:ascii="Verdana" w:eastAsia="Times New Roman" w:hAnsi="Verdana"/>
          <w:sz w:val="20"/>
          <w:szCs w:val="20"/>
          <w:lang w:eastAsia="el-GR"/>
        </w:rPr>
        <w:tab/>
        <w:t>Δημοτικής Αστυνομίας</w:t>
      </w:r>
    </w:p>
    <w:p w14:paraId="7A6BEEB3" w14:textId="77777777" w:rsidR="00FC641B" w:rsidRPr="00FC641B" w:rsidRDefault="00FC641B" w:rsidP="00FC641B">
      <w:pPr>
        <w:spacing w:after="0" w:line="240" w:lineRule="auto"/>
        <w:rPr>
          <w:rFonts w:ascii="Verdana" w:eastAsia="Times New Roman" w:hAnsi="Verdana"/>
          <w:sz w:val="20"/>
          <w:szCs w:val="20"/>
          <w:lang w:eastAsia="el-GR"/>
        </w:rPr>
      </w:pPr>
    </w:p>
    <w:p w14:paraId="19B13899" w14:textId="77777777" w:rsidR="00FC641B" w:rsidRPr="00FC641B" w:rsidRDefault="00FC641B" w:rsidP="00FC641B">
      <w:pPr>
        <w:spacing w:after="0" w:line="240" w:lineRule="auto"/>
        <w:rPr>
          <w:rFonts w:ascii="Verdana" w:eastAsia="Times New Roman" w:hAnsi="Verdana"/>
          <w:sz w:val="20"/>
          <w:szCs w:val="20"/>
          <w:lang w:eastAsia="el-GR"/>
        </w:rPr>
      </w:pPr>
      <w:r w:rsidRPr="00FC641B">
        <w:rPr>
          <w:rFonts w:ascii="Verdana" w:eastAsia="Times New Roman" w:hAnsi="Verdana"/>
          <w:sz w:val="20"/>
          <w:szCs w:val="20"/>
          <w:lang w:eastAsia="el-GR"/>
        </w:rPr>
        <w:t>ΤΣΙΑΟΥΣΗ ΔΗΜΗΤΡΑ</w:t>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t>ΝΑΝΝΟΣ ΧΡΗΣΤΟΣ</w:t>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t>ΒΡΕΤΤΟΣ ΜΙΧΑΛΗΣ</w:t>
      </w:r>
    </w:p>
    <w:p w14:paraId="3ED50AE4" w14:textId="77777777" w:rsidR="00FC641B" w:rsidRPr="00FC641B" w:rsidRDefault="00FC641B" w:rsidP="00FC641B">
      <w:pPr>
        <w:spacing w:after="0" w:line="240" w:lineRule="auto"/>
        <w:rPr>
          <w:rFonts w:ascii="Verdana" w:eastAsia="Times New Roman" w:hAnsi="Verdana"/>
          <w:sz w:val="20"/>
          <w:szCs w:val="20"/>
          <w:lang w:eastAsia="el-GR"/>
        </w:rPr>
      </w:pPr>
    </w:p>
    <w:p w14:paraId="0E0FA758" w14:textId="77777777" w:rsidR="00FC641B" w:rsidRPr="00FC641B" w:rsidRDefault="00FC641B" w:rsidP="00FC641B">
      <w:pPr>
        <w:spacing w:after="0" w:line="240" w:lineRule="auto"/>
        <w:rPr>
          <w:rFonts w:ascii="Verdana" w:eastAsia="Times New Roman" w:hAnsi="Verdana"/>
          <w:sz w:val="20"/>
          <w:szCs w:val="20"/>
          <w:lang w:eastAsia="el-GR"/>
        </w:rPr>
      </w:pPr>
    </w:p>
    <w:p w14:paraId="09939EA2" w14:textId="77777777" w:rsidR="00FC641B" w:rsidRPr="00FC641B" w:rsidRDefault="00FC641B" w:rsidP="00FC641B">
      <w:pPr>
        <w:spacing w:after="0" w:line="240" w:lineRule="auto"/>
        <w:rPr>
          <w:rFonts w:ascii="Verdana" w:eastAsia="Times New Roman" w:hAnsi="Verdana"/>
          <w:sz w:val="20"/>
          <w:szCs w:val="20"/>
          <w:lang w:eastAsia="el-GR"/>
        </w:rPr>
      </w:pPr>
    </w:p>
    <w:p w14:paraId="7F396126" w14:textId="77777777" w:rsidR="00FC641B" w:rsidRPr="00FC641B" w:rsidRDefault="00FC641B" w:rsidP="00FC641B">
      <w:pPr>
        <w:spacing w:after="0" w:line="240" w:lineRule="auto"/>
        <w:rPr>
          <w:rFonts w:ascii="Verdana" w:eastAsia="Times New Roman" w:hAnsi="Verdana"/>
          <w:sz w:val="20"/>
          <w:szCs w:val="20"/>
          <w:lang w:eastAsia="el-GR"/>
        </w:rPr>
      </w:pPr>
      <w:r w:rsidRPr="00FC641B">
        <w:rPr>
          <w:rFonts w:ascii="Verdana" w:eastAsia="Times New Roman" w:hAnsi="Verdana"/>
          <w:sz w:val="20"/>
          <w:szCs w:val="20"/>
          <w:lang w:eastAsia="el-GR"/>
        </w:rPr>
        <w:t>Υπογραφή</w:t>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r>
      <w:proofErr w:type="spellStart"/>
      <w:r w:rsidRPr="00FC641B">
        <w:rPr>
          <w:rFonts w:ascii="Verdana" w:eastAsia="Times New Roman" w:hAnsi="Verdana"/>
          <w:sz w:val="20"/>
          <w:szCs w:val="20"/>
          <w:lang w:eastAsia="el-GR"/>
        </w:rPr>
        <w:t>υπογραφή</w:t>
      </w:r>
      <w:proofErr w:type="spellEnd"/>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r>
      <w:proofErr w:type="spellStart"/>
      <w:r w:rsidRPr="00FC641B">
        <w:rPr>
          <w:rFonts w:ascii="Verdana" w:eastAsia="Times New Roman" w:hAnsi="Verdana"/>
          <w:sz w:val="20"/>
          <w:szCs w:val="20"/>
          <w:lang w:eastAsia="el-GR"/>
        </w:rPr>
        <w:t>υπογραφή</w:t>
      </w:r>
      <w:proofErr w:type="spellEnd"/>
    </w:p>
    <w:p w14:paraId="5750E6C4" w14:textId="77777777" w:rsidR="00FC641B" w:rsidRPr="00FC641B" w:rsidRDefault="00FC641B" w:rsidP="00FC641B">
      <w:pPr>
        <w:spacing w:after="0" w:line="240" w:lineRule="auto"/>
        <w:rPr>
          <w:rFonts w:ascii="Verdana" w:eastAsia="Times New Roman" w:hAnsi="Verdana"/>
          <w:sz w:val="20"/>
          <w:szCs w:val="20"/>
          <w:lang w:eastAsia="el-GR"/>
        </w:rPr>
      </w:pPr>
    </w:p>
    <w:p w14:paraId="55B1BFB3" w14:textId="77777777" w:rsidR="00FC641B" w:rsidRPr="00FC641B" w:rsidRDefault="00FC641B" w:rsidP="00FC641B">
      <w:pPr>
        <w:spacing w:after="0" w:line="240" w:lineRule="auto"/>
        <w:rPr>
          <w:rFonts w:ascii="Verdana" w:eastAsia="Times New Roman" w:hAnsi="Verdana"/>
          <w:sz w:val="20"/>
          <w:szCs w:val="20"/>
          <w:lang w:eastAsia="el-GR"/>
        </w:rPr>
      </w:pPr>
      <w:r w:rsidRPr="00FC641B">
        <w:rPr>
          <w:rFonts w:ascii="Verdana" w:eastAsia="Times New Roman" w:hAnsi="Verdana"/>
          <w:sz w:val="20"/>
          <w:szCs w:val="20"/>
          <w:lang w:eastAsia="el-GR"/>
        </w:rPr>
        <w:t>28/2/2020</w:t>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t>28/2/2020</w:t>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t>28/2/2020</w:t>
      </w: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r>
    </w:p>
    <w:p w14:paraId="1F140F58" w14:textId="77777777" w:rsidR="00FC641B" w:rsidRPr="00FC641B" w:rsidRDefault="00FC641B" w:rsidP="00FC641B">
      <w:pPr>
        <w:spacing w:after="0" w:line="240" w:lineRule="auto"/>
        <w:jc w:val="center"/>
        <w:rPr>
          <w:rFonts w:ascii="Verdana" w:eastAsia="Times New Roman" w:hAnsi="Verdana"/>
          <w:sz w:val="20"/>
          <w:szCs w:val="20"/>
          <w:lang w:eastAsia="el-GR"/>
        </w:rPr>
      </w:pPr>
    </w:p>
    <w:p w14:paraId="5F9D6A39" w14:textId="77777777" w:rsidR="00FC641B" w:rsidRPr="00FC641B" w:rsidRDefault="00FC641B" w:rsidP="00FC641B">
      <w:pPr>
        <w:spacing w:after="0" w:line="240" w:lineRule="auto"/>
        <w:jc w:val="center"/>
        <w:rPr>
          <w:rFonts w:ascii="Verdana" w:eastAsia="Times New Roman" w:hAnsi="Verdana"/>
          <w:sz w:val="20"/>
          <w:szCs w:val="20"/>
          <w:lang w:eastAsia="el-GR"/>
        </w:rPr>
      </w:pPr>
      <w:r w:rsidRPr="00FC641B">
        <w:rPr>
          <w:rFonts w:ascii="Verdana" w:eastAsia="Times New Roman" w:hAnsi="Verdana"/>
          <w:sz w:val="20"/>
          <w:szCs w:val="20"/>
          <w:lang w:eastAsia="el-GR"/>
        </w:rPr>
        <w:t xml:space="preserve">      </w:t>
      </w:r>
    </w:p>
    <w:p w14:paraId="350102F2" w14:textId="77777777" w:rsidR="00FC641B" w:rsidRPr="00FC641B" w:rsidRDefault="00FC641B" w:rsidP="00FC641B">
      <w:pPr>
        <w:spacing w:after="0" w:line="240" w:lineRule="auto"/>
        <w:ind w:left="3420"/>
        <w:rPr>
          <w:rFonts w:ascii="Verdana" w:eastAsia="Times New Roman" w:hAnsi="Verdana"/>
          <w:sz w:val="20"/>
          <w:szCs w:val="20"/>
          <w:lang w:eastAsia="el-GR"/>
        </w:rPr>
      </w:pPr>
      <w:r w:rsidRPr="00FC641B">
        <w:rPr>
          <w:rFonts w:ascii="Verdana" w:eastAsia="Times New Roman" w:hAnsi="Verdana"/>
          <w:sz w:val="20"/>
          <w:szCs w:val="20"/>
          <w:lang w:eastAsia="el-GR"/>
        </w:rPr>
        <w:tab/>
      </w:r>
      <w:r w:rsidRPr="00FC641B">
        <w:rPr>
          <w:rFonts w:ascii="Verdana" w:eastAsia="Times New Roman" w:hAnsi="Verdana"/>
          <w:sz w:val="20"/>
          <w:szCs w:val="20"/>
          <w:lang w:eastAsia="el-GR"/>
        </w:rPr>
        <w:tab/>
      </w:r>
    </w:p>
    <w:p w14:paraId="02DAC985" w14:textId="2D2FEAB4" w:rsidR="00FC641B" w:rsidRDefault="00FC641B" w:rsidP="00FC641B">
      <w:pPr>
        <w:keepNext/>
        <w:spacing w:after="0" w:line="240" w:lineRule="auto"/>
        <w:outlineLvl w:val="2"/>
        <w:rPr>
          <w:rFonts w:ascii="Verdana" w:eastAsia="Times New Roman" w:hAnsi="Verdana"/>
          <w:sz w:val="20"/>
          <w:szCs w:val="20"/>
          <w:lang w:eastAsia="el-GR"/>
        </w:rPr>
      </w:pPr>
    </w:p>
    <w:p w14:paraId="224BB709" w14:textId="4DB99E39" w:rsidR="00C5382F" w:rsidRDefault="00C5382F">
      <w:pPr>
        <w:rPr>
          <w:rFonts w:ascii="Verdana" w:eastAsia="Times New Roman" w:hAnsi="Verdana"/>
          <w:sz w:val="20"/>
          <w:szCs w:val="20"/>
          <w:lang w:eastAsia="el-GR"/>
        </w:rPr>
      </w:pPr>
      <w:r>
        <w:rPr>
          <w:rFonts w:ascii="Verdana" w:eastAsia="Times New Roman" w:hAnsi="Verdana"/>
          <w:sz w:val="20"/>
          <w:szCs w:val="20"/>
          <w:lang w:eastAsia="el-GR"/>
        </w:rPr>
        <w:br w:type="page"/>
      </w:r>
    </w:p>
    <w:tbl>
      <w:tblPr>
        <w:tblW w:w="10641" w:type="dxa"/>
        <w:tblInd w:w="-923" w:type="dxa"/>
        <w:tblLayout w:type="fixed"/>
        <w:tblCellMar>
          <w:left w:w="70" w:type="dxa"/>
          <w:right w:w="70" w:type="dxa"/>
        </w:tblCellMar>
        <w:tblLook w:val="0000" w:firstRow="0" w:lastRow="0" w:firstColumn="0" w:lastColumn="0" w:noHBand="0" w:noVBand="0"/>
      </w:tblPr>
      <w:tblGrid>
        <w:gridCol w:w="1295"/>
        <w:gridCol w:w="3594"/>
        <w:gridCol w:w="862"/>
        <w:gridCol w:w="3322"/>
        <w:gridCol w:w="1568"/>
      </w:tblGrid>
      <w:tr w:rsidR="00C5382F" w:rsidRPr="00C5382F" w14:paraId="54367E34" w14:textId="77777777" w:rsidTr="00FA24E0">
        <w:trPr>
          <w:trHeight w:val="1292"/>
        </w:trPr>
        <w:tc>
          <w:tcPr>
            <w:tcW w:w="1295" w:type="dxa"/>
            <w:tcBorders>
              <w:top w:val="single" w:sz="4" w:space="0" w:color="auto"/>
              <w:left w:val="single" w:sz="4" w:space="0" w:color="auto"/>
              <w:bottom w:val="single" w:sz="4" w:space="0" w:color="auto"/>
              <w:right w:val="single" w:sz="4" w:space="0" w:color="auto"/>
            </w:tcBorders>
          </w:tcPr>
          <w:p w14:paraId="7D5620EB" w14:textId="77777777" w:rsidR="00C5382F" w:rsidRPr="00C5382F" w:rsidRDefault="00C5382F" w:rsidP="00C5382F">
            <w:pPr>
              <w:spacing w:after="200" w:line="276" w:lineRule="auto"/>
              <w:jc w:val="center"/>
              <w:rPr>
                <w:rFonts w:ascii="Calibri" w:eastAsia="Calibri" w:hAnsi="Calibri"/>
                <w:sz w:val="10"/>
                <w:szCs w:val="10"/>
                <w:lang w:val="en-US"/>
              </w:rPr>
            </w:pPr>
            <w:r w:rsidRPr="00C5382F">
              <w:rPr>
                <w:rFonts w:ascii="Calibri" w:eastAsia="Calibri" w:hAnsi="Calibri"/>
                <w:sz w:val="10"/>
                <w:szCs w:val="10"/>
                <w:lang w:val="en-US"/>
              </w:rPr>
              <w:lastRenderedPageBreak/>
              <w:t xml:space="preserve">   </w:t>
            </w:r>
          </w:p>
          <w:p w14:paraId="6C39C015" w14:textId="6849DDD2" w:rsidR="00C5382F" w:rsidRPr="00C5382F" w:rsidRDefault="00C5382F" w:rsidP="00C5382F">
            <w:pPr>
              <w:spacing w:after="200" w:line="276" w:lineRule="auto"/>
              <w:jc w:val="center"/>
              <w:rPr>
                <w:rFonts w:ascii="Calibri" w:eastAsia="Calibri" w:hAnsi="Calibri"/>
                <w:sz w:val="22"/>
                <w:szCs w:val="22"/>
              </w:rPr>
            </w:pPr>
            <w:r w:rsidRPr="00C5382F">
              <w:rPr>
                <w:rFonts w:ascii="Calibri" w:eastAsia="Calibri" w:hAnsi="Calibri"/>
                <w:noProof/>
                <w:sz w:val="22"/>
                <w:szCs w:val="22"/>
                <w:lang w:eastAsia="el-GR"/>
              </w:rPr>
              <w:drawing>
                <wp:inline distT="0" distB="0" distL="0" distR="0" wp14:anchorId="0EA8FCAD" wp14:editId="12D3F425">
                  <wp:extent cx="668020" cy="616585"/>
                  <wp:effectExtent l="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lum bright="-20000" contrast="30000"/>
                            <a:extLst>
                              <a:ext uri="{28A0092B-C50C-407E-A947-70E740481C1C}">
                                <a14:useLocalDpi xmlns:a14="http://schemas.microsoft.com/office/drawing/2010/main" val="0"/>
                              </a:ext>
                            </a:extLst>
                          </a:blip>
                          <a:srcRect/>
                          <a:stretch>
                            <a:fillRect/>
                          </a:stretch>
                        </pic:blipFill>
                        <pic:spPr bwMode="auto">
                          <a:xfrm>
                            <a:off x="0" y="0"/>
                            <a:ext cx="668020" cy="616585"/>
                          </a:xfrm>
                          <a:prstGeom prst="rect">
                            <a:avLst/>
                          </a:prstGeom>
                          <a:noFill/>
                          <a:ln>
                            <a:noFill/>
                          </a:ln>
                        </pic:spPr>
                      </pic:pic>
                    </a:graphicData>
                  </a:graphic>
                </wp:inline>
              </w:drawing>
            </w:r>
          </w:p>
        </w:tc>
        <w:tc>
          <w:tcPr>
            <w:tcW w:w="4456" w:type="dxa"/>
            <w:gridSpan w:val="2"/>
            <w:tcBorders>
              <w:top w:val="single" w:sz="4" w:space="0" w:color="auto"/>
              <w:left w:val="single" w:sz="4" w:space="0" w:color="auto"/>
              <w:bottom w:val="single" w:sz="4" w:space="0" w:color="auto"/>
              <w:right w:val="single" w:sz="4" w:space="0" w:color="auto"/>
            </w:tcBorders>
          </w:tcPr>
          <w:p w14:paraId="7E8ACCA7" w14:textId="77777777" w:rsidR="00C5382F" w:rsidRPr="00C5382F" w:rsidRDefault="00C5382F" w:rsidP="00C5382F">
            <w:pPr>
              <w:tabs>
                <w:tab w:val="center" w:pos="4536"/>
                <w:tab w:val="right" w:pos="9072"/>
              </w:tabs>
              <w:spacing w:after="0" w:line="240" w:lineRule="auto"/>
              <w:ind w:firstLine="146"/>
              <w:jc w:val="center"/>
              <w:rPr>
                <w:rFonts w:ascii="Calibri" w:eastAsia="Times New Roman" w:hAnsi="Calibri"/>
                <w:sz w:val="10"/>
                <w:szCs w:val="10"/>
                <w:lang w:eastAsia="el-GR"/>
              </w:rPr>
            </w:pPr>
          </w:p>
          <w:p w14:paraId="2DDA1995" w14:textId="77777777" w:rsidR="00C5382F" w:rsidRPr="00C5382F" w:rsidRDefault="00C5382F" w:rsidP="00C5382F">
            <w:pPr>
              <w:tabs>
                <w:tab w:val="center" w:pos="4536"/>
                <w:tab w:val="right" w:pos="9072"/>
              </w:tabs>
              <w:spacing w:after="0" w:line="240" w:lineRule="auto"/>
              <w:ind w:firstLine="146"/>
              <w:jc w:val="center"/>
              <w:rPr>
                <w:rFonts w:ascii="Comic Sans MS" w:eastAsia="Times New Roman" w:hAnsi="Comic Sans MS"/>
                <w:b/>
                <w:bCs/>
                <w:sz w:val="20"/>
                <w:szCs w:val="20"/>
                <w:lang w:eastAsia="el-GR"/>
              </w:rPr>
            </w:pPr>
          </w:p>
        </w:tc>
        <w:tc>
          <w:tcPr>
            <w:tcW w:w="3322" w:type="dxa"/>
            <w:tcBorders>
              <w:top w:val="single" w:sz="4" w:space="0" w:color="auto"/>
              <w:left w:val="single" w:sz="4" w:space="0" w:color="auto"/>
              <w:bottom w:val="single" w:sz="4" w:space="0" w:color="auto"/>
              <w:right w:val="single" w:sz="4" w:space="0" w:color="auto"/>
            </w:tcBorders>
          </w:tcPr>
          <w:p w14:paraId="231426CC" w14:textId="77777777" w:rsidR="00C5382F" w:rsidRPr="00C5382F" w:rsidRDefault="00C5382F" w:rsidP="00C5382F">
            <w:pPr>
              <w:tabs>
                <w:tab w:val="center" w:pos="4536"/>
                <w:tab w:val="right" w:pos="9072"/>
              </w:tabs>
              <w:spacing w:after="0" w:line="240" w:lineRule="auto"/>
              <w:ind w:right="213"/>
              <w:jc w:val="center"/>
              <w:rPr>
                <w:rFonts w:ascii="Palatino Linotype" w:eastAsia="Times New Roman" w:hAnsi="Palatino Linotype" w:cs="Microsoft Sans Serif"/>
                <w:b/>
                <w:bCs/>
                <w:color w:val="000000"/>
                <w:sz w:val="10"/>
                <w:szCs w:val="10"/>
                <w:lang w:eastAsia="el-GR"/>
              </w:rPr>
            </w:pPr>
          </w:p>
          <w:p w14:paraId="57212664" w14:textId="77777777" w:rsidR="00C5382F" w:rsidRPr="00C5382F" w:rsidRDefault="00C5382F" w:rsidP="00C5382F">
            <w:pPr>
              <w:tabs>
                <w:tab w:val="right" w:pos="9072"/>
              </w:tabs>
              <w:spacing w:after="0" w:line="288" w:lineRule="auto"/>
              <w:jc w:val="center"/>
              <w:rPr>
                <w:rFonts w:ascii="Lucida Handwriting" w:eastAsia="Times New Roman" w:hAnsi="Lucida Handwriting" w:cs="Microsoft Sans Serif"/>
                <w:b/>
                <w:bCs/>
                <w:sz w:val="20"/>
                <w:szCs w:val="20"/>
                <w:lang w:eastAsia="el-GR"/>
              </w:rPr>
            </w:pPr>
          </w:p>
        </w:tc>
        <w:tc>
          <w:tcPr>
            <w:tcW w:w="1568" w:type="dxa"/>
            <w:tcBorders>
              <w:top w:val="single" w:sz="4" w:space="0" w:color="auto"/>
              <w:left w:val="single" w:sz="4" w:space="0" w:color="auto"/>
              <w:bottom w:val="single" w:sz="4" w:space="0" w:color="auto"/>
              <w:right w:val="single" w:sz="4" w:space="0" w:color="auto"/>
            </w:tcBorders>
          </w:tcPr>
          <w:p w14:paraId="2DCAB2B4" w14:textId="45D5ADAE" w:rsidR="00C5382F" w:rsidRPr="00C5382F" w:rsidRDefault="00C5382F" w:rsidP="00C5382F">
            <w:pPr>
              <w:tabs>
                <w:tab w:val="center" w:pos="4536"/>
                <w:tab w:val="right" w:pos="9072"/>
              </w:tabs>
              <w:spacing w:after="0" w:line="240" w:lineRule="auto"/>
              <w:ind w:left="-70" w:right="-55"/>
              <w:jc w:val="center"/>
              <w:rPr>
                <w:rFonts w:ascii="Lucida Handwriting" w:eastAsia="Times New Roman" w:hAnsi="Lucida Handwriting" w:cs="Microsoft Sans Serif"/>
                <w:b/>
                <w:bCs/>
                <w:sz w:val="20"/>
                <w:szCs w:val="20"/>
                <w:lang w:eastAsia="el-GR"/>
              </w:rPr>
            </w:pPr>
            <w:r w:rsidRPr="00C5382F">
              <w:rPr>
                <w:rFonts w:ascii="MgSouvenirLight" w:eastAsia="Times New Roman" w:hAnsi="MgSouvenirLight"/>
                <w:noProof/>
                <w:sz w:val="20"/>
                <w:szCs w:val="20"/>
                <w:lang w:eastAsia="el-GR"/>
              </w:rPr>
              <w:drawing>
                <wp:inline distT="0" distB="0" distL="0" distR="0" wp14:anchorId="03F23133" wp14:editId="79337328">
                  <wp:extent cx="733425" cy="499745"/>
                  <wp:effectExtent l="19050" t="19050" r="28575" b="14605"/>
                  <wp:docPr id="25" name="Εικόνα 25"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Ιππείς"/>
                          <pic:cNvPicPr>
                            <a:picLocks noChangeAspect="1" noChangeArrowheads="1"/>
                          </pic:cNvPicPr>
                        </pic:nvPicPr>
                        <pic:blipFill>
                          <a:blip r:embed="rId22"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733425" cy="499745"/>
                          </a:xfrm>
                          <a:prstGeom prst="rect">
                            <a:avLst/>
                          </a:prstGeom>
                          <a:solidFill>
                            <a:srgbClr val="FFFFFF">
                              <a:alpha val="0"/>
                            </a:srgbClr>
                          </a:solidFill>
                          <a:ln w="9525" cmpd="sng">
                            <a:solidFill>
                              <a:srgbClr val="FFFFFF"/>
                            </a:solidFill>
                            <a:miter lim="800000"/>
                            <a:headEnd/>
                            <a:tailEnd/>
                          </a:ln>
                          <a:effectLst/>
                        </pic:spPr>
                      </pic:pic>
                    </a:graphicData>
                  </a:graphic>
                </wp:inline>
              </w:drawing>
            </w:r>
          </w:p>
        </w:tc>
      </w:tr>
      <w:tr w:rsidR="00C5382F" w:rsidRPr="00C5382F" w14:paraId="7FDE357C" w14:textId="77777777" w:rsidTr="00FA24E0">
        <w:trPr>
          <w:trHeight w:val="1685"/>
        </w:trPr>
        <w:tc>
          <w:tcPr>
            <w:tcW w:w="4889" w:type="dxa"/>
            <w:gridSpan w:val="2"/>
          </w:tcPr>
          <w:p w14:paraId="4994706D" w14:textId="77777777" w:rsidR="00C5382F" w:rsidRPr="00C5382F" w:rsidRDefault="00C5382F" w:rsidP="00C5382F">
            <w:pPr>
              <w:spacing w:after="0" w:line="240" w:lineRule="auto"/>
              <w:ind w:right="-70"/>
              <w:rPr>
                <w:rFonts w:eastAsia="Calibri"/>
                <w:b/>
              </w:rPr>
            </w:pPr>
            <w:r w:rsidRPr="00C5382F">
              <w:rPr>
                <w:rFonts w:eastAsia="Calibri"/>
                <w:b/>
              </w:rPr>
              <w:t>ΕΛΛΗΝΙΚΗ ΔΗΜΟΚΡΑΤΙΑ</w:t>
            </w:r>
          </w:p>
          <w:p w14:paraId="5EA9CFC6" w14:textId="77777777" w:rsidR="00C5382F" w:rsidRPr="00C5382F" w:rsidRDefault="00C5382F" w:rsidP="00C5382F">
            <w:pPr>
              <w:spacing w:after="0" w:line="240" w:lineRule="auto"/>
              <w:ind w:right="-70"/>
              <w:rPr>
                <w:rFonts w:eastAsia="Calibri"/>
                <w:b/>
              </w:rPr>
            </w:pPr>
            <w:r w:rsidRPr="00C5382F">
              <w:rPr>
                <w:rFonts w:eastAsia="Calibri"/>
                <w:b/>
              </w:rPr>
              <w:t>ΝΟΜΟΣ ΑΤΤΙΚΗΣ</w:t>
            </w:r>
          </w:p>
          <w:p w14:paraId="3394D864" w14:textId="77777777" w:rsidR="00C5382F" w:rsidRPr="00C5382F" w:rsidRDefault="00C5382F" w:rsidP="00C5382F">
            <w:pPr>
              <w:spacing w:after="0" w:line="240" w:lineRule="auto"/>
              <w:rPr>
                <w:rFonts w:eastAsia="Calibri"/>
                <w:b/>
              </w:rPr>
            </w:pPr>
            <w:r w:rsidRPr="00C5382F">
              <w:rPr>
                <w:rFonts w:eastAsia="Calibri"/>
                <w:b/>
              </w:rPr>
              <w:t>ΔΗΜΟΣ ΑΧΑΡΝΩΝ</w:t>
            </w:r>
          </w:p>
          <w:p w14:paraId="703E38A9" w14:textId="77777777" w:rsidR="00C5382F" w:rsidRPr="00C5382F" w:rsidRDefault="00C5382F" w:rsidP="00C5382F">
            <w:pPr>
              <w:spacing w:after="0" w:line="240" w:lineRule="auto"/>
              <w:rPr>
                <w:rFonts w:eastAsia="Calibri"/>
                <w:b/>
              </w:rPr>
            </w:pPr>
            <w:r w:rsidRPr="00C5382F">
              <w:rPr>
                <w:rFonts w:eastAsia="Calibri"/>
                <w:b/>
              </w:rPr>
              <w:t xml:space="preserve">ΔΙΕΥΘΥΝΣΗ ΚΑΘΑΡΙΟΤΗΤΑΣ ΚΑΙ </w:t>
            </w:r>
          </w:p>
          <w:p w14:paraId="1E109E69" w14:textId="77777777" w:rsidR="00C5382F" w:rsidRPr="00C5382F" w:rsidRDefault="00C5382F" w:rsidP="00C5382F">
            <w:pPr>
              <w:spacing w:after="0" w:line="240" w:lineRule="auto"/>
              <w:rPr>
                <w:rFonts w:eastAsia="Calibri"/>
                <w:b/>
              </w:rPr>
            </w:pPr>
            <w:r w:rsidRPr="00C5382F">
              <w:rPr>
                <w:rFonts w:eastAsia="Calibri"/>
                <w:b/>
              </w:rPr>
              <w:t>ΑΝΑΚΥΚΛΩΣΗΣ</w:t>
            </w:r>
          </w:p>
          <w:p w14:paraId="7E99F516" w14:textId="77777777" w:rsidR="00C5382F" w:rsidRPr="00C5382F" w:rsidRDefault="00C5382F" w:rsidP="00C5382F">
            <w:pPr>
              <w:spacing w:after="200" w:line="276" w:lineRule="auto"/>
              <w:rPr>
                <w:rFonts w:eastAsia="Calibri"/>
                <w:b/>
              </w:rPr>
            </w:pPr>
            <w:r w:rsidRPr="00C5382F">
              <w:rPr>
                <w:rFonts w:eastAsia="Calibri"/>
                <w:b/>
              </w:rPr>
              <w:t>Τμήμα Σχεδιασμού, Εποπτείας και Αποκομιδής Ανακυκλώσιμων Υλικών</w:t>
            </w:r>
          </w:p>
          <w:p w14:paraId="735C501D" w14:textId="77777777" w:rsidR="00C5382F" w:rsidRPr="00C5382F" w:rsidRDefault="00C5382F" w:rsidP="00C5382F">
            <w:pPr>
              <w:spacing w:after="0" w:line="240" w:lineRule="auto"/>
              <w:rPr>
                <w:rFonts w:eastAsia="Calibri"/>
                <w:b/>
                <w:u w:val="single"/>
              </w:rPr>
            </w:pPr>
          </w:p>
          <w:p w14:paraId="377A63F1" w14:textId="77777777" w:rsidR="00C5382F" w:rsidRPr="00C5382F" w:rsidRDefault="00C5382F" w:rsidP="00C5382F">
            <w:pPr>
              <w:spacing w:after="0" w:line="240" w:lineRule="auto"/>
              <w:rPr>
                <w:rFonts w:eastAsia="Calibri"/>
                <w:b/>
                <w:u w:val="single"/>
              </w:rPr>
            </w:pPr>
          </w:p>
        </w:tc>
        <w:tc>
          <w:tcPr>
            <w:tcW w:w="862" w:type="dxa"/>
          </w:tcPr>
          <w:p w14:paraId="6D58F4AE" w14:textId="77777777" w:rsidR="00C5382F" w:rsidRPr="00C5382F" w:rsidRDefault="00C5382F" w:rsidP="00C5382F">
            <w:pPr>
              <w:spacing w:after="0" w:line="240" w:lineRule="auto"/>
              <w:ind w:right="-70"/>
              <w:rPr>
                <w:rFonts w:eastAsia="Calibri"/>
                <w:b/>
                <w:noProof/>
              </w:rPr>
            </w:pPr>
          </w:p>
          <w:p w14:paraId="08AFB924" w14:textId="77777777" w:rsidR="00C5382F" w:rsidRPr="00C5382F" w:rsidRDefault="00C5382F" w:rsidP="00C5382F">
            <w:pPr>
              <w:spacing w:after="0" w:line="240" w:lineRule="auto"/>
              <w:ind w:right="-70"/>
              <w:rPr>
                <w:rFonts w:eastAsia="Calibri"/>
                <w:b/>
                <w:noProof/>
              </w:rPr>
            </w:pPr>
          </w:p>
          <w:p w14:paraId="585E4C5B" w14:textId="77777777" w:rsidR="00C5382F" w:rsidRPr="00C5382F" w:rsidRDefault="00C5382F" w:rsidP="00C5382F">
            <w:pPr>
              <w:spacing w:after="0" w:line="240" w:lineRule="auto"/>
              <w:ind w:right="-70"/>
              <w:rPr>
                <w:rFonts w:eastAsia="Calibri"/>
                <w:b/>
                <w:noProof/>
              </w:rPr>
            </w:pPr>
          </w:p>
          <w:p w14:paraId="34A41454" w14:textId="77777777" w:rsidR="00C5382F" w:rsidRPr="00C5382F" w:rsidRDefault="00C5382F" w:rsidP="00C5382F">
            <w:pPr>
              <w:spacing w:after="0" w:line="240" w:lineRule="auto"/>
              <w:ind w:right="-70"/>
              <w:rPr>
                <w:rFonts w:eastAsia="Calibri"/>
                <w:b/>
                <w:noProof/>
              </w:rPr>
            </w:pPr>
          </w:p>
          <w:p w14:paraId="15ACA91E" w14:textId="77777777" w:rsidR="00C5382F" w:rsidRPr="00C5382F" w:rsidRDefault="00C5382F" w:rsidP="00C5382F">
            <w:pPr>
              <w:spacing w:after="0" w:line="240" w:lineRule="auto"/>
              <w:ind w:right="-70"/>
              <w:rPr>
                <w:rFonts w:eastAsia="Calibri"/>
                <w:b/>
                <w:noProof/>
              </w:rPr>
            </w:pPr>
          </w:p>
          <w:p w14:paraId="1BE0AC22" w14:textId="77777777" w:rsidR="00C5382F" w:rsidRPr="00C5382F" w:rsidRDefault="00C5382F" w:rsidP="00C5382F">
            <w:pPr>
              <w:spacing w:after="0" w:line="240" w:lineRule="auto"/>
              <w:ind w:right="-70"/>
              <w:rPr>
                <w:rFonts w:eastAsia="Calibri"/>
                <w:b/>
                <w:noProof/>
              </w:rPr>
            </w:pPr>
          </w:p>
          <w:p w14:paraId="15384BBA" w14:textId="77777777" w:rsidR="00C5382F" w:rsidRPr="00C5382F" w:rsidRDefault="00C5382F" w:rsidP="00C5382F">
            <w:pPr>
              <w:spacing w:after="0" w:line="240" w:lineRule="auto"/>
              <w:ind w:right="-70"/>
              <w:rPr>
                <w:rFonts w:eastAsia="Calibri"/>
                <w:b/>
                <w:noProof/>
              </w:rPr>
            </w:pPr>
          </w:p>
          <w:p w14:paraId="2BBDDAF7" w14:textId="77777777" w:rsidR="00C5382F" w:rsidRPr="00C5382F" w:rsidRDefault="00C5382F" w:rsidP="00C5382F">
            <w:pPr>
              <w:spacing w:after="0" w:line="240" w:lineRule="auto"/>
              <w:ind w:right="-70"/>
              <w:rPr>
                <w:rFonts w:eastAsia="Calibri"/>
                <w:b/>
                <w:noProof/>
              </w:rPr>
            </w:pPr>
            <w:r w:rsidRPr="00C5382F">
              <w:rPr>
                <w:rFonts w:eastAsia="Calibri"/>
                <w:b/>
                <w:noProof/>
              </w:rPr>
              <w:t xml:space="preserve">Προς: </w:t>
            </w:r>
          </w:p>
        </w:tc>
        <w:tc>
          <w:tcPr>
            <w:tcW w:w="4890" w:type="dxa"/>
            <w:gridSpan w:val="2"/>
            <w:tcBorders>
              <w:left w:val="nil"/>
            </w:tcBorders>
          </w:tcPr>
          <w:p w14:paraId="2D85F8A5" w14:textId="77777777" w:rsidR="00C5382F" w:rsidRPr="00C5382F" w:rsidRDefault="00C5382F" w:rsidP="00C5382F">
            <w:pPr>
              <w:spacing w:after="0" w:line="240" w:lineRule="auto"/>
              <w:rPr>
                <w:rFonts w:eastAsia="Calibri"/>
              </w:rPr>
            </w:pPr>
          </w:p>
          <w:p w14:paraId="07A08D4A" w14:textId="77777777" w:rsidR="00C5382F" w:rsidRPr="00C5382F" w:rsidRDefault="00C5382F" w:rsidP="00C5382F">
            <w:pPr>
              <w:spacing w:after="0" w:line="240" w:lineRule="auto"/>
              <w:rPr>
                <w:rFonts w:eastAsia="Calibri"/>
              </w:rPr>
            </w:pPr>
          </w:p>
          <w:p w14:paraId="3558FDF7" w14:textId="77777777" w:rsidR="00C5382F" w:rsidRPr="00C5382F" w:rsidRDefault="00C5382F" w:rsidP="00C5382F">
            <w:pPr>
              <w:tabs>
                <w:tab w:val="left" w:pos="1840"/>
              </w:tabs>
              <w:spacing w:after="0" w:line="240" w:lineRule="auto"/>
              <w:rPr>
                <w:rFonts w:eastAsia="Calibri"/>
              </w:rPr>
            </w:pPr>
            <w:r w:rsidRPr="00C5382F">
              <w:rPr>
                <w:rFonts w:eastAsia="Calibri"/>
              </w:rPr>
              <w:t>Αχαρνές:   10 / 4 /2020</w:t>
            </w:r>
          </w:p>
          <w:p w14:paraId="3213BB68" w14:textId="77777777" w:rsidR="00C5382F" w:rsidRPr="00C5382F" w:rsidRDefault="00C5382F" w:rsidP="00C5382F">
            <w:pPr>
              <w:spacing w:after="0" w:line="240" w:lineRule="auto"/>
              <w:rPr>
                <w:rFonts w:eastAsia="Calibri"/>
              </w:rPr>
            </w:pPr>
          </w:p>
          <w:p w14:paraId="3A0953FB" w14:textId="77777777" w:rsidR="00C5382F" w:rsidRPr="00C5382F" w:rsidRDefault="00C5382F" w:rsidP="00C5382F">
            <w:pPr>
              <w:spacing w:after="0" w:line="240" w:lineRule="auto"/>
              <w:rPr>
                <w:rFonts w:eastAsia="Calibri"/>
              </w:rPr>
            </w:pPr>
          </w:p>
          <w:p w14:paraId="12E79DCD" w14:textId="77777777" w:rsidR="00C5382F" w:rsidRPr="00C5382F" w:rsidRDefault="00C5382F" w:rsidP="00C5382F">
            <w:pPr>
              <w:spacing w:after="0" w:line="240" w:lineRule="auto"/>
              <w:rPr>
                <w:rFonts w:eastAsia="Calibri"/>
              </w:rPr>
            </w:pPr>
          </w:p>
          <w:p w14:paraId="5A9D7E3D" w14:textId="77777777" w:rsidR="00C5382F" w:rsidRPr="00C5382F" w:rsidRDefault="00C5382F" w:rsidP="00C5382F">
            <w:pPr>
              <w:spacing w:after="0" w:line="240" w:lineRule="auto"/>
              <w:rPr>
                <w:rFonts w:eastAsia="Calibri"/>
                <w:b/>
              </w:rPr>
            </w:pPr>
          </w:p>
          <w:p w14:paraId="6700CFE9" w14:textId="77777777" w:rsidR="00C5382F" w:rsidRPr="00C5382F" w:rsidRDefault="00C5382F" w:rsidP="00C5382F">
            <w:pPr>
              <w:spacing w:after="0" w:line="240" w:lineRule="auto"/>
              <w:rPr>
                <w:rFonts w:eastAsia="Calibri"/>
                <w:b/>
              </w:rPr>
            </w:pPr>
            <w:r w:rsidRPr="00C5382F">
              <w:rPr>
                <w:rFonts w:eastAsia="Calibri"/>
                <w:b/>
              </w:rPr>
              <w:t>Πρόεδρο Δημοτικού Συμβουλίου</w:t>
            </w:r>
          </w:p>
          <w:p w14:paraId="2535111C" w14:textId="77777777" w:rsidR="00C5382F" w:rsidRPr="00C5382F" w:rsidRDefault="00C5382F" w:rsidP="00C5382F">
            <w:pPr>
              <w:spacing w:after="0" w:line="240" w:lineRule="auto"/>
              <w:rPr>
                <w:rFonts w:eastAsia="Calibri"/>
                <w:b/>
              </w:rPr>
            </w:pPr>
          </w:p>
        </w:tc>
      </w:tr>
    </w:tbl>
    <w:p w14:paraId="0AB6DFD8" w14:textId="77777777" w:rsidR="00C5382F" w:rsidRPr="00C5382F" w:rsidRDefault="00C5382F" w:rsidP="00C5382F">
      <w:pPr>
        <w:spacing w:after="200" w:line="276" w:lineRule="auto"/>
        <w:jc w:val="center"/>
        <w:rPr>
          <w:rFonts w:eastAsia="Calibri"/>
          <w:b/>
          <w:u w:val="single"/>
        </w:rPr>
      </w:pPr>
      <w:r w:rsidRPr="00C5382F">
        <w:rPr>
          <w:rFonts w:eastAsia="Calibri"/>
          <w:b/>
          <w:u w:val="single"/>
        </w:rPr>
        <w:t>ΕΙΣΗΓΗΣΗ</w:t>
      </w:r>
    </w:p>
    <w:p w14:paraId="24B61672" w14:textId="77777777" w:rsidR="00C5382F" w:rsidRPr="00C5382F" w:rsidRDefault="00C5382F" w:rsidP="00C5382F">
      <w:pPr>
        <w:spacing w:after="200" w:line="288" w:lineRule="auto"/>
        <w:ind w:left="-426" w:right="-625"/>
        <w:jc w:val="both"/>
        <w:rPr>
          <w:rFonts w:eastAsia="Calibri"/>
          <w:b/>
          <w:u w:val="single"/>
        </w:rPr>
      </w:pPr>
      <w:r w:rsidRPr="00C5382F">
        <w:rPr>
          <w:rFonts w:eastAsia="Calibri"/>
          <w:b/>
          <w:u w:val="single"/>
        </w:rPr>
        <w:t xml:space="preserve">ΘΕΜΑ: Έγκριση σχεδίου προγραμματικής σύμβασης για την Διαχείριση των </w:t>
      </w:r>
      <w:proofErr w:type="spellStart"/>
      <w:r w:rsidRPr="00C5382F">
        <w:rPr>
          <w:rFonts w:eastAsia="Calibri"/>
          <w:b/>
          <w:u w:val="single"/>
        </w:rPr>
        <w:t>Βιοαποβλήτων</w:t>
      </w:r>
      <w:proofErr w:type="spellEnd"/>
      <w:r w:rsidRPr="00C5382F">
        <w:rPr>
          <w:rFonts w:eastAsia="Calibri"/>
          <w:b/>
          <w:u w:val="single"/>
        </w:rPr>
        <w:t xml:space="preserve"> του Δ. Αχαρνών.</w:t>
      </w:r>
    </w:p>
    <w:p w14:paraId="7887D6FF" w14:textId="77777777" w:rsidR="00C5382F" w:rsidRPr="00C5382F" w:rsidRDefault="00C5382F" w:rsidP="00C5382F">
      <w:pPr>
        <w:spacing w:after="200" w:line="288" w:lineRule="auto"/>
        <w:ind w:left="-426" w:right="-625"/>
        <w:jc w:val="both"/>
        <w:rPr>
          <w:rFonts w:eastAsia="Calibri"/>
          <w:b/>
          <w:u w:val="single"/>
        </w:rPr>
      </w:pPr>
    </w:p>
    <w:p w14:paraId="0E4FEEB3" w14:textId="77777777" w:rsidR="00C5382F" w:rsidRPr="00C5382F" w:rsidRDefault="00C5382F" w:rsidP="00C5382F">
      <w:pPr>
        <w:spacing w:after="200" w:line="288" w:lineRule="auto"/>
        <w:ind w:left="-426" w:right="-625"/>
        <w:jc w:val="both"/>
        <w:rPr>
          <w:rFonts w:eastAsia="Calibri"/>
          <w:b/>
          <w:u w:val="single"/>
        </w:rPr>
      </w:pPr>
      <w:bookmarkStart w:id="2" w:name="_Hlk38482538"/>
      <w:r w:rsidRPr="00C5382F">
        <w:rPr>
          <w:rFonts w:eastAsia="Calibri"/>
          <w:sz w:val="22"/>
          <w:szCs w:val="22"/>
        </w:rPr>
        <w:t xml:space="preserve">Κ. Πρόεδρε,      </w:t>
      </w:r>
    </w:p>
    <w:p w14:paraId="2B84F875" w14:textId="77777777" w:rsidR="00C5382F" w:rsidRPr="00C5382F" w:rsidRDefault="00C5382F" w:rsidP="00C5382F">
      <w:pPr>
        <w:spacing w:after="200" w:line="288" w:lineRule="auto"/>
        <w:ind w:left="-426" w:right="-625"/>
        <w:jc w:val="both"/>
        <w:rPr>
          <w:rFonts w:eastAsia="Calibri"/>
          <w:sz w:val="22"/>
          <w:szCs w:val="22"/>
          <w:lang w:val="x-none"/>
        </w:rPr>
      </w:pPr>
      <w:r w:rsidRPr="00C5382F">
        <w:rPr>
          <w:rFonts w:eastAsia="Calibri"/>
          <w:sz w:val="22"/>
          <w:szCs w:val="22"/>
        </w:rPr>
        <w:t xml:space="preserve">Παρακαλούμε όπως εισηγηθείτε και φέρετε ως θέμα σε προσεχή συνεδρίαση του Σώματος την έγκριση  σχεδίου προγραμματικής σύμβασης για την Διαχείριση των </w:t>
      </w:r>
      <w:proofErr w:type="spellStart"/>
      <w:r w:rsidRPr="00C5382F">
        <w:rPr>
          <w:rFonts w:eastAsia="Calibri"/>
          <w:sz w:val="22"/>
          <w:szCs w:val="22"/>
        </w:rPr>
        <w:t>Βιοαποβλήτων</w:t>
      </w:r>
      <w:proofErr w:type="spellEnd"/>
      <w:r w:rsidRPr="00C5382F">
        <w:rPr>
          <w:rFonts w:eastAsia="Calibri"/>
          <w:sz w:val="22"/>
          <w:szCs w:val="22"/>
        </w:rPr>
        <w:t xml:space="preserve"> του Δ. Αχαρνών με τον Ειδικό </w:t>
      </w:r>
      <w:proofErr w:type="spellStart"/>
      <w:r w:rsidRPr="00C5382F">
        <w:rPr>
          <w:rFonts w:eastAsia="Calibri"/>
          <w:sz w:val="22"/>
          <w:szCs w:val="22"/>
        </w:rPr>
        <w:t>Διαβαθμιδικό</w:t>
      </w:r>
      <w:proofErr w:type="spellEnd"/>
      <w:r w:rsidRPr="00C5382F">
        <w:rPr>
          <w:rFonts w:eastAsia="Calibri"/>
          <w:sz w:val="22"/>
          <w:szCs w:val="22"/>
        </w:rPr>
        <w:t xml:space="preserve"> Σύνδεσμο Ν. Αττικής (ΕΔΣΝΑ).</w:t>
      </w:r>
    </w:p>
    <w:p w14:paraId="273C7985" w14:textId="77777777" w:rsidR="00C5382F" w:rsidRPr="00C5382F" w:rsidRDefault="00C5382F" w:rsidP="00C5382F">
      <w:pPr>
        <w:spacing w:after="200" w:line="288" w:lineRule="auto"/>
        <w:ind w:left="-426" w:right="-625" w:firstLine="360"/>
        <w:jc w:val="both"/>
        <w:rPr>
          <w:rFonts w:eastAsia="Calibri"/>
          <w:sz w:val="22"/>
          <w:szCs w:val="22"/>
        </w:rPr>
      </w:pPr>
      <w:r w:rsidRPr="00C5382F">
        <w:rPr>
          <w:rFonts w:eastAsia="Calibri"/>
          <w:sz w:val="22"/>
          <w:szCs w:val="22"/>
        </w:rPr>
        <w:t xml:space="preserve">Έχοντας υπ’ </w:t>
      </w:r>
      <w:proofErr w:type="spellStart"/>
      <w:r w:rsidRPr="00C5382F">
        <w:rPr>
          <w:rFonts w:eastAsia="Calibri"/>
          <w:sz w:val="22"/>
          <w:szCs w:val="22"/>
        </w:rPr>
        <w:t>όψιν</w:t>
      </w:r>
      <w:proofErr w:type="spellEnd"/>
      <w:r w:rsidRPr="00C5382F">
        <w:rPr>
          <w:rFonts w:eastAsia="Calibri"/>
          <w:sz w:val="22"/>
          <w:szCs w:val="22"/>
        </w:rPr>
        <w:t>:</w:t>
      </w:r>
    </w:p>
    <w:p w14:paraId="560EB510" w14:textId="77777777" w:rsidR="00C5382F" w:rsidRPr="00C5382F" w:rsidRDefault="00C5382F" w:rsidP="00C5382F">
      <w:pPr>
        <w:numPr>
          <w:ilvl w:val="0"/>
          <w:numId w:val="10"/>
        </w:numPr>
        <w:spacing w:after="200" w:line="288" w:lineRule="auto"/>
        <w:ind w:right="-625"/>
        <w:jc w:val="both"/>
        <w:rPr>
          <w:rFonts w:eastAsia="Calibri"/>
          <w:sz w:val="22"/>
          <w:szCs w:val="22"/>
        </w:rPr>
      </w:pPr>
      <w:r w:rsidRPr="00C5382F">
        <w:rPr>
          <w:rFonts w:eastAsia="Calibri"/>
          <w:sz w:val="22"/>
          <w:szCs w:val="22"/>
        </w:rPr>
        <w:t>τις διατάξεις του Ν. 4555/2018 «Μεταρρύθμιση του θεσμικού πλαισίου της Τοπικής Αυτοδιοίκησης-Εμβάθυνση της Δημοκρατίας - Ενίσχυση της συμμετοχής - Βελτίωση της οικονομικής και αναπτυξιακής λειτουργίας των ΟΤΑ (ΚΛΕΙΣΘΕΝΗΣ)</w:t>
      </w:r>
    </w:p>
    <w:p w14:paraId="0D45072C" w14:textId="77777777" w:rsidR="00C5382F" w:rsidRPr="00C5382F" w:rsidRDefault="00C5382F" w:rsidP="00C5382F">
      <w:pPr>
        <w:numPr>
          <w:ilvl w:val="0"/>
          <w:numId w:val="10"/>
        </w:numPr>
        <w:spacing w:after="200" w:line="288" w:lineRule="auto"/>
        <w:ind w:right="-625"/>
        <w:jc w:val="both"/>
        <w:rPr>
          <w:rFonts w:eastAsia="Calibri"/>
          <w:sz w:val="22"/>
          <w:szCs w:val="22"/>
        </w:rPr>
      </w:pPr>
      <w:r w:rsidRPr="00C5382F">
        <w:rPr>
          <w:rFonts w:eastAsia="Calibri"/>
          <w:sz w:val="22"/>
          <w:szCs w:val="22"/>
        </w:rPr>
        <w:t>τις διατάξεις του Ν. 3852/2010 «Νέα αρχιτεκτονική της αυτοδιοίκησης και της Αποκεντρωμένης Διοίκησης - Πρόγραμμα Καλλικράτης».</w:t>
      </w:r>
    </w:p>
    <w:p w14:paraId="2C30ED17" w14:textId="77777777" w:rsidR="00C5382F" w:rsidRPr="00C5382F" w:rsidRDefault="00C5382F" w:rsidP="00C5382F">
      <w:pPr>
        <w:keepLines/>
        <w:widowControl w:val="0"/>
        <w:numPr>
          <w:ilvl w:val="0"/>
          <w:numId w:val="10"/>
        </w:numPr>
        <w:suppressAutoHyphens/>
        <w:overflowPunct w:val="0"/>
        <w:autoSpaceDE w:val="0"/>
        <w:spacing w:after="0" w:line="360" w:lineRule="auto"/>
        <w:jc w:val="both"/>
        <w:textAlignment w:val="baseline"/>
        <w:rPr>
          <w:rFonts w:eastAsia="Calibri"/>
          <w:sz w:val="22"/>
          <w:szCs w:val="22"/>
        </w:rPr>
      </w:pPr>
      <w:r w:rsidRPr="00C5382F">
        <w:rPr>
          <w:rFonts w:eastAsia="Calibri"/>
          <w:sz w:val="22"/>
          <w:szCs w:val="22"/>
        </w:rPr>
        <w:t>Την Π.Υ.Σ. 49/2015 (ΦΕΚ174/2015) «Τροποποίηση και έγκριση του Εθνικού Σχεδίου Διαχείρισης Αποβλήτων (Ε.Σ.Δ.Α.) και του Εθνικού Στρατηγικού Σχεδίου Πρόληψης Δημιουργίας Αποβλήτων που κυρώθηκαν με την 51373/4684/ 25-11-2015 κοινή απόφαση των Υπουργών Εσωτερικών και Διοικητικής Ανασυγκρότησης και Περιβάλλοντος και Ενέργειας, σύμφωνα με το άρθρο 31 του Ν. 4342/2015»</w:t>
      </w:r>
    </w:p>
    <w:p w14:paraId="6C04577B" w14:textId="77777777" w:rsidR="00C5382F" w:rsidRPr="00C5382F" w:rsidRDefault="00C5382F" w:rsidP="00C5382F">
      <w:pPr>
        <w:keepLines/>
        <w:widowControl w:val="0"/>
        <w:numPr>
          <w:ilvl w:val="0"/>
          <w:numId w:val="10"/>
        </w:numPr>
        <w:suppressAutoHyphens/>
        <w:overflowPunct w:val="0"/>
        <w:autoSpaceDE w:val="0"/>
        <w:spacing w:after="0" w:line="360" w:lineRule="auto"/>
        <w:jc w:val="both"/>
        <w:textAlignment w:val="baseline"/>
        <w:rPr>
          <w:rFonts w:eastAsia="Calibri"/>
          <w:sz w:val="22"/>
          <w:szCs w:val="22"/>
        </w:rPr>
      </w:pPr>
      <w:r w:rsidRPr="00C5382F">
        <w:rPr>
          <w:rFonts w:eastAsia="Calibri"/>
          <w:sz w:val="22"/>
          <w:szCs w:val="22"/>
        </w:rPr>
        <w:t xml:space="preserve">Το Περιφερειακό Σχέδιο Διαχείρισης Αποβλήτων Αττικής, όπως εγκρίθηκε με την με </w:t>
      </w:r>
      <w:proofErr w:type="spellStart"/>
      <w:r w:rsidRPr="00C5382F">
        <w:rPr>
          <w:rFonts w:eastAsia="Calibri"/>
          <w:sz w:val="22"/>
          <w:szCs w:val="22"/>
        </w:rPr>
        <w:t>αριθμ</w:t>
      </w:r>
      <w:proofErr w:type="spellEnd"/>
      <w:r w:rsidRPr="00C5382F">
        <w:rPr>
          <w:rFonts w:eastAsia="Calibri"/>
          <w:sz w:val="22"/>
          <w:szCs w:val="22"/>
        </w:rPr>
        <w:t xml:space="preserve">. 414/2016 Απόφαση του Περιφερειακού Συμβουλίου Αττικής, η οποία κυρώθηκε με την με </w:t>
      </w:r>
      <w:proofErr w:type="spellStart"/>
      <w:r w:rsidRPr="00C5382F">
        <w:rPr>
          <w:rFonts w:eastAsia="Calibri"/>
          <w:sz w:val="22"/>
          <w:szCs w:val="22"/>
        </w:rPr>
        <w:t>αριθμ</w:t>
      </w:r>
      <w:proofErr w:type="spellEnd"/>
      <w:r w:rsidRPr="00C5382F">
        <w:rPr>
          <w:rFonts w:eastAsia="Calibri"/>
          <w:sz w:val="22"/>
          <w:szCs w:val="22"/>
        </w:rPr>
        <w:t>. 61490/5302 (ΦΕΚ 4175 Β/23-12-2016) Απόφαση των Υπουργών Εσωτερικών και Περιβάλλοντος και Ενέργειας</w:t>
      </w:r>
    </w:p>
    <w:p w14:paraId="7D9CF880" w14:textId="77777777" w:rsidR="00C5382F" w:rsidRPr="00C5382F" w:rsidRDefault="00C5382F" w:rsidP="00C5382F">
      <w:pPr>
        <w:numPr>
          <w:ilvl w:val="0"/>
          <w:numId w:val="10"/>
        </w:numPr>
        <w:spacing w:after="200" w:line="288" w:lineRule="auto"/>
        <w:ind w:right="-625"/>
        <w:jc w:val="both"/>
        <w:rPr>
          <w:rFonts w:eastAsia="Calibri"/>
          <w:sz w:val="22"/>
          <w:szCs w:val="22"/>
        </w:rPr>
      </w:pPr>
      <w:r w:rsidRPr="00C5382F">
        <w:rPr>
          <w:rFonts w:eastAsia="Calibri"/>
          <w:sz w:val="22"/>
          <w:szCs w:val="22"/>
        </w:rPr>
        <w:t>Το Τοπικό Σχέδιο διαχείρισης Αποβλήτων στο οποίο συμπεριλαμβάνονται δράσεις που συνδράμουν στην πρόληψη δημιουργίας αποβλήτων</w:t>
      </w:r>
    </w:p>
    <w:p w14:paraId="09F63938" w14:textId="77777777" w:rsidR="00C5382F" w:rsidRPr="00C5382F" w:rsidRDefault="00C5382F" w:rsidP="00C5382F">
      <w:pPr>
        <w:numPr>
          <w:ilvl w:val="0"/>
          <w:numId w:val="10"/>
        </w:numPr>
        <w:spacing w:after="200" w:line="288" w:lineRule="auto"/>
        <w:ind w:right="-625"/>
        <w:jc w:val="both"/>
        <w:rPr>
          <w:rFonts w:eastAsia="Calibri"/>
          <w:sz w:val="22"/>
          <w:szCs w:val="22"/>
        </w:rPr>
      </w:pPr>
      <w:r w:rsidRPr="00C5382F">
        <w:rPr>
          <w:rFonts w:eastAsia="Calibri"/>
          <w:sz w:val="22"/>
          <w:szCs w:val="22"/>
        </w:rPr>
        <w:t xml:space="preserve">Την </w:t>
      </w:r>
      <w:proofErr w:type="spellStart"/>
      <w:r w:rsidRPr="00C5382F">
        <w:rPr>
          <w:rFonts w:eastAsia="Calibri"/>
          <w:sz w:val="22"/>
          <w:szCs w:val="22"/>
        </w:rPr>
        <w:t>αρ</w:t>
      </w:r>
      <w:proofErr w:type="spellEnd"/>
      <w:r w:rsidRPr="00C5382F">
        <w:rPr>
          <w:rFonts w:eastAsia="Calibri"/>
          <w:sz w:val="22"/>
          <w:szCs w:val="22"/>
        </w:rPr>
        <w:t xml:space="preserve">. 124/2020 απόφαση της Εκτελεστικής Επιτροπής του ΕΔΣΝΑ με την οποία εγκρίθηκε το σχέδιο προγραμματικής σύμβασης συνεργασίας μεταξύ ΕΔΣΝΑ και Δήμου Αχαρνών για την διαχείριση των </w:t>
      </w:r>
      <w:proofErr w:type="spellStart"/>
      <w:r w:rsidRPr="00C5382F">
        <w:rPr>
          <w:rFonts w:eastAsia="Calibri"/>
          <w:sz w:val="22"/>
          <w:szCs w:val="22"/>
        </w:rPr>
        <w:t>βιοαποβλήτων</w:t>
      </w:r>
      <w:proofErr w:type="spellEnd"/>
      <w:r w:rsidRPr="00C5382F">
        <w:rPr>
          <w:rFonts w:eastAsia="Calibri"/>
          <w:sz w:val="22"/>
          <w:szCs w:val="22"/>
        </w:rPr>
        <w:t xml:space="preserve"> του Δήμου.</w:t>
      </w:r>
    </w:p>
    <w:p w14:paraId="45FDD06A" w14:textId="77777777" w:rsidR="00C5382F" w:rsidRPr="00C5382F" w:rsidRDefault="00C5382F" w:rsidP="00C5382F">
      <w:pPr>
        <w:numPr>
          <w:ilvl w:val="0"/>
          <w:numId w:val="10"/>
        </w:numPr>
        <w:spacing w:after="200" w:line="288" w:lineRule="auto"/>
        <w:ind w:right="-625"/>
        <w:jc w:val="both"/>
        <w:rPr>
          <w:rFonts w:eastAsia="Calibri"/>
          <w:sz w:val="22"/>
          <w:szCs w:val="22"/>
        </w:rPr>
      </w:pPr>
      <w:r w:rsidRPr="00C5382F">
        <w:rPr>
          <w:rFonts w:eastAsia="Calibri"/>
          <w:sz w:val="22"/>
          <w:szCs w:val="22"/>
        </w:rPr>
        <w:lastRenderedPageBreak/>
        <w:t xml:space="preserve">Το με </w:t>
      </w:r>
      <w:proofErr w:type="spellStart"/>
      <w:r w:rsidRPr="00C5382F">
        <w:rPr>
          <w:rFonts w:eastAsia="Calibri"/>
          <w:sz w:val="22"/>
          <w:szCs w:val="22"/>
        </w:rPr>
        <w:t>αρ</w:t>
      </w:r>
      <w:proofErr w:type="spellEnd"/>
      <w:r w:rsidRPr="00C5382F">
        <w:rPr>
          <w:rFonts w:eastAsia="Calibri"/>
          <w:sz w:val="22"/>
          <w:szCs w:val="22"/>
        </w:rPr>
        <w:t xml:space="preserve">. </w:t>
      </w:r>
      <w:proofErr w:type="spellStart"/>
      <w:r w:rsidRPr="00C5382F">
        <w:rPr>
          <w:rFonts w:eastAsia="Calibri"/>
          <w:sz w:val="22"/>
          <w:szCs w:val="22"/>
        </w:rPr>
        <w:t>πρωτ</w:t>
      </w:r>
      <w:proofErr w:type="spellEnd"/>
      <w:r w:rsidRPr="00C5382F">
        <w:rPr>
          <w:rFonts w:eastAsia="Calibri"/>
          <w:sz w:val="22"/>
          <w:szCs w:val="22"/>
        </w:rPr>
        <w:t xml:space="preserve">. 14618/8-4-2020 Δ. Αχαρνών </w:t>
      </w:r>
      <w:r w:rsidRPr="00C5382F">
        <w:rPr>
          <w:rFonts w:eastAsia="Calibri"/>
          <w:sz w:val="22"/>
          <w:szCs w:val="22"/>
          <w:lang w:val="en-US"/>
        </w:rPr>
        <w:t>email</w:t>
      </w:r>
      <w:r w:rsidRPr="00C5382F">
        <w:rPr>
          <w:rFonts w:eastAsia="Calibri"/>
          <w:sz w:val="22"/>
          <w:szCs w:val="22"/>
        </w:rPr>
        <w:t xml:space="preserve"> του ΕΔΣΝΑ με το οποίο μας </w:t>
      </w:r>
      <w:proofErr w:type="spellStart"/>
      <w:r w:rsidRPr="00C5382F">
        <w:rPr>
          <w:rFonts w:eastAsia="Calibri"/>
          <w:sz w:val="22"/>
          <w:szCs w:val="22"/>
        </w:rPr>
        <w:t>απεστάλλει</w:t>
      </w:r>
      <w:proofErr w:type="spellEnd"/>
      <w:r w:rsidRPr="00C5382F">
        <w:rPr>
          <w:rFonts w:eastAsia="Calibri"/>
          <w:sz w:val="22"/>
          <w:szCs w:val="22"/>
        </w:rPr>
        <w:t xml:space="preserve"> το σχέδιο προγραμματικής σύμβασης για την Διαχείριση των </w:t>
      </w:r>
      <w:proofErr w:type="spellStart"/>
      <w:r w:rsidRPr="00C5382F">
        <w:rPr>
          <w:rFonts w:eastAsia="Calibri"/>
          <w:sz w:val="22"/>
          <w:szCs w:val="22"/>
        </w:rPr>
        <w:t>Βιοαποβλήτων</w:t>
      </w:r>
      <w:proofErr w:type="spellEnd"/>
      <w:r w:rsidRPr="00C5382F">
        <w:rPr>
          <w:rFonts w:eastAsia="Calibri"/>
          <w:sz w:val="22"/>
          <w:szCs w:val="22"/>
        </w:rPr>
        <w:t xml:space="preserve"> του Δ. Αχαρνών το οποίο έχει ως εξής:</w:t>
      </w:r>
    </w:p>
    <w:p w14:paraId="35315FC1" w14:textId="77777777" w:rsidR="00C5382F" w:rsidRPr="00C5382F" w:rsidRDefault="00C5382F" w:rsidP="00C5382F">
      <w:pPr>
        <w:keepNext/>
        <w:numPr>
          <w:ilvl w:val="0"/>
          <w:numId w:val="10"/>
        </w:numPr>
        <w:spacing w:before="240" w:after="120" w:line="240" w:lineRule="auto"/>
        <w:ind w:left="0" w:firstLine="0"/>
        <w:outlineLvl w:val="1"/>
        <w:rPr>
          <w:rFonts w:ascii="Cambria" w:eastAsia="Times New Roman" w:hAnsi="Cambria"/>
          <w:b/>
          <w:bCs/>
          <w:i/>
          <w:iCs/>
          <w:sz w:val="16"/>
          <w:szCs w:val="16"/>
        </w:rPr>
      </w:pPr>
      <w:r w:rsidRPr="00C5382F">
        <w:rPr>
          <w:rFonts w:ascii="Calibri" w:eastAsia="Times New Roman" w:hAnsi="Calibri" w:cs="Calibri"/>
          <w:b/>
          <w:bCs/>
          <w:i/>
          <w:iCs/>
          <w:color w:val="00000A"/>
          <w:sz w:val="16"/>
          <w:szCs w:val="16"/>
        </w:rPr>
        <w:t>ΠΕΡΙΦΕΡΕΙΑ ΑΤΤΙΚΗΣ</w:t>
      </w:r>
    </w:p>
    <w:p w14:paraId="42334282" w14:textId="77777777" w:rsidR="00C5382F" w:rsidRPr="00C5382F" w:rsidRDefault="00C5382F" w:rsidP="00C5382F">
      <w:pPr>
        <w:keepNext/>
        <w:numPr>
          <w:ilvl w:val="0"/>
          <w:numId w:val="10"/>
        </w:numPr>
        <w:spacing w:before="240" w:after="120" w:line="240" w:lineRule="auto"/>
        <w:ind w:left="0" w:firstLine="0"/>
        <w:outlineLvl w:val="1"/>
        <w:rPr>
          <w:rFonts w:ascii="Cambria" w:eastAsia="Times New Roman" w:hAnsi="Cambria"/>
          <w:b/>
          <w:bCs/>
          <w:i/>
          <w:iCs/>
          <w:sz w:val="16"/>
          <w:szCs w:val="16"/>
        </w:rPr>
      </w:pPr>
      <w:r w:rsidRPr="00C5382F">
        <w:rPr>
          <w:rFonts w:ascii="Calibri" w:eastAsia="Times New Roman" w:hAnsi="Calibri" w:cs="Calibri"/>
          <w:b/>
          <w:bCs/>
          <w:i/>
          <w:iCs/>
          <w:color w:val="00000A"/>
          <w:sz w:val="16"/>
          <w:szCs w:val="16"/>
        </w:rPr>
        <w:t>ΕΙΔΙΚΟΣ ΔΙΑΒΑΘΜΙΔΙΚΟΣ ΣΥΝΔΕΣΜΟΣ ΝΟΜΟΥ ΑΤΤΙΚΗΣ</w:t>
      </w:r>
    </w:p>
    <w:p w14:paraId="438B556F" w14:textId="77777777" w:rsidR="00C5382F" w:rsidRPr="00C5382F" w:rsidRDefault="00C5382F" w:rsidP="00C5382F">
      <w:pPr>
        <w:keepNext/>
        <w:numPr>
          <w:ilvl w:val="0"/>
          <w:numId w:val="10"/>
        </w:numPr>
        <w:spacing w:before="240" w:after="120" w:line="240" w:lineRule="auto"/>
        <w:ind w:left="0" w:firstLine="0"/>
        <w:outlineLvl w:val="1"/>
        <w:rPr>
          <w:rFonts w:ascii="Cambria" w:eastAsia="Times New Roman" w:hAnsi="Cambria"/>
          <w:b/>
          <w:bCs/>
          <w:i/>
          <w:iCs/>
          <w:sz w:val="16"/>
          <w:szCs w:val="16"/>
        </w:rPr>
      </w:pPr>
      <w:r w:rsidRPr="00C5382F">
        <w:rPr>
          <w:rFonts w:ascii="Calibri" w:eastAsia="Times New Roman" w:hAnsi="Calibri" w:cs="Calibri"/>
          <w:b/>
          <w:bCs/>
          <w:i/>
          <w:iCs/>
          <w:color w:val="00000A"/>
          <w:sz w:val="16"/>
          <w:szCs w:val="16"/>
        </w:rPr>
        <w:t>ΔΗΜΟΣ ΑΧΑΡΝΩΝ</w:t>
      </w:r>
    </w:p>
    <w:p w14:paraId="535965DB" w14:textId="77777777" w:rsidR="00C5382F" w:rsidRPr="00C5382F" w:rsidRDefault="00C5382F" w:rsidP="00C5382F">
      <w:pPr>
        <w:spacing w:after="200" w:line="276" w:lineRule="auto"/>
        <w:rPr>
          <w:rFonts w:ascii="Calibri" w:eastAsia="Calibri" w:hAnsi="Calibri"/>
          <w:sz w:val="16"/>
          <w:szCs w:val="16"/>
        </w:rPr>
      </w:pPr>
      <w:r w:rsidRPr="00C5382F">
        <w:rPr>
          <w:rFonts w:ascii="Calibri" w:eastAsia="Calibri" w:hAnsi="Calibri" w:cs="Calibri"/>
          <w:sz w:val="16"/>
          <w:szCs w:val="16"/>
        </w:rPr>
        <w:t xml:space="preserve"> </w:t>
      </w:r>
    </w:p>
    <w:p w14:paraId="27A556EE" w14:textId="77777777" w:rsidR="00C5382F" w:rsidRPr="00C5382F" w:rsidRDefault="00C5382F" w:rsidP="00C5382F">
      <w:pPr>
        <w:spacing w:after="120" w:line="276" w:lineRule="auto"/>
        <w:rPr>
          <w:rFonts w:ascii="Calibri" w:eastAsia="Calibri" w:hAnsi="Calibri" w:cs="Calibri"/>
          <w:sz w:val="16"/>
          <w:szCs w:val="16"/>
        </w:rPr>
      </w:pPr>
    </w:p>
    <w:p w14:paraId="0D04B02C"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16"/>
          <w:szCs w:val="16"/>
          <w:lang w:eastAsia="zh-CN"/>
        </w:rPr>
      </w:pPr>
    </w:p>
    <w:p w14:paraId="07E734F2"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16"/>
          <w:szCs w:val="16"/>
          <w:lang w:eastAsia="zh-CN"/>
        </w:rPr>
      </w:pPr>
    </w:p>
    <w:p w14:paraId="4BE6DACA"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16"/>
          <w:szCs w:val="16"/>
          <w:lang w:eastAsia="zh-CN"/>
        </w:rPr>
      </w:pPr>
    </w:p>
    <w:p w14:paraId="72645E08"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16"/>
          <w:szCs w:val="16"/>
          <w:lang w:eastAsia="zh-CN"/>
        </w:rPr>
      </w:pPr>
    </w:p>
    <w:p w14:paraId="0F785344"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16"/>
          <w:szCs w:val="16"/>
          <w:lang w:eastAsia="zh-CN"/>
        </w:rPr>
      </w:pPr>
    </w:p>
    <w:p w14:paraId="161F2302"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HellasTimes" w:eastAsia="Times New Roman" w:hAnsi="HellasTimes" w:cs="HellasTimes"/>
          <w:color w:val="000000"/>
          <w:sz w:val="16"/>
          <w:szCs w:val="16"/>
          <w:lang w:eastAsia="zh-CN"/>
        </w:rPr>
      </w:pPr>
      <w:r w:rsidRPr="00C5382F">
        <w:rPr>
          <w:rFonts w:ascii="Calibri" w:eastAsia="Times New Roman" w:hAnsi="Calibri" w:cs="Calibri"/>
          <w:b/>
          <w:bCs/>
          <w:color w:val="000080"/>
          <w:spacing w:val="8"/>
          <w:sz w:val="16"/>
          <w:szCs w:val="16"/>
          <w:lang w:eastAsia="zh-CN"/>
        </w:rPr>
        <w:t>ΠΡΟΓΡΑΜΜΑΤΙΚΗ ΣΥΜΒΑΣΗ</w:t>
      </w:r>
    </w:p>
    <w:p w14:paraId="438ECC42"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HellasTimes" w:eastAsia="Times New Roman" w:hAnsi="HellasTimes" w:cs="HellasTimes"/>
          <w:color w:val="000000"/>
          <w:sz w:val="16"/>
          <w:szCs w:val="16"/>
          <w:lang w:eastAsia="zh-CN"/>
        </w:rPr>
      </w:pPr>
      <w:r w:rsidRPr="00C5382F">
        <w:rPr>
          <w:rFonts w:ascii="Calibri" w:eastAsia="Times New Roman" w:hAnsi="Calibri" w:cs="Calibri"/>
          <w:color w:val="000080"/>
          <w:spacing w:val="8"/>
          <w:sz w:val="16"/>
          <w:szCs w:val="16"/>
          <w:lang w:eastAsia="zh-CN"/>
        </w:rPr>
        <w:t>του άρθρου 100 του Ν. 3852/2010</w:t>
      </w:r>
    </w:p>
    <w:p w14:paraId="583ED339" w14:textId="77777777" w:rsidR="00C5382F" w:rsidRPr="00C5382F" w:rsidRDefault="00C5382F" w:rsidP="00C5382F">
      <w:pPr>
        <w:keepLines/>
        <w:suppressAutoHyphens/>
        <w:overflowPunct w:val="0"/>
        <w:autoSpaceDE w:val="0"/>
        <w:spacing w:after="0" w:line="240" w:lineRule="auto"/>
        <w:ind w:left="144"/>
        <w:textAlignment w:val="baseline"/>
        <w:rPr>
          <w:rFonts w:ascii="Calibri" w:eastAsia="Times New Roman" w:hAnsi="Calibri" w:cs="Calibri"/>
          <w:color w:val="000080"/>
          <w:spacing w:val="8"/>
          <w:sz w:val="16"/>
          <w:szCs w:val="16"/>
          <w:lang w:eastAsia="zh-CN"/>
        </w:rPr>
      </w:pPr>
    </w:p>
    <w:p w14:paraId="7D3A03FA" w14:textId="77777777" w:rsidR="00C5382F" w:rsidRPr="00C5382F" w:rsidRDefault="00C5382F" w:rsidP="00C5382F">
      <w:pPr>
        <w:keepLines/>
        <w:suppressAutoHyphens/>
        <w:overflowPunct w:val="0"/>
        <w:autoSpaceDE w:val="0"/>
        <w:spacing w:after="0" w:line="240" w:lineRule="auto"/>
        <w:ind w:left="144"/>
        <w:textAlignment w:val="baseline"/>
        <w:rPr>
          <w:rFonts w:ascii="Calibri" w:eastAsia="Times New Roman" w:hAnsi="Calibri" w:cs="Calibri"/>
          <w:color w:val="000080"/>
          <w:spacing w:val="8"/>
          <w:sz w:val="16"/>
          <w:szCs w:val="16"/>
          <w:lang w:eastAsia="zh-CN"/>
        </w:rPr>
      </w:pPr>
    </w:p>
    <w:p w14:paraId="35B77898" w14:textId="77777777" w:rsidR="00C5382F" w:rsidRPr="00C5382F" w:rsidRDefault="00C5382F" w:rsidP="00C5382F">
      <w:pPr>
        <w:keepLines/>
        <w:suppressAutoHyphens/>
        <w:overflowPunct w:val="0"/>
        <w:autoSpaceDE w:val="0"/>
        <w:spacing w:after="0" w:line="240" w:lineRule="auto"/>
        <w:ind w:left="144"/>
        <w:textAlignment w:val="baseline"/>
        <w:rPr>
          <w:rFonts w:ascii="Calibri" w:eastAsia="Times New Roman" w:hAnsi="Calibri" w:cs="Calibri"/>
          <w:color w:val="000080"/>
          <w:spacing w:val="8"/>
          <w:sz w:val="16"/>
          <w:szCs w:val="16"/>
          <w:lang w:eastAsia="zh-CN"/>
        </w:rPr>
      </w:pPr>
    </w:p>
    <w:p w14:paraId="5A9A32EA" w14:textId="77777777" w:rsidR="00C5382F" w:rsidRPr="00C5382F" w:rsidRDefault="00C5382F" w:rsidP="00C5382F">
      <w:pPr>
        <w:keepLines/>
        <w:suppressAutoHyphens/>
        <w:overflowPunct w:val="0"/>
        <w:autoSpaceDE w:val="0"/>
        <w:spacing w:after="0" w:line="240" w:lineRule="auto"/>
        <w:ind w:left="144"/>
        <w:textAlignment w:val="baseline"/>
        <w:rPr>
          <w:rFonts w:ascii="Calibri" w:eastAsia="Times New Roman" w:hAnsi="Calibri" w:cs="Calibri"/>
          <w:color w:val="000080"/>
          <w:spacing w:val="8"/>
          <w:sz w:val="16"/>
          <w:szCs w:val="16"/>
          <w:lang w:eastAsia="zh-CN"/>
        </w:rPr>
      </w:pPr>
    </w:p>
    <w:p w14:paraId="68A010B9"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HellasTimes" w:eastAsia="Times New Roman" w:hAnsi="HellasTimes" w:cs="HellasTimes"/>
          <w:color w:val="000000"/>
          <w:sz w:val="16"/>
          <w:szCs w:val="16"/>
          <w:lang w:eastAsia="zh-CN"/>
        </w:rPr>
      </w:pPr>
      <w:r w:rsidRPr="00C5382F">
        <w:rPr>
          <w:rFonts w:ascii="Calibri" w:eastAsia="Times New Roman" w:hAnsi="Calibri" w:cs="Calibri"/>
          <w:b/>
          <w:bCs/>
          <w:color w:val="000000"/>
          <w:spacing w:val="8"/>
          <w:sz w:val="16"/>
          <w:szCs w:val="16"/>
          <w:lang w:eastAsia="zh-CN"/>
        </w:rPr>
        <w:t>Μεταξύ</w:t>
      </w:r>
    </w:p>
    <w:p w14:paraId="5FAE819D"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16"/>
          <w:szCs w:val="16"/>
          <w:lang w:eastAsia="zh-CN"/>
        </w:rPr>
      </w:pPr>
    </w:p>
    <w:p w14:paraId="44AF6044"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HellasTimes" w:eastAsia="Times New Roman" w:hAnsi="HellasTimes" w:cs="HellasTimes"/>
          <w:color w:val="000000"/>
          <w:sz w:val="16"/>
          <w:szCs w:val="16"/>
          <w:lang w:eastAsia="zh-CN"/>
        </w:rPr>
      </w:pPr>
      <w:r w:rsidRPr="00C5382F">
        <w:rPr>
          <w:rFonts w:ascii="Calibri" w:eastAsia="Times New Roman" w:hAnsi="Calibri" w:cs="Calibri"/>
          <w:b/>
          <w:bCs/>
          <w:color w:val="000000"/>
          <w:spacing w:val="8"/>
          <w:sz w:val="16"/>
          <w:szCs w:val="16"/>
          <w:lang w:eastAsia="zh-CN"/>
        </w:rPr>
        <w:t xml:space="preserve">Του Ειδικού </w:t>
      </w:r>
      <w:proofErr w:type="spellStart"/>
      <w:r w:rsidRPr="00C5382F">
        <w:rPr>
          <w:rFonts w:ascii="Calibri" w:eastAsia="Times New Roman" w:hAnsi="Calibri" w:cs="Calibri"/>
          <w:b/>
          <w:bCs/>
          <w:color w:val="000000"/>
          <w:spacing w:val="8"/>
          <w:sz w:val="16"/>
          <w:szCs w:val="16"/>
          <w:lang w:eastAsia="zh-CN"/>
        </w:rPr>
        <w:t>Διαβαθμιδικού</w:t>
      </w:r>
      <w:proofErr w:type="spellEnd"/>
      <w:r w:rsidRPr="00C5382F">
        <w:rPr>
          <w:rFonts w:ascii="Calibri" w:eastAsia="Times New Roman" w:hAnsi="Calibri" w:cs="Calibri"/>
          <w:b/>
          <w:bCs/>
          <w:color w:val="000000"/>
          <w:spacing w:val="8"/>
          <w:sz w:val="16"/>
          <w:szCs w:val="16"/>
          <w:lang w:eastAsia="zh-CN"/>
        </w:rPr>
        <w:t xml:space="preserve"> Συνδέσμου Νομού Αττικής και του Δήμου Αχαρνών με αντικείμενο τη:</w:t>
      </w:r>
    </w:p>
    <w:p w14:paraId="170CF0B0"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16"/>
          <w:szCs w:val="16"/>
          <w:lang w:eastAsia="zh-CN"/>
        </w:rPr>
      </w:pPr>
    </w:p>
    <w:p w14:paraId="667A5D90" w14:textId="77777777" w:rsidR="00C5382F" w:rsidRPr="00C5382F" w:rsidRDefault="00C5382F" w:rsidP="00C5382F">
      <w:pPr>
        <w:suppressAutoHyphens/>
        <w:autoSpaceDE w:val="0"/>
        <w:spacing w:after="120" w:line="240" w:lineRule="auto"/>
        <w:jc w:val="center"/>
        <w:rPr>
          <w:rFonts w:ascii="Arial" w:eastAsia="Times New Roman" w:hAnsi="Arial" w:cs="Arial"/>
          <w:color w:val="000000"/>
          <w:sz w:val="16"/>
          <w:szCs w:val="16"/>
          <w:lang w:eastAsia="zh-CN"/>
        </w:rPr>
      </w:pPr>
      <w:r w:rsidRPr="00C5382F">
        <w:rPr>
          <w:rFonts w:ascii="Calibri" w:eastAsia="Times New Roman" w:hAnsi="Calibri" w:cs="Calibri"/>
          <w:b/>
          <w:bCs/>
          <w:color w:val="0000FF"/>
          <w:spacing w:val="8"/>
          <w:sz w:val="16"/>
          <w:szCs w:val="16"/>
          <w:lang w:eastAsia="zh-CN"/>
        </w:rPr>
        <w:t xml:space="preserve">«Διαχείριση των </w:t>
      </w:r>
      <w:proofErr w:type="spellStart"/>
      <w:r w:rsidRPr="00C5382F">
        <w:rPr>
          <w:rFonts w:ascii="Calibri" w:eastAsia="Times New Roman" w:hAnsi="Calibri" w:cs="Calibri"/>
          <w:b/>
          <w:bCs/>
          <w:color w:val="0000FF"/>
          <w:spacing w:val="8"/>
          <w:sz w:val="16"/>
          <w:szCs w:val="16"/>
          <w:lang w:eastAsia="zh-CN"/>
        </w:rPr>
        <w:t>Βιοαποβλήτων</w:t>
      </w:r>
      <w:proofErr w:type="spellEnd"/>
      <w:r w:rsidRPr="00C5382F">
        <w:rPr>
          <w:rFonts w:ascii="Calibri" w:eastAsia="Times New Roman" w:hAnsi="Calibri" w:cs="Calibri"/>
          <w:b/>
          <w:bCs/>
          <w:color w:val="0000FF"/>
          <w:spacing w:val="8"/>
          <w:sz w:val="16"/>
          <w:szCs w:val="16"/>
          <w:lang w:eastAsia="zh-CN"/>
        </w:rPr>
        <w:t xml:space="preserve"> του Δήμου Αχαρνών»</w:t>
      </w:r>
    </w:p>
    <w:p w14:paraId="7F643E0B" w14:textId="77777777" w:rsidR="00C5382F" w:rsidRPr="00C5382F" w:rsidRDefault="00C5382F" w:rsidP="00C5382F">
      <w:pPr>
        <w:suppressAutoHyphens/>
        <w:autoSpaceDE w:val="0"/>
        <w:spacing w:after="120" w:line="240" w:lineRule="auto"/>
        <w:rPr>
          <w:rFonts w:ascii="Arial" w:eastAsia="Times New Roman" w:hAnsi="Arial" w:cs="Arial"/>
          <w:color w:val="000000"/>
          <w:sz w:val="16"/>
          <w:szCs w:val="16"/>
          <w:lang w:eastAsia="zh-CN"/>
        </w:rPr>
      </w:pPr>
      <w:r w:rsidRPr="00C5382F">
        <w:rPr>
          <w:rFonts w:ascii="Calibri" w:eastAsia="Calibri" w:hAnsi="Calibri" w:cs="Calibri"/>
          <w:b/>
          <w:bCs/>
          <w:color w:val="000000"/>
          <w:spacing w:val="8"/>
          <w:sz w:val="16"/>
          <w:szCs w:val="16"/>
          <w:lang w:eastAsia="zh-CN"/>
        </w:rPr>
        <w:t xml:space="preserve"> </w:t>
      </w:r>
    </w:p>
    <w:p w14:paraId="43AD18F1"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22"/>
          <w:szCs w:val="22"/>
          <w:lang w:eastAsia="zh-CN"/>
        </w:rPr>
      </w:pPr>
    </w:p>
    <w:p w14:paraId="62A2B396"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22"/>
          <w:szCs w:val="22"/>
          <w:lang w:eastAsia="zh-CN"/>
        </w:rPr>
      </w:pPr>
    </w:p>
    <w:p w14:paraId="16D059C3"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22"/>
          <w:szCs w:val="22"/>
          <w:lang w:eastAsia="zh-CN"/>
        </w:rPr>
      </w:pPr>
    </w:p>
    <w:p w14:paraId="52104044"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22"/>
          <w:szCs w:val="22"/>
          <w:lang w:eastAsia="zh-CN"/>
        </w:rPr>
      </w:pPr>
    </w:p>
    <w:p w14:paraId="547E53E8"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22"/>
          <w:szCs w:val="22"/>
          <w:lang w:eastAsia="zh-CN"/>
        </w:rPr>
      </w:pPr>
    </w:p>
    <w:p w14:paraId="0D65D801" w14:textId="77777777" w:rsidR="00C5382F" w:rsidRPr="00C5382F" w:rsidRDefault="00C5382F" w:rsidP="00C5382F">
      <w:pPr>
        <w:keepLines/>
        <w:suppressAutoHyphens/>
        <w:overflowPunct w:val="0"/>
        <w:autoSpaceDE w:val="0"/>
        <w:spacing w:after="0" w:line="240" w:lineRule="auto"/>
        <w:ind w:left="144"/>
        <w:textAlignment w:val="baseline"/>
        <w:rPr>
          <w:rFonts w:ascii="Calibri" w:eastAsia="Times New Roman" w:hAnsi="Calibri" w:cs="Calibri"/>
          <w:b/>
          <w:bCs/>
          <w:color w:val="000000"/>
          <w:spacing w:val="8"/>
          <w:sz w:val="22"/>
          <w:szCs w:val="22"/>
          <w:lang w:eastAsia="zh-CN"/>
        </w:rPr>
      </w:pPr>
    </w:p>
    <w:p w14:paraId="171C6759"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i/>
          <w:iCs/>
          <w:color w:val="000000"/>
          <w:spacing w:val="8"/>
          <w:sz w:val="22"/>
          <w:szCs w:val="22"/>
          <w:lang w:eastAsia="zh-CN"/>
        </w:rPr>
      </w:pPr>
    </w:p>
    <w:p w14:paraId="37B571A9"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i/>
          <w:iCs/>
          <w:color w:val="000000"/>
          <w:spacing w:val="8"/>
          <w:sz w:val="22"/>
          <w:szCs w:val="22"/>
          <w:lang w:eastAsia="zh-CN"/>
        </w:rPr>
      </w:pPr>
    </w:p>
    <w:p w14:paraId="46D6404D"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i/>
          <w:iCs/>
          <w:color w:val="000000"/>
          <w:spacing w:val="8"/>
          <w:sz w:val="22"/>
          <w:szCs w:val="22"/>
          <w:lang w:eastAsia="zh-CN"/>
        </w:rPr>
      </w:pPr>
    </w:p>
    <w:p w14:paraId="246DB6FF"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i/>
          <w:iCs/>
          <w:color w:val="000000"/>
          <w:spacing w:val="8"/>
          <w:sz w:val="22"/>
          <w:szCs w:val="22"/>
          <w:lang w:eastAsia="zh-CN"/>
        </w:rPr>
      </w:pPr>
    </w:p>
    <w:p w14:paraId="20121321"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i/>
          <w:iCs/>
          <w:color w:val="000000"/>
          <w:spacing w:val="8"/>
          <w:sz w:val="22"/>
          <w:szCs w:val="22"/>
          <w:lang w:eastAsia="zh-CN"/>
        </w:rPr>
      </w:pPr>
    </w:p>
    <w:p w14:paraId="70749F32"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i/>
          <w:iCs/>
          <w:color w:val="000000"/>
          <w:spacing w:val="8"/>
          <w:sz w:val="22"/>
          <w:szCs w:val="22"/>
          <w:lang w:eastAsia="zh-CN"/>
        </w:rPr>
      </w:pPr>
    </w:p>
    <w:p w14:paraId="450C2292"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i/>
          <w:iCs/>
          <w:color w:val="000000"/>
          <w:spacing w:val="8"/>
          <w:sz w:val="22"/>
          <w:szCs w:val="22"/>
          <w:lang w:eastAsia="zh-CN"/>
        </w:rPr>
      </w:pPr>
    </w:p>
    <w:p w14:paraId="7D9719F8"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i/>
          <w:iCs/>
          <w:color w:val="000000"/>
          <w:spacing w:val="8"/>
          <w:sz w:val="22"/>
          <w:szCs w:val="22"/>
          <w:lang w:eastAsia="zh-CN"/>
        </w:rPr>
      </w:pPr>
    </w:p>
    <w:p w14:paraId="28CC449E"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22"/>
          <w:szCs w:val="22"/>
          <w:lang w:eastAsia="zh-CN"/>
        </w:rPr>
      </w:pPr>
    </w:p>
    <w:p w14:paraId="3F712F40"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22"/>
          <w:szCs w:val="22"/>
          <w:lang w:eastAsia="zh-CN"/>
        </w:rPr>
      </w:pPr>
    </w:p>
    <w:p w14:paraId="742E7985"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22"/>
          <w:szCs w:val="22"/>
          <w:lang w:eastAsia="zh-CN"/>
        </w:rPr>
      </w:pPr>
    </w:p>
    <w:p w14:paraId="35F8EA43"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22"/>
          <w:szCs w:val="22"/>
          <w:lang w:eastAsia="zh-CN"/>
        </w:rPr>
      </w:pPr>
    </w:p>
    <w:p w14:paraId="293FEB6D"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22"/>
          <w:szCs w:val="22"/>
          <w:lang w:eastAsia="zh-CN"/>
        </w:rPr>
      </w:pPr>
    </w:p>
    <w:p w14:paraId="14377B55"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22"/>
          <w:szCs w:val="22"/>
          <w:lang w:eastAsia="zh-CN"/>
        </w:rPr>
      </w:pPr>
    </w:p>
    <w:p w14:paraId="2F833157"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HellasTimes" w:eastAsia="Times New Roman" w:hAnsi="HellasTimes" w:cs="HellasTimes"/>
          <w:color w:val="000000"/>
          <w:sz w:val="28"/>
          <w:szCs w:val="28"/>
          <w:lang w:eastAsia="zh-CN"/>
        </w:rPr>
      </w:pPr>
      <w:r w:rsidRPr="00C5382F">
        <w:rPr>
          <w:rFonts w:ascii="Calibri" w:eastAsia="Times New Roman" w:hAnsi="Calibri" w:cs="Calibri"/>
          <w:b/>
          <w:bCs/>
          <w:color w:val="000000"/>
          <w:spacing w:val="8"/>
          <w:sz w:val="22"/>
          <w:szCs w:val="22"/>
          <w:lang w:eastAsia="zh-CN"/>
        </w:rPr>
        <w:t>Αθήνα, Απρίλιος 2020</w:t>
      </w:r>
    </w:p>
    <w:p w14:paraId="570898B1"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22"/>
          <w:szCs w:val="22"/>
          <w:lang w:eastAsia="zh-CN"/>
        </w:rPr>
      </w:pPr>
    </w:p>
    <w:p w14:paraId="7FD6A014" w14:textId="77777777" w:rsidR="00C5382F" w:rsidRPr="00C5382F" w:rsidRDefault="00C5382F" w:rsidP="00C5382F">
      <w:pPr>
        <w:keepLines/>
        <w:suppressAutoHyphens/>
        <w:overflowPunct w:val="0"/>
        <w:autoSpaceDE w:val="0"/>
        <w:spacing w:after="0" w:line="240" w:lineRule="auto"/>
        <w:ind w:left="144"/>
        <w:jc w:val="center"/>
        <w:textAlignment w:val="baseline"/>
        <w:rPr>
          <w:rFonts w:ascii="Calibri" w:eastAsia="Times New Roman" w:hAnsi="Calibri" w:cs="Calibri"/>
          <w:b/>
          <w:bCs/>
          <w:color w:val="000000"/>
          <w:spacing w:val="8"/>
          <w:sz w:val="22"/>
          <w:szCs w:val="22"/>
          <w:lang w:eastAsia="zh-CN"/>
        </w:rPr>
      </w:pPr>
    </w:p>
    <w:p w14:paraId="67C8210A" w14:textId="77777777" w:rsidR="00C5382F" w:rsidRPr="00C5382F" w:rsidRDefault="00C5382F" w:rsidP="00C5382F">
      <w:pPr>
        <w:spacing w:after="200" w:line="360" w:lineRule="auto"/>
        <w:jc w:val="both"/>
        <w:rPr>
          <w:rFonts w:ascii="Calibri" w:eastAsia="Calibri" w:hAnsi="Calibri" w:cs="Calibri"/>
          <w:sz w:val="22"/>
          <w:szCs w:val="22"/>
        </w:rPr>
      </w:pPr>
    </w:p>
    <w:p w14:paraId="03A86D8E" w14:textId="77777777" w:rsidR="00C5382F" w:rsidRPr="00C5382F" w:rsidRDefault="00C5382F" w:rsidP="00C5382F">
      <w:pPr>
        <w:spacing w:after="200" w:line="360" w:lineRule="auto"/>
        <w:jc w:val="both"/>
        <w:rPr>
          <w:rFonts w:ascii="Calibri" w:eastAsia="Calibri" w:hAnsi="Calibri" w:cs="Calibri"/>
          <w:sz w:val="22"/>
          <w:szCs w:val="22"/>
        </w:rPr>
      </w:pPr>
    </w:p>
    <w:p w14:paraId="6F7F89CB" w14:textId="77777777" w:rsidR="00C5382F" w:rsidRPr="00C5382F" w:rsidRDefault="00C5382F" w:rsidP="00C5382F">
      <w:pPr>
        <w:spacing w:after="200" w:line="360" w:lineRule="auto"/>
        <w:jc w:val="both"/>
        <w:rPr>
          <w:rFonts w:ascii="Calibri" w:eastAsia="Calibri" w:hAnsi="Calibri" w:cs="Calibri"/>
          <w:sz w:val="22"/>
          <w:szCs w:val="22"/>
        </w:rPr>
      </w:pPr>
    </w:p>
    <w:p w14:paraId="0AD62D35" w14:textId="77777777" w:rsidR="00C5382F" w:rsidRPr="00C5382F" w:rsidRDefault="00C5382F" w:rsidP="00C5382F">
      <w:pPr>
        <w:spacing w:after="200" w:line="360" w:lineRule="auto"/>
        <w:jc w:val="both"/>
        <w:rPr>
          <w:rFonts w:ascii="Calibri" w:eastAsia="Calibri" w:hAnsi="Calibri" w:cs="Calibri"/>
          <w:sz w:val="22"/>
          <w:szCs w:val="22"/>
        </w:rPr>
      </w:pPr>
    </w:p>
    <w:p w14:paraId="5590F27D" w14:textId="77777777" w:rsidR="00C5382F" w:rsidRPr="00C5382F" w:rsidRDefault="00C5382F" w:rsidP="00C5382F">
      <w:pPr>
        <w:spacing w:after="200" w:line="360" w:lineRule="auto"/>
        <w:jc w:val="both"/>
        <w:rPr>
          <w:rFonts w:ascii="Calibri" w:eastAsia="Calibri" w:hAnsi="Calibri" w:cs="Calibri"/>
          <w:sz w:val="22"/>
          <w:szCs w:val="22"/>
        </w:rPr>
      </w:pPr>
    </w:p>
    <w:p w14:paraId="34B39401" w14:textId="77777777" w:rsidR="00C5382F" w:rsidRPr="00C5382F" w:rsidRDefault="00C5382F" w:rsidP="00C5382F">
      <w:pPr>
        <w:spacing w:after="200" w:line="360" w:lineRule="auto"/>
        <w:jc w:val="both"/>
        <w:rPr>
          <w:rFonts w:ascii="Calibri" w:eastAsia="Calibri" w:hAnsi="Calibri" w:cs="Calibri"/>
          <w:sz w:val="22"/>
          <w:szCs w:val="22"/>
        </w:rPr>
      </w:pPr>
    </w:p>
    <w:p w14:paraId="6841C819" w14:textId="77777777" w:rsidR="00C5382F" w:rsidRPr="00C5382F" w:rsidRDefault="00C5382F" w:rsidP="00C5382F">
      <w:pPr>
        <w:spacing w:after="200" w:line="360" w:lineRule="auto"/>
        <w:jc w:val="both"/>
        <w:rPr>
          <w:rFonts w:ascii="Calibri" w:eastAsia="Calibri" w:hAnsi="Calibri" w:cs="Calibri"/>
          <w:sz w:val="22"/>
          <w:szCs w:val="22"/>
        </w:rPr>
      </w:pPr>
      <w:r w:rsidRPr="00C5382F">
        <w:rPr>
          <w:rFonts w:ascii="Calibri" w:eastAsia="Calibri" w:hAnsi="Calibri" w:cs="Calibri"/>
          <w:sz w:val="22"/>
          <w:szCs w:val="22"/>
        </w:rPr>
        <w:t xml:space="preserve"> </w:t>
      </w:r>
    </w:p>
    <w:p w14:paraId="3EA649D7" w14:textId="77777777" w:rsidR="00C5382F" w:rsidRPr="00C5382F" w:rsidRDefault="00C5382F" w:rsidP="00C5382F">
      <w:pPr>
        <w:spacing w:after="200" w:line="360" w:lineRule="auto"/>
        <w:jc w:val="both"/>
        <w:rPr>
          <w:rFonts w:ascii="Calibri" w:eastAsia="Calibri" w:hAnsi="Calibri"/>
          <w:sz w:val="22"/>
          <w:szCs w:val="22"/>
        </w:rPr>
      </w:pPr>
      <w:r w:rsidRPr="00C5382F">
        <w:rPr>
          <w:rFonts w:ascii="Calibri" w:eastAsia="Calibri" w:hAnsi="Calibri" w:cs="Calibri"/>
          <w:sz w:val="22"/>
          <w:szCs w:val="22"/>
        </w:rPr>
        <w:t>Στην Αθήνα, σήμερα, την ………………. του έτους 2020, ημέρα ……….., οι υπογράφοντες:</w:t>
      </w:r>
    </w:p>
    <w:p w14:paraId="0C6B8005" w14:textId="77777777" w:rsidR="00C5382F" w:rsidRPr="00C5382F" w:rsidRDefault="00C5382F" w:rsidP="00C5382F">
      <w:pPr>
        <w:numPr>
          <w:ilvl w:val="0"/>
          <w:numId w:val="11"/>
        </w:numPr>
        <w:tabs>
          <w:tab w:val="left" w:pos="-4962"/>
        </w:tabs>
        <w:suppressAutoHyphens/>
        <w:spacing w:after="0" w:line="360" w:lineRule="auto"/>
        <w:jc w:val="both"/>
        <w:rPr>
          <w:rFonts w:ascii="Calibri" w:eastAsia="Calibri" w:hAnsi="Calibri"/>
          <w:sz w:val="22"/>
          <w:szCs w:val="22"/>
        </w:rPr>
      </w:pPr>
      <w:r w:rsidRPr="00C5382F">
        <w:rPr>
          <w:rFonts w:ascii="Calibri" w:eastAsia="Calibri" w:hAnsi="Calibri" w:cs="Calibri"/>
          <w:sz w:val="22"/>
          <w:szCs w:val="22"/>
        </w:rPr>
        <w:t>Αφενός μεν το νομικό πρόσωπο δημοσίου δικαίου με την επωνυμία «</w:t>
      </w:r>
      <w:r w:rsidRPr="00C5382F">
        <w:rPr>
          <w:rFonts w:ascii="Calibri" w:eastAsia="Calibri" w:hAnsi="Calibri" w:cs="Calibri"/>
          <w:b/>
          <w:sz w:val="22"/>
          <w:szCs w:val="22"/>
        </w:rPr>
        <w:t xml:space="preserve">Ειδικός </w:t>
      </w:r>
      <w:proofErr w:type="spellStart"/>
      <w:r w:rsidRPr="00C5382F">
        <w:rPr>
          <w:rFonts w:ascii="Calibri" w:eastAsia="Calibri" w:hAnsi="Calibri" w:cs="Calibri"/>
          <w:b/>
          <w:sz w:val="22"/>
          <w:szCs w:val="22"/>
        </w:rPr>
        <w:t>Διαβαθμιδικός</w:t>
      </w:r>
      <w:proofErr w:type="spellEnd"/>
      <w:r w:rsidRPr="00C5382F">
        <w:rPr>
          <w:rFonts w:ascii="Calibri" w:eastAsia="Calibri" w:hAnsi="Calibri" w:cs="Calibri"/>
          <w:b/>
          <w:sz w:val="22"/>
          <w:szCs w:val="22"/>
        </w:rPr>
        <w:t xml:space="preserve"> Σύνδεσμος Νομού Αττικής» (ΕΔΣΝΑ)</w:t>
      </w:r>
      <w:r w:rsidRPr="00C5382F">
        <w:rPr>
          <w:rFonts w:ascii="Calibri" w:eastAsia="Calibri" w:hAnsi="Calibri" w:cs="Calibri"/>
          <w:sz w:val="22"/>
          <w:szCs w:val="22"/>
        </w:rPr>
        <w:t>, που εδρεύει στην Αθήνα, επί των οδών Άντερσεν αριθ. 6 και Μωραΐτη, με Α.Φ.Μ.</w:t>
      </w:r>
      <w:bookmarkStart w:id="3" w:name="_GoBack"/>
      <w:bookmarkEnd w:id="3"/>
      <w:r w:rsidRPr="00C5382F">
        <w:rPr>
          <w:rFonts w:ascii="Calibri" w:eastAsia="Calibri" w:hAnsi="Calibri" w:cs="Calibri"/>
          <w:sz w:val="22"/>
          <w:szCs w:val="22"/>
        </w:rPr>
        <w:t xml:space="preserve"> 997495445, Δ.Ο.Υ. Ψυχικού, ο οποίος εκπροσωπείται νόμιμα από τον Πρόεδρο του κ. Βασίλειο Κόκκαλη </w:t>
      </w:r>
      <w:proofErr w:type="spellStart"/>
      <w:r w:rsidRPr="00C5382F">
        <w:rPr>
          <w:rFonts w:ascii="Calibri" w:eastAsia="Calibri" w:hAnsi="Calibri" w:cs="Calibri"/>
          <w:sz w:val="22"/>
          <w:szCs w:val="22"/>
        </w:rPr>
        <w:t>Αντιπεριφερειάρχη</w:t>
      </w:r>
      <w:proofErr w:type="spellEnd"/>
      <w:r w:rsidRPr="00C5382F">
        <w:rPr>
          <w:rFonts w:ascii="Calibri" w:eastAsia="Calibri" w:hAnsi="Calibri" w:cs="Calibri"/>
          <w:sz w:val="22"/>
          <w:szCs w:val="22"/>
        </w:rPr>
        <w:t xml:space="preserve"> Αττικής, που θα καλείται στο εξής «ΕΔΣΝΑ», </w:t>
      </w:r>
    </w:p>
    <w:p w14:paraId="131AFB2A" w14:textId="77777777" w:rsidR="00C5382F" w:rsidRPr="00C5382F" w:rsidRDefault="00C5382F" w:rsidP="00C5382F">
      <w:pPr>
        <w:numPr>
          <w:ilvl w:val="0"/>
          <w:numId w:val="11"/>
        </w:numPr>
        <w:tabs>
          <w:tab w:val="left" w:pos="-4962"/>
        </w:tabs>
        <w:suppressAutoHyphens/>
        <w:spacing w:after="0" w:line="360" w:lineRule="auto"/>
        <w:jc w:val="both"/>
        <w:rPr>
          <w:rFonts w:ascii="Calibri" w:eastAsia="Calibri" w:hAnsi="Calibri"/>
          <w:sz w:val="22"/>
          <w:szCs w:val="22"/>
        </w:rPr>
      </w:pPr>
      <w:r w:rsidRPr="00C5382F">
        <w:rPr>
          <w:rFonts w:ascii="Calibri" w:eastAsia="Calibri" w:hAnsi="Calibri" w:cs="Calibri"/>
          <w:color w:val="000000"/>
          <w:sz w:val="22"/>
          <w:szCs w:val="22"/>
        </w:rPr>
        <w:t xml:space="preserve">Αφετέρου ο </w:t>
      </w:r>
      <w:r w:rsidRPr="00C5382F">
        <w:rPr>
          <w:rFonts w:ascii="Calibri" w:eastAsia="Calibri" w:hAnsi="Calibri" w:cs="Calibri"/>
          <w:b/>
          <w:color w:val="000000"/>
          <w:sz w:val="22"/>
          <w:szCs w:val="22"/>
        </w:rPr>
        <w:t xml:space="preserve">Δήμος Αχαρνών </w:t>
      </w:r>
      <w:r w:rsidRPr="00C5382F">
        <w:rPr>
          <w:rFonts w:ascii="Calibri" w:eastAsia="Calibri" w:hAnsi="Calibri" w:cs="Calibri"/>
          <w:color w:val="000000"/>
          <w:sz w:val="22"/>
          <w:szCs w:val="22"/>
        </w:rPr>
        <w:t xml:space="preserve">που εδρεύει  στις Αχαρνές, στην οδό Φιλαδελφείας 87 και </w:t>
      </w:r>
      <w:proofErr w:type="spellStart"/>
      <w:r w:rsidRPr="00C5382F">
        <w:rPr>
          <w:rFonts w:ascii="Calibri" w:eastAsia="Calibri" w:hAnsi="Calibri" w:cs="Calibri"/>
          <w:color w:val="000000"/>
          <w:sz w:val="22"/>
          <w:szCs w:val="22"/>
        </w:rPr>
        <w:t>Αθ</w:t>
      </w:r>
      <w:proofErr w:type="spellEnd"/>
      <w:r w:rsidRPr="00C5382F">
        <w:rPr>
          <w:rFonts w:ascii="Calibri" w:eastAsia="Calibri" w:hAnsi="Calibri" w:cs="Calibri"/>
          <w:color w:val="000000"/>
          <w:sz w:val="22"/>
          <w:szCs w:val="22"/>
        </w:rPr>
        <w:t xml:space="preserve">. </w:t>
      </w:r>
      <w:proofErr w:type="spellStart"/>
      <w:r w:rsidRPr="00C5382F">
        <w:rPr>
          <w:rFonts w:ascii="Calibri" w:eastAsia="Calibri" w:hAnsi="Calibri" w:cs="Calibri"/>
          <w:color w:val="000000"/>
          <w:sz w:val="22"/>
          <w:szCs w:val="22"/>
        </w:rPr>
        <w:t>Μπόσδα</w:t>
      </w:r>
      <w:proofErr w:type="spellEnd"/>
      <w:r w:rsidRPr="00C5382F">
        <w:rPr>
          <w:rFonts w:ascii="Calibri" w:eastAsia="Calibri" w:hAnsi="Calibri" w:cs="Calibri"/>
          <w:color w:val="000000"/>
          <w:sz w:val="22"/>
          <w:szCs w:val="22"/>
        </w:rPr>
        <w:t xml:space="preserve">, με ΑΦΜ  997833057 ΔΟΥ: Αχαρνών, όπως νόμιμα εκπροσωπείται από το Δήμαρχο Σπυρίδωνα </w:t>
      </w:r>
      <w:proofErr w:type="spellStart"/>
      <w:r w:rsidRPr="00C5382F">
        <w:rPr>
          <w:rFonts w:ascii="Calibri" w:eastAsia="Calibri" w:hAnsi="Calibri" w:cs="Calibri"/>
          <w:color w:val="000000"/>
          <w:sz w:val="22"/>
          <w:szCs w:val="22"/>
        </w:rPr>
        <w:t>Βρεττό</w:t>
      </w:r>
      <w:proofErr w:type="spellEnd"/>
      <w:r w:rsidRPr="00C5382F">
        <w:rPr>
          <w:rFonts w:ascii="Calibri" w:eastAsia="Calibri" w:hAnsi="Calibri" w:cs="Calibri"/>
          <w:color w:val="000000"/>
          <w:sz w:val="22"/>
          <w:szCs w:val="22"/>
        </w:rPr>
        <w:t xml:space="preserve">,  που θα καλείται στο εξής «Δήμος», </w:t>
      </w:r>
    </w:p>
    <w:p w14:paraId="0D222858" w14:textId="77777777" w:rsidR="00C5382F" w:rsidRPr="00C5382F" w:rsidRDefault="00C5382F" w:rsidP="00C5382F">
      <w:pPr>
        <w:spacing w:after="200" w:line="360" w:lineRule="auto"/>
        <w:jc w:val="both"/>
        <w:rPr>
          <w:rFonts w:ascii="Calibri" w:eastAsia="Calibri" w:hAnsi="Calibri"/>
          <w:sz w:val="22"/>
          <w:szCs w:val="22"/>
        </w:rPr>
      </w:pPr>
      <w:r w:rsidRPr="00C5382F">
        <w:rPr>
          <w:rFonts w:ascii="Calibri" w:eastAsia="Calibri" w:hAnsi="Calibri" w:cs="Calibri"/>
          <w:sz w:val="22"/>
          <w:szCs w:val="22"/>
        </w:rPr>
        <w:t xml:space="preserve">και από κοινού συμφώνησαν και συναποδέχθηκαν τα παρακάτω: </w:t>
      </w:r>
    </w:p>
    <w:p w14:paraId="72726047" w14:textId="77777777" w:rsidR="00C5382F" w:rsidRPr="00C5382F" w:rsidRDefault="00C5382F" w:rsidP="00C5382F">
      <w:pPr>
        <w:spacing w:after="200" w:line="360" w:lineRule="auto"/>
        <w:ind w:left="360"/>
        <w:jc w:val="both"/>
        <w:rPr>
          <w:rFonts w:ascii="Calibri" w:eastAsia="Calibri" w:hAnsi="Calibri" w:cs="Calibri"/>
          <w:sz w:val="22"/>
          <w:szCs w:val="22"/>
        </w:rPr>
      </w:pPr>
    </w:p>
    <w:p w14:paraId="28E4795B" w14:textId="77777777" w:rsidR="00C5382F" w:rsidRPr="00C5382F" w:rsidRDefault="00C5382F" w:rsidP="00C5382F">
      <w:pPr>
        <w:keepLines/>
        <w:numPr>
          <w:ilvl w:val="1"/>
          <w:numId w:val="12"/>
        </w:numPr>
        <w:tabs>
          <w:tab w:val="clear" w:pos="1140"/>
          <w:tab w:val="left" w:pos="709"/>
          <w:tab w:val="num" w:pos="1440"/>
        </w:tabs>
        <w:suppressAutoHyphens/>
        <w:overflowPunct w:val="0"/>
        <w:autoSpaceDE w:val="0"/>
        <w:spacing w:after="0" w:line="360" w:lineRule="auto"/>
        <w:ind w:left="709"/>
        <w:jc w:val="both"/>
        <w:rPr>
          <w:rFonts w:ascii="HellasTimes" w:eastAsia="Times New Roman" w:hAnsi="HellasTimes" w:cs="HellasTimes"/>
          <w:color w:val="000000"/>
          <w:sz w:val="28"/>
          <w:szCs w:val="28"/>
          <w:lang w:eastAsia="zh-CN"/>
        </w:rPr>
      </w:pPr>
      <w:r w:rsidRPr="00C5382F">
        <w:rPr>
          <w:rFonts w:ascii="Calibri" w:eastAsia="Times New Roman" w:hAnsi="Calibri" w:cs="Calibri"/>
          <w:b/>
          <w:color w:val="000000"/>
          <w:sz w:val="22"/>
          <w:szCs w:val="22"/>
          <w:lang w:eastAsia="zh-CN"/>
        </w:rPr>
        <w:t>Θεσμικό Πλαίσιο</w:t>
      </w:r>
    </w:p>
    <w:p w14:paraId="601071BF" w14:textId="77777777" w:rsidR="00C5382F" w:rsidRPr="00C5382F" w:rsidRDefault="00C5382F" w:rsidP="00C5382F">
      <w:pPr>
        <w:keepLines/>
        <w:widowControl w:val="0"/>
        <w:suppressAutoHyphens/>
        <w:overflowPunct w:val="0"/>
        <w:autoSpaceDE w:val="0"/>
        <w:spacing w:after="0" w:line="360" w:lineRule="auto"/>
        <w:ind w:left="284"/>
        <w:textAlignment w:val="baseline"/>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 xml:space="preserve">Για τη σύναψη της παρούσας σύμβασης λήφθηκαν υπ’ </w:t>
      </w:r>
      <w:proofErr w:type="spellStart"/>
      <w:r w:rsidRPr="00C5382F">
        <w:rPr>
          <w:rFonts w:ascii="Calibri" w:eastAsia="Times New Roman" w:hAnsi="Calibri" w:cs="Calibri"/>
          <w:color w:val="000000"/>
          <w:sz w:val="22"/>
          <w:szCs w:val="22"/>
          <w:lang w:eastAsia="zh-CN"/>
        </w:rPr>
        <w:t>όψιν</w:t>
      </w:r>
      <w:proofErr w:type="spellEnd"/>
      <w:r w:rsidRPr="00C5382F">
        <w:rPr>
          <w:rFonts w:ascii="Calibri" w:eastAsia="Times New Roman" w:hAnsi="Calibri" w:cs="Calibri"/>
          <w:color w:val="000000"/>
          <w:sz w:val="22"/>
          <w:szCs w:val="22"/>
          <w:lang w:eastAsia="zh-CN"/>
        </w:rPr>
        <w:t xml:space="preserve"> τα κάτωθι:</w:t>
      </w:r>
    </w:p>
    <w:p w14:paraId="71E8967C"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hanging="357"/>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 xml:space="preserve">Οι διατάξεις του Ν.4555/2018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ΥΠΕΣ» (Α΄ 133). </w:t>
      </w:r>
    </w:p>
    <w:p w14:paraId="02E1F4AF"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hanging="357"/>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Οι διατάξεις του Ν.3852/2010 «Νέα Αρχιτεκτονική της Αυτοδιοίκησης και της Αποκεντρωμένης Διοίκησης –Πρόγραμμα Καλλικράτης» (Α΄ 87), όπως ισχύει.</w:t>
      </w:r>
    </w:p>
    <w:p w14:paraId="317484C3"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Οι διατάξεις του Ν. 3463/2006 «Κύρωση του Κώδικα Δήμων και Κοινοτήτων» (Α΄ 114).</w:t>
      </w:r>
    </w:p>
    <w:p w14:paraId="5E16069B"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Οι διατάξεις του Ν. 4270/2014 «Αρχές δημοσιονομικής διαχείρισης και εποπτείας (ενσωμάτωση της Οδηγίας 2011/85/ΕΕ) - δημόσιο λογιστικό και άλλες διατάξεις» (Α΄ 143)</w:t>
      </w:r>
    </w:p>
    <w:p w14:paraId="0E084A05"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Οι διατάξεις του Ν. 4152/2013 «Επείγοντα μέτρα εφαρμογής των νόμων 4046/2012, 4093/2012 και 4127/2013» (Α΄ 107)</w:t>
      </w:r>
    </w:p>
    <w:p w14:paraId="6F0C4FE5"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Οι διατάξεις του Ν. 4071/2012 «Ρυθμίσεις για την τοπική ανάπτυξη, την αυτοδιοίκηση και την αποκεντρωμένη διοίκηση Ενσωμάτωση Οδηγίας 2009/50/ΕΚ» (Α΄ 85).</w:t>
      </w:r>
    </w:p>
    <w:p w14:paraId="4661F93B"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 xml:space="preserve">Οι διατάξεις του Ν. 3861/2010 «Ενίσχυση της διαφάνειας με την υποχρεωτική ανάρτηση νόμων και πράξεων των κυβερνητικών, διοικητικών και </w:t>
      </w:r>
      <w:proofErr w:type="spellStart"/>
      <w:r w:rsidRPr="00C5382F">
        <w:rPr>
          <w:rFonts w:ascii="Calibri" w:eastAsia="Times New Roman" w:hAnsi="Calibri" w:cs="Calibri"/>
          <w:color w:val="000000"/>
          <w:sz w:val="22"/>
          <w:szCs w:val="22"/>
          <w:lang w:eastAsia="zh-CN"/>
        </w:rPr>
        <w:t>αυτοδιοικητικών</w:t>
      </w:r>
      <w:proofErr w:type="spellEnd"/>
      <w:r w:rsidRPr="00C5382F">
        <w:rPr>
          <w:rFonts w:ascii="Calibri" w:eastAsia="Times New Roman" w:hAnsi="Calibri" w:cs="Calibri"/>
          <w:color w:val="000000"/>
          <w:sz w:val="22"/>
          <w:szCs w:val="22"/>
          <w:lang w:eastAsia="zh-CN"/>
        </w:rPr>
        <w:t xml:space="preserve"> οργάνων στο διαδίκτυο «Πρόγραμμα Διαύγεια» και άλλες διατάξεις» (Α΄ 112).</w:t>
      </w:r>
    </w:p>
    <w:p w14:paraId="37A31BC9"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lastRenderedPageBreak/>
        <w:t>Οι διατάξεις του Ν. 2690/1999 «Κύρωση του Κώδικα Διοικητικής Διαδικασίας και άλλες διατάξεις» (Α΄ 45).</w:t>
      </w:r>
    </w:p>
    <w:p w14:paraId="076DAF36"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 xml:space="preserve">Οι διατάξεις του </w:t>
      </w:r>
      <w:proofErr w:type="spellStart"/>
      <w:r w:rsidRPr="00C5382F">
        <w:rPr>
          <w:rFonts w:ascii="Calibri" w:eastAsia="Times New Roman" w:hAnsi="Calibri" w:cs="Calibri"/>
          <w:color w:val="000000"/>
          <w:sz w:val="22"/>
          <w:szCs w:val="22"/>
          <w:lang w:eastAsia="zh-CN"/>
        </w:rPr>
        <w:t>π.δ.</w:t>
      </w:r>
      <w:proofErr w:type="spellEnd"/>
      <w:r w:rsidRPr="00C5382F">
        <w:rPr>
          <w:rFonts w:ascii="Calibri" w:eastAsia="Times New Roman" w:hAnsi="Calibri" w:cs="Calibri"/>
          <w:color w:val="000000"/>
          <w:sz w:val="22"/>
          <w:szCs w:val="22"/>
          <w:lang w:eastAsia="zh-CN"/>
        </w:rPr>
        <w:t xml:space="preserve"> 28/2015 «Κωδικοποίηση διατάξεων για την πρόσβαση σε δημόσια έγγραφα και στοιχεία» (Α΄ 34).</w:t>
      </w:r>
    </w:p>
    <w:p w14:paraId="15E75F25"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Οι διατάξεις του άρθρου 9 του Ν. 3854/2010 «Τροποποίηση της νομοθεσίας για την εναλλακτική διαχείριση των συσκευασιών και άλλων προϊόντων και τον Εθνικό Οργανισμό Εναλλακτικής Διαχείρισης Συσκευασιών και Άλλων Προϊόντων (Ε.Ο.Ε.Δ.Σ.Α.Π.) και άλλες διατάξεις» (Α΄ 194).</w:t>
      </w:r>
    </w:p>
    <w:p w14:paraId="6839CE94"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Οι διατάξεις της Κ.Υ.Α. 2527/2009 «Ειδικότερα ζητήματα και θέματα αναφορικά με τη λειτουργία, την άσκηση των δραστηριοτήτων και την άσκηση τιμολογιακής πολιτικής των Φορέων Διαχείρισης Στερεών Αποβλήτων (ΦΟΔΣΑ)» (Β΄ 83).</w:t>
      </w:r>
    </w:p>
    <w:p w14:paraId="0CB6F031"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Οι διατάξεις του Ν. 4042/2012 «Ποινική προστασία του περιβάλλοντος - Εναρμόνιση με την Οδηγία 2008/99/ΕΚ - Πλαίσιο παραγωγής και διαχείρισης αποβλήτων - Εναρμόνιση με την Οδηγία 2008/98/ΕΚ - Ρύθμιση θεμάτων Υπουργείου Περιβάλλοντος, Ενέργειας και Κλιματικής Αλλαγής» (Α΄ 24).</w:t>
      </w:r>
    </w:p>
    <w:p w14:paraId="612934E8"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Οι διατάξεις του Ν. 1650/1986 «Για την προστασία του Περιβάλλοντος» (Α΄ 160).</w:t>
      </w:r>
    </w:p>
    <w:p w14:paraId="04DF8F76"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Οι διατάξεις του Ν. 2939/2001 «Συσκευασίες και εναλλακτική διαχείριση των συσκευασιών και άλλων προϊόντων - Ίδρυση Εθνικού Οργανισμού Εναλλακτικής Διαχείρισης Συσκευασιών και Άλλων Προϊόντων (Ε.Ο.Ε.Δ.Σ.Α.Π.) και άλλες διατάξεις» (Α΄ 179).</w:t>
      </w:r>
    </w:p>
    <w:p w14:paraId="0F8F59EB"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Οι διατάξεις της Κ.Υ.Α. υπ’ αριθ. οικ. 51373/4684/2015 «Κύρωση του Εθνικού Σχεδίου Διαχείρισης Αποβλήτων (ΕΣΔΑ) και του Εθνικού Στρατηγικού Σχεδίου Πρόληψης Δημιουργίας Αποβλήτων» (Β΄ 2706).</w:t>
      </w:r>
    </w:p>
    <w:p w14:paraId="09793AC1"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 xml:space="preserve">Οι διατάξεις της Κ.Υ.Α. αριθ. </w:t>
      </w:r>
      <w:r w:rsidRPr="00C5382F">
        <w:rPr>
          <w:rFonts w:ascii="Calibri" w:eastAsia="Times New Roman" w:hAnsi="Calibri" w:cs="Calibri"/>
          <w:bCs/>
          <w:color w:val="000000"/>
          <w:sz w:val="22"/>
          <w:szCs w:val="22"/>
          <w:lang w:eastAsia="zh-CN"/>
        </w:rPr>
        <w:t>ΥΠΕΝ/ΔΔΑΠΠ/31606/930/08.04.2019 (Β’ 1277) «Κανονισμός τιμολόγησης Φορέων Διαχείρισης Στερεών Αποβλήτων (ΦΟΔΣΑ)».</w:t>
      </w:r>
    </w:p>
    <w:p w14:paraId="0ACFC24D"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Οι διατάξεις της Κ.Υ.Α. Αριθ. Η.Π. 50910/2727/2003 «Μέτρα και όροι για την διαχείριση των στερεών αποβλήτων» Εθνικός και Περιφερειακός Σχεδιασμός Διαχείρισης» (Β΄ 1909).</w:t>
      </w:r>
    </w:p>
    <w:p w14:paraId="5F5DC2B0"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Την Π.Υ.Σ. 49/2015 (ΦΕΚ174/2015) «Τροποποίηση και έγκριση του Εθνικού Σχεδίου Διαχείρισης Αποβλήτων (Ε.Σ.Δ.Α.) και του Εθνικού Στρατηγικού Σχεδίου Πρόληψης Δημιουργίας Αποβλήτων που κυρώθηκαν με την 51373/4684/ 25-11-2015 κοινή απόφαση των Υπουργών Εσωτερικών και Διοικητικής Ανασυγκρότησης και Περιβάλλοντος και Ενέργειας, σύμφωνα με το άρθρο 31 του Ν. 4342/2015»</w:t>
      </w:r>
    </w:p>
    <w:p w14:paraId="2B02B50D"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 xml:space="preserve">Το Περιφερειακό Σχέδιο Διαχείρισης Αποβλήτων Αττικής, όπως εγκρίθηκε με την με </w:t>
      </w:r>
      <w:proofErr w:type="spellStart"/>
      <w:r w:rsidRPr="00C5382F">
        <w:rPr>
          <w:rFonts w:ascii="Calibri" w:eastAsia="Times New Roman" w:hAnsi="Calibri" w:cs="Calibri"/>
          <w:color w:val="000000"/>
          <w:sz w:val="22"/>
          <w:szCs w:val="22"/>
          <w:lang w:eastAsia="zh-CN"/>
        </w:rPr>
        <w:t>αριθμ</w:t>
      </w:r>
      <w:proofErr w:type="spellEnd"/>
      <w:r w:rsidRPr="00C5382F">
        <w:rPr>
          <w:rFonts w:ascii="Calibri" w:eastAsia="Times New Roman" w:hAnsi="Calibri" w:cs="Calibri"/>
          <w:color w:val="000000"/>
          <w:sz w:val="22"/>
          <w:szCs w:val="22"/>
          <w:lang w:eastAsia="zh-CN"/>
        </w:rPr>
        <w:t xml:space="preserve">. 414/2016 Απόφαση του Περιφερειακού Συμβουλίου Αττικής, η οποία κυρώθηκε με την με </w:t>
      </w:r>
      <w:proofErr w:type="spellStart"/>
      <w:r w:rsidRPr="00C5382F">
        <w:rPr>
          <w:rFonts w:ascii="Calibri" w:eastAsia="Times New Roman" w:hAnsi="Calibri" w:cs="Calibri"/>
          <w:color w:val="000000"/>
          <w:sz w:val="22"/>
          <w:szCs w:val="22"/>
          <w:lang w:eastAsia="zh-CN"/>
        </w:rPr>
        <w:t>αριθμ</w:t>
      </w:r>
      <w:proofErr w:type="spellEnd"/>
      <w:r w:rsidRPr="00C5382F">
        <w:rPr>
          <w:rFonts w:ascii="Calibri" w:eastAsia="Times New Roman" w:hAnsi="Calibri" w:cs="Calibri"/>
          <w:color w:val="000000"/>
          <w:sz w:val="22"/>
          <w:szCs w:val="22"/>
          <w:lang w:eastAsia="zh-CN"/>
        </w:rPr>
        <w:t>. 61490/5302 (ΦΕΚ 4175 Β/23-12-2016) Απόφαση των Υπουργών Εσωτερικών και Περιβάλλοντος και Ενέργειας</w:t>
      </w:r>
    </w:p>
    <w:p w14:paraId="21E888C5"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Η υπ’ αριθ. 124/2020 απόφαση της Εκτελεστικής Επιτροπής του ΕΔΣΝΑ, με την οποία εγκρίθηκε η σύναψη προγραμματικής συμφωνίας και το σχέδιο σύμβασης.</w:t>
      </w:r>
    </w:p>
    <w:p w14:paraId="70D3A742" w14:textId="77777777" w:rsidR="00C5382F" w:rsidRPr="00C5382F" w:rsidRDefault="00C5382F" w:rsidP="00C5382F">
      <w:pPr>
        <w:keepLines/>
        <w:widowControl w:val="0"/>
        <w:numPr>
          <w:ilvl w:val="0"/>
          <w:numId w:val="13"/>
        </w:numPr>
        <w:tabs>
          <w:tab w:val="clear" w:pos="720"/>
          <w:tab w:val="num" w:pos="0"/>
        </w:tabs>
        <w:suppressAutoHyphens/>
        <w:overflowPunct w:val="0"/>
        <w:autoSpaceDE w:val="0"/>
        <w:spacing w:after="0" w:line="360" w:lineRule="auto"/>
        <w:ind w:left="284"/>
        <w:jc w:val="both"/>
        <w:rPr>
          <w:rFonts w:ascii="HellasTimes" w:eastAsia="Times New Roman" w:hAnsi="HellasTimes" w:cs="HellasTimes"/>
          <w:color w:val="000000"/>
          <w:sz w:val="28"/>
          <w:szCs w:val="28"/>
          <w:lang w:eastAsia="zh-CN"/>
        </w:rPr>
      </w:pPr>
      <w:r w:rsidRPr="00C5382F">
        <w:rPr>
          <w:rFonts w:ascii="Calibri" w:eastAsia="Times New Roman" w:hAnsi="Calibri" w:cs="Calibri"/>
          <w:color w:val="000000"/>
          <w:sz w:val="22"/>
          <w:szCs w:val="22"/>
          <w:lang w:eastAsia="zh-CN"/>
        </w:rPr>
        <w:t>Η υπ’ αριθ.            /2020 απόφαση του Δημοτικού Συμβουλίου του Δήμου, με την οποία εγκρίθηκε η σύναψη προγραμματικής συμφωνίας και το σχέδιο σύμβασης.</w:t>
      </w:r>
    </w:p>
    <w:p w14:paraId="02C489F0" w14:textId="77777777" w:rsidR="00C5382F" w:rsidRPr="00C5382F" w:rsidRDefault="00C5382F" w:rsidP="00C5382F">
      <w:pPr>
        <w:spacing w:after="200" w:line="360" w:lineRule="auto"/>
        <w:jc w:val="center"/>
        <w:rPr>
          <w:rFonts w:ascii="Calibri" w:eastAsia="Calibri" w:hAnsi="Calibri" w:cs="Calibri"/>
          <w:b/>
          <w:bCs/>
          <w:sz w:val="22"/>
          <w:szCs w:val="22"/>
        </w:rPr>
      </w:pPr>
    </w:p>
    <w:p w14:paraId="48EC7283" w14:textId="77777777" w:rsidR="00C5382F" w:rsidRPr="00C5382F" w:rsidRDefault="00C5382F" w:rsidP="00C5382F">
      <w:pPr>
        <w:spacing w:after="200" w:line="360" w:lineRule="auto"/>
        <w:jc w:val="center"/>
        <w:rPr>
          <w:rFonts w:ascii="Calibri" w:eastAsia="Calibri" w:hAnsi="Calibri" w:cs="Calibri"/>
          <w:b/>
          <w:bCs/>
          <w:sz w:val="22"/>
          <w:szCs w:val="22"/>
        </w:rPr>
      </w:pPr>
    </w:p>
    <w:p w14:paraId="31F1D985" w14:textId="77777777" w:rsidR="00C5382F" w:rsidRPr="00C5382F" w:rsidRDefault="00C5382F" w:rsidP="00C5382F">
      <w:pPr>
        <w:numPr>
          <w:ilvl w:val="1"/>
          <w:numId w:val="12"/>
        </w:numPr>
        <w:tabs>
          <w:tab w:val="clear" w:pos="1140"/>
          <w:tab w:val="num" w:pos="1440"/>
        </w:tabs>
        <w:suppressAutoHyphens/>
        <w:spacing w:after="0" w:line="360" w:lineRule="auto"/>
        <w:ind w:left="0" w:firstLine="0"/>
        <w:jc w:val="both"/>
        <w:rPr>
          <w:rFonts w:eastAsia="Calibri"/>
        </w:rPr>
      </w:pPr>
      <w:r w:rsidRPr="00C5382F">
        <w:rPr>
          <w:rFonts w:ascii="Calibri" w:eastAsia="Calibri" w:hAnsi="Calibri" w:cs="Calibri"/>
          <w:b/>
          <w:bCs/>
          <w:sz w:val="22"/>
          <w:szCs w:val="22"/>
        </w:rPr>
        <w:lastRenderedPageBreak/>
        <w:t xml:space="preserve"> Προοίμιο</w:t>
      </w:r>
    </w:p>
    <w:p w14:paraId="26328A33"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rPr>
        <w:t>Ο πρώτος συμβαλλόμενος ΕΔΣΝΑ αποτελεί το Φορέα Διαχείρισης των Στερεών Αποβλήτων Νομού Αττικής (</w:t>
      </w:r>
      <w:proofErr w:type="spellStart"/>
      <w:r w:rsidRPr="00C5382F">
        <w:rPr>
          <w:rFonts w:ascii="Calibri" w:eastAsia="Calibri" w:hAnsi="Calibri" w:cs="Calibri"/>
          <w:bCs/>
          <w:sz w:val="22"/>
          <w:szCs w:val="22"/>
        </w:rPr>
        <w:t>ΦοΔΣΑ</w:t>
      </w:r>
      <w:proofErr w:type="spellEnd"/>
      <w:r w:rsidRPr="00C5382F">
        <w:rPr>
          <w:rFonts w:ascii="Calibri" w:eastAsia="Calibri" w:hAnsi="Calibri" w:cs="Calibri"/>
          <w:bCs/>
          <w:sz w:val="22"/>
          <w:szCs w:val="22"/>
        </w:rPr>
        <w:t>) και έχει συσταθεί με την υπ’ αριθ. οικ. 52546 απόφαση του Υπουργού Εσωτερικών (ΦΕΚ Β' 2854/16/12/2011). Σύμφωνα με τον νόμο και την ως άνω απόφαση, σκοπός του ΕΔΣΝΑ είναι μεταξύ άλλων η προσωρινή αποθήκευση, η επεξεργασία, η μεταφόρτωση, η ανακύκλωση και η εν γένει αξιοποίηση και διάθεση στερεών αποβλήτων, η λειτουργία σχετικών εγκαταστάσεων, η κατασκευή μονάδων επεξεργασίας και αξιοποίησης. Στο πλαίσιο των αρμοδιοτήτων του ο ΕΔΣΝΑ έχει κατασκευάσει και λειτουργεί μονάδες διαχείρισης και διάθεσης αποβλήτων (ΧΥΤΑ Φυλής, Εργοστάσιο Μηχανικής Ανακύκλωσης (ΕΜΑ) Άνω Λιοσίων, ΣΜΑ Σχιστού κλπ.), ενώ δύναται να αναλαμβάνει κατόπιν ανάθεσης και τη μεταφορά των αποβλήτων των υπόχρεων φορέων (παρ.1δ άρθρο 30 Ν.3536/07, όπως προστέθηκε με την παρ.7 του άρθρου 24 του Ν.3613/2007) .</w:t>
      </w:r>
    </w:p>
    <w:p w14:paraId="7BEC99EB"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rPr>
        <w:t xml:space="preserve">Ο συμβαλλόμενος Δήμος Αχαρνών αποτελεί δήμος-μέλος του ΕΔΣΝΑ. </w:t>
      </w:r>
    </w:p>
    <w:p w14:paraId="3ED9D2F1"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rPr>
        <w:t>Η διαχείριση των αστικών στερεών αποβλήτων στη χώρα μας χαρακτηρίζεται από ισχυρή εξάρτηση από τους Χώρους Υγειονομικής Ταφής, χαμηλά ποσοστά ανακύκλωσης και αξιοποίησης ρευμάτων των απορριμμάτων, αδυναμία έργων και απώλεια επενδύσεων στον τομέα, χρόνια αναβολή της ολοκληρωμένης διαχείρισης, παραβιάσεις του περιβαλλοντικού δικαίου που οδηγούσαν σε χρηματικές κυρώσεις και καταδίκες, ενώ έργα δεκάδων εκατομμυρίων δεν λειτουργούσαν ή απαξιώνονταν. Παρά τα ορισμένα θετικά βήματα τα τελευταία χρόνια , το τοπίο εξακολουθεί να μην ικανοποιεί τις απαιτήσεις των καιρών.</w:t>
      </w:r>
    </w:p>
    <w:p w14:paraId="457E4A15"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rPr>
        <w:t>Είναι προφανής η ανάγκη ριζικής στροφής της διαχείρισης αποβλήτων σε νέα κατεύθυνση που θα σηματοδοτείται από ολοκληρωμένες λύσεις στη διαχείριση αποβλήτων, ευθύνη του παραγωγού, σημαντική βελτίωση της περιβαλλοντικής προστασίας και της ποιότητας ζωής και σταδιακή προσέγγιση σε μία πιο βιώσιμη διαχείριση στερεών αποβλήτων στο πλαίσιο μιας Κυκλικής Οικονομίας, σε μια κοινωνία μηδενικών αποβλήτων.</w:t>
      </w:r>
    </w:p>
    <w:p w14:paraId="18ECDC00"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rPr>
        <w:t xml:space="preserve">Στο πλαίσιο αυτής της νέας πολιτικής στη διαχείριση των αποβλήτων, που κύριο στόχο έχει η διαχείριση του μεγαλύτερου μέρους των αποβλήτων να γίνεται αποκεντρωμένα, σε επίπεδο δηλαδή δήμου, ο δεύτερος συμβαλλόμενος αποφάσισε την οργάνωση δικτύου χωριστής συλλογής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w:t>
      </w:r>
    </w:p>
    <w:p w14:paraId="51C0B3B5"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rPr>
        <w:t xml:space="preserve">Σκοπός της χωριστής συλλογής των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 που με τη σειρά τους θα τροφοδοτούν τη λειτουργία του ΕΜΑ ή άλλης εγκατάστασης που θα υποδείξει ο ΕΔΣΝΑ -, είναι η εκτροπή από την ταφή του ανωτέρω ρεύματος αποβλήτων σύμφωνα με τις αρχές της κυκλικής οικονομίας και την ιεραρχημένη πυραμίδα δράσεων διαχείρισης αποβλήτων της Ευρωπαϊκής Ένωσης μέσω ανάπτυξης προγραμμάτων διαλογής στην πηγή και η παραγωγή (από όλη την τροφοδοσία) </w:t>
      </w:r>
      <w:proofErr w:type="spellStart"/>
      <w:r w:rsidRPr="00C5382F">
        <w:rPr>
          <w:rFonts w:ascii="Calibri" w:eastAsia="Calibri" w:hAnsi="Calibri" w:cs="Calibri"/>
          <w:bCs/>
          <w:sz w:val="22"/>
          <w:szCs w:val="22"/>
        </w:rPr>
        <w:t>κόμποστ</w:t>
      </w:r>
      <w:proofErr w:type="spellEnd"/>
      <w:r w:rsidRPr="00C5382F">
        <w:rPr>
          <w:rFonts w:ascii="Calibri" w:eastAsia="Calibri" w:hAnsi="Calibri" w:cs="Calibri"/>
          <w:bCs/>
          <w:sz w:val="22"/>
          <w:szCs w:val="22"/>
        </w:rPr>
        <w:t xml:space="preserve"> υψηλής ποιότητας.</w:t>
      </w:r>
    </w:p>
    <w:p w14:paraId="68BAFA12"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sz w:val="22"/>
          <w:szCs w:val="22"/>
        </w:rPr>
        <w:t xml:space="preserve">Με βάση τα παραπάνω και με δεδομένο ότι ο ΕΔΣΝΑ ήδη αναπτύσσει σχετικές δράσεις ξεχωριστής διαλογής των </w:t>
      </w:r>
      <w:proofErr w:type="spellStart"/>
      <w:r w:rsidRPr="00C5382F">
        <w:rPr>
          <w:rFonts w:ascii="Calibri" w:eastAsia="Calibri" w:hAnsi="Calibri" w:cs="Calibri"/>
          <w:sz w:val="22"/>
          <w:szCs w:val="22"/>
        </w:rPr>
        <w:t>βιοαποβλήτων</w:t>
      </w:r>
      <w:proofErr w:type="spellEnd"/>
      <w:r w:rsidRPr="00C5382F">
        <w:rPr>
          <w:rFonts w:ascii="Calibri" w:eastAsia="Calibri" w:hAnsi="Calibri" w:cs="Calibri"/>
          <w:sz w:val="22"/>
          <w:szCs w:val="22"/>
        </w:rPr>
        <w:t xml:space="preserve"> κρίνεται σκόπιμη και επιβεβλημένη η σύναψη της παρούσης προγραμματικής συμφωνίας, με στόχο τη βέλτιστη διαχείριση των </w:t>
      </w:r>
      <w:proofErr w:type="spellStart"/>
      <w:r w:rsidRPr="00C5382F">
        <w:rPr>
          <w:rFonts w:ascii="Calibri" w:eastAsia="Calibri" w:hAnsi="Calibri" w:cs="Calibri"/>
          <w:sz w:val="22"/>
          <w:szCs w:val="22"/>
        </w:rPr>
        <w:t>βιοαποβλήτων</w:t>
      </w:r>
      <w:proofErr w:type="spellEnd"/>
      <w:r w:rsidRPr="00C5382F">
        <w:rPr>
          <w:rFonts w:ascii="Calibri" w:eastAsia="Calibri" w:hAnsi="Calibri" w:cs="Calibri"/>
          <w:sz w:val="22"/>
          <w:szCs w:val="22"/>
        </w:rPr>
        <w:t xml:space="preserve"> ευθύνης των δήμων, ώστε αφενός μεν να </w:t>
      </w:r>
      <w:r w:rsidRPr="00C5382F">
        <w:rPr>
          <w:rFonts w:ascii="Calibri" w:eastAsia="Calibri" w:hAnsi="Calibri" w:cs="Calibri"/>
          <w:sz w:val="22"/>
          <w:szCs w:val="22"/>
        </w:rPr>
        <w:lastRenderedPageBreak/>
        <w:t xml:space="preserve">αυξηθούν οι ποσότητες </w:t>
      </w:r>
      <w:proofErr w:type="spellStart"/>
      <w:r w:rsidRPr="00C5382F">
        <w:rPr>
          <w:rFonts w:ascii="Calibri" w:eastAsia="Calibri" w:hAnsi="Calibri" w:cs="Calibri"/>
          <w:sz w:val="22"/>
          <w:szCs w:val="22"/>
        </w:rPr>
        <w:t>βιοαποβλήτων</w:t>
      </w:r>
      <w:proofErr w:type="spellEnd"/>
      <w:r w:rsidRPr="00C5382F">
        <w:rPr>
          <w:rFonts w:ascii="Calibri" w:eastAsia="Calibri" w:hAnsi="Calibri" w:cs="Calibri"/>
          <w:sz w:val="22"/>
          <w:szCs w:val="22"/>
        </w:rPr>
        <w:t xml:space="preserve"> που συλλέγονται χωριστά και αφετέρου να μειωθούν τα απόβλητα που διατίθενται στον ΧΥΤΑ για ταφή. </w:t>
      </w:r>
    </w:p>
    <w:p w14:paraId="68188424"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rPr>
        <w:t xml:space="preserve">Το δίκτυο χωριστής συλλογής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από νοικοκυριά και επιχειρήσεις θα οργανώσει, θα εγκαταστήσει και θα λειτουργήσει ο Δήμος. Οι γενικές κατευθύνσεις των δράσεων ενημέρωσης - ευαισθητοποίησης - εκπαίδευσης των δημοτών θα σχεδιασθούν από κοινού από τον ΕΔΣΝΑ και το Δήμο Αχαρνών και θα εφαρμοστούν από τον Δήμο Αχαρνών.</w:t>
      </w:r>
    </w:p>
    <w:p w14:paraId="0F923FBC"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rPr>
        <w:t xml:space="preserve">Παράλληλα, ο Δήμος δύναται να προσδιορίσει, σχεδιάσει και να υλοποιήσει δράσεις ενημέρωσης των δημοτών για το πρόγραμμα διαλογής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και δράσεις Οικιακής </w:t>
      </w:r>
      <w:proofErr w:type="spellStart"/>
      <w:r w:rsidRPr="00C5382F">
        <w:rPr>
          <w:rFonts w:ascii="Calibri" w:eastAsia="Calibri" w:hAnsi="Calibri" w:cs="Calibri"/>
          <w:bCs/>
          <w:sz w:val="22"/>
          <w:szCs w:val="22"/>
        </w:rPr>
        <w:t>Κομποστοποίησης</w:t>
      </w:r>
      <w:proofErr w:type="spellEnd"/>
      <w:r w:rsidRPr="00C5382F">
        <w:rPr>
          <w:rFonts w:ascii="Calibri" w:eastAsia="Calibri" w:hAnsi="Calibri" w:cs="Calibri"/>
          <w:bCs/>
          <w:sz w:val="22"/>
          <w:szCs w:val="22"/>
        </w:rPr>
        <w:t xml:space="preserve">, και θα συνεχίσουν τη χωριστή συλλογή των κλαδεμάτων - δημοτικού πρασίνου. </w:t>
      </w:r>
    </w:p>
    <w:p w14:paraId="78A3BCED"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rPr>
        <w:t xml:space="preserve">Φορέας εγκατάστασης και λειτουργίας του έργου «Διαχείριση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των Δήμου Αχαρνών» είναι ο Δήμος Αχαρνών και ο ωφελούμενος του έργου είναι ο Δήμος Αχαρνών.</w:t>
      </w:r>
    </w:p>
    <w:p w14:paraId="3C93C1B1"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rPr>
        <w:t>Φορείς-Εταίροι είναι ο ΕΔΣΝΑ και ο Δήμος Αχαρνών.</w:t>
      </w:r>
    </w:p>
    <w:p w14:paraId="0B7A64DE"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rPr>
        <w:t>Αρμόδια αποφασιστικά όργανα: Εκ μέρους του ΕΔΣΝΑ ορίζεται η Εκτελεστική του Επιτροπή και εκ μέρους του Δήμου το Δημοτικό Συμβούλιο.</w:t>
      </w:r>
    </w:p>
    <w:p w14:paraId="717C49A6"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rPr>
        <w:t>Αρμόδια εισηγητικά όργανα: Με την επιφύλαξη των αρμοδιοτήτων της Επιτροπής Παρακολούθησης και των Επιτροπών που θα οριστούν για την ανάθεση και εκτέλεση των εκτελεστικών συμβάσεων, εκ μέρους του ΕΔΣΝΑ υπεύθυνη παρακολούθησης της σύμβασης ορίζεται η Διεύθυνση Ανακύκλωσης και εκ μέρους του Δήμου η Διεύθυνση Καθαριότητας-Ανακύκλωσης .</w:t>
      </w:r>
    </w:p>
    <w:p w14:paraId="48225D90" w14:textId="77777777" w:rsidR="00C5382F" w:rsidRPr="00C5382F" w:rsidRDefault="00C5382F" w:rsidP="00C5382F">
      <w:pPr>
        <w:spacing w:after="200" w:line="360" w:lineRule="auto"/>
        <w:jc w:val="both"/>
        <w:rPr>
          <w:rFonts w:ascii="Calibri" w:eastAsia="Calibri" w:hAnsi="Calibri" w:cs="Calibri"/>
          <w:bCs/>
          <w:sz w:val="22"/>
          <w:szCs w:val="22"/>
        </w:rPr>
      </w:pPr>
    </w:p>
    <w:p w14:paraId="696C4BAE" w14:textId="77777777" w:rsidR="00C5382F" w:rsidRPr="00C5382F" w:rsidRDefault="00C5382F" w:rsidP="00C5382F">
      <w:pPr>
        <w:spacing w:after="200" w:line="360" w:lineRule="auto"/>
        <w:jc w:val="both"/>
        <w:rPr>
          <w:rFonts w:eastAsia="Calibri"/>
        </w:rPr>
      </w:pPr>
      <w:r w:rsidRPr="00C5382F">
        <w:rPr>
          <w:rFonts w:ascii="Calibri" w:eastAsia="Calibri" w:hAnsi="Calibri" w:cs="Calibri"/>
          <w:bCs/>
          <w:sz w:val="22"/>
          <w:szCs w:val="22"/>
        </w:rPr>
        <w:t xml:space="preserve"> </w:t>
      </w:r>
    </w:p>
    <w:p w14:paraId="7AA04167" w14:textId="77777777" w:rsidR="00C5382F" w:rsidRPr="00C5382F" w:rsidRDefault="00C5382F" w:rsidP="00C5382F">
      <w:pPr>
        <w:numPr>
          <w:ilvl w:val="1"/>
          <w:numId w:val="12"/>
        </w:numPr>
        <w:tabs>
          <w:tab w:val="clear" w:pos="1140"/>
          <w:tab w:val="num" w:pos="1440"/>
        </w:tabs>
        <w:suppressAutoHyphens/>
        <w:spacing w:after="0" w:line="360" w:lineRule="auto"/>
        <w:ind w:left="0" w:firstLine="0"/>
        <w:jc w:val="both"/>
        <w:rPr>
          <w:rFonts w:ascii="Calibri" w:eastAsia="Calibri" w:hAnsi="Calibri"/>
          <w:sz w:val="22"/>
          <w:szCs w:val="22"/>
        </w:rPr>
      </w:pPr>
      <w:r w:rsidRPr="00C5382F">
        <w:rPr>
          <w:rFonts w:ascii="Calibri" w:eastAsia="Calibri" w:hAnsi="Calibri" w:cs="Calibri"/>
          <w:b/>
          <w:bCs/>
          <w:sz w:val="22"/>
          <w:szCs w:val="22"/>
        </w:rPr>
        <w:t xml:space="preserve">Απόβλητα που εντάσσονται στη διαχείριση των </w:t>
      </w:r>
      <w:proofErr w:type="spellStart"/>
      <w:r w:rsidRPr="00C5382F">
        <w:rPr>
          <w:rFonts w:ascii="Calibri" w:eastAsia="Calibri" w:hAnsi="Calibri" w:cs="Calibri"/>
          <w:b/>
          <w:bCs/>
          <w:sz w:val="22"/>
          <w:szCs w:val="22"/>
        </w:rPr>
        <w:t>Βιοαποβλήτων</w:t>
      </w:r>
      <w:proofErr w:type="spellEnd"/>
      <w:r w:rsidRPr="00C5382F">
        <w:rPr>
          <w:rFonts w:ascii="Calibri" w:eastAsia="Calibri" w:hAnsi="Calibri" w:cs="Calibri"/>
          <w:b/>
          <w:bCs/>
          <w:sz w:val="22"/>
          <w:szCs w:val="22"/>
        </w:rPr>
        <w:t xml:space="preserve"> </w:t>
      </w:r>
    </w:p>
    <w:p w14:paraId="70F9FB89"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rPr>
        <w:t>Σύμφωνα με το σημείο 4 του άρθρου 11 «Ορισμοί» του Ν. 4042/2012 βιολογικά απόβλητα (</w:t>
      </w:r>
      <w:proofErr w:type="spellStart"/>
      <w:r w:rsidRPr="00C5382F">
        <w:rPr>
          <w:rFonts w:ascii="Calibri" w:eastAsia="Calibri" w:hAnsi="Calibri" w:cs="Calibri"/>
          <w:bCs/>
          <w:sz w:val="22"/>
          <w:szCs w:val="22"/>
        </w:rPr>
        <w:t>βιοαπόβλητα</w:t>
      </w:r>
      <w:proofErr w:type="spellEnd"/>
      <w:r w:rsidRPr="00C5382F">
        <w:rPr>
          <w:rFonts w:ascii="Calibri" w:eastAsia="Calibri" w:hAnsi="Calibri" w:cs="Calibri"/>
          <w:bCs/>
          <w:sz w:val="22"/>
          <w:szCs w:val="22"/>
        </w:rPr>
        <w:t xml:space="preserve">) είναι : τα </w:t>
      </w:r>
      <w:proofErr w:type="spellStart"/>
      <w:r w:rsidRPr="00C5382F">
        <w:rPr>
          <w:rFonts w:ascii="Calibri" w:eastAsia="Calibri" w:hAnsi="Calibri" w:cs="Calibri"/>
          <w:bCs/>
          <w:sz w:val="22"/>
          <w:szCs w:val="22"/>
        </w:rPr>
        <w:t>βιοαποδομήσιμα</w:t>
      </w:r>
      <w:proofErr w:type="spellEnd"/>
      <w:r w:rsidRPr="00C5382F">
        <w:rPr>
          <w:rFonts w:ascii="Calibri" w:eastAsia="Calibri" w:hAnsi="Calibri" w:cs="Calibri"/>
          <w:bCs/>
          <w:sz w:val="22"/>
          <w:szCs w:val="22"/>
        </w:rPr>
        <w:t xml:space="preserve"> απόβλητα κήπων και πάρκων, τα απορρίμματα τροφών και μαγειρείων από σπίτια, εστιατόρια, εγκαταστάσεις ομαδικής εστίασης και χώρους πωλήσεων λιανικής και τα συναφή απόβλητα από εγκαταστάσεις μεταποίησης τροφίμων. Πιο συγκεκριμένα ως  </w:t>
      </w:r>
      <w:proofErr w:type="spellStart"/>
      <w:r w:rsidRPr="00C5382F">
        <w:rPr>
          <w:rFonts w:ascii="Calibri" w:eastAsia="Calibri" w:hAnsi="Calibri" w:cs="Calibri"/>
          <w:bCs/>
          <w:sz w:val="22"/>
          <w:szCs w:val="22"/>
        </w:rPr>
        <w:t>βιοαπόβλητα</w:t>
      </w:r>
      <w:proofErr w:type="spellEnd"/>
      <w:r w:rsidRPr="00C5382F">
        <w:rPr>
          <w:rFonts w:ascii="Calibri" w:eastAsia="Calibri" w:hAnsi="Calibri" w:cs="Calibri"/>
          <w:bCs/>
          <w:sz w:val="22"/>
          <w:szCs w:val="22"/>
        </w:rPr>
        <w:t xml:space="preserve"> στην παρούσα σύμβαση ορίζονται μόνο  τα </w:t>
      </w:r>
      <w:proofErr w:type="spellStart"/>
      <w:r w:rsidRPr="00C5382F">
        <w:rPr>
          <w:rFonts w:ascii="Calibri" w:eastAsia="Calibri" w:hAnsi="Calibri" w:cs="Calibri"/>
          <w:bCs/>
          <w:sz w:val="22"/>
          <w:szCs w:val="22"/>
        </w:rPr>
        <w:t>βιοαποικοδομήσιμα</w:t>
      </w:r>
      <w:proofErr w:type="spellEnd"/>
      <w:r w:rsidRPr="00C5382F">
        <w:rPr>
          <w:rFonts w:ascii="Calibri" w:eastAsia="Calibri" w:hAnsi="Calibri" w:cs="Calibri"/>
          <w:bCs/>
          <w:sz w:val="22"/>
          <w:szCs w:val="22"/>
        </w:rPr>
        <w:t xml:space="preserve"> απόβλητα κουζίνας και χώρων ενδιαίτησης (ΕΚΑ 20 01 08).</w:t>
      </w:r>
    </w:p>
    <w:p w14:paraId="41339EFF" w14:textId="77777777" w:rsidR="00C5382F" w:rsidRPr="00C5382F" w:rsidRDefault="00C5382F" w:rsidP="00C5382F">
      <w:pPr>
        <w:spacing w:after="200" w:line="360" w:lineRule="auto"/>
        <w:ind w:firstLine="720"/>
        <w:jc w:val="both"/>
        <w:rPr>
          <w:rFonts w:ascii="Calibri" w:eastAsia="Calibri" w:hAnsi="Calibri" w:cs="Calibri"/>
          <w:bCs/>
          <w:sz w:val="22"/>
          <w:szCs w:val="22"/>
        </w:rPr>
      </w:pPr>
    </w:p>
    <w:p w14:paraId="74676996" w14:textId="77777777" w:rsidR="00C5382F" w:rsidRPr="00C5382F" w:rsidRDefault="00C5382F" w:rsidP="00C5382F">
      <w:pPr>
        <w:spacing w:after="200" w:line="360" w:lineRule="auto"/>
        <w:ind w:firstLine="720"/>
        <w:jc w:val="both"/>
        <w:rPr>
          <w:rFonts w:ascii="Calibri" w:eastAsia="Calibri" w:hAnsi="Calibri" w:cs="Calibri"/>
          <w:bCs/>
          <w:sz w:val="22"/>
          <w:szCs w:val="22"/>
        </w:rPr>
      </w:pPr>
    </w:p>
    <w:p w14:paraId="3E4A8E3D" w14:textId="77777777" w:rsidR="00C5382F" w:rsidRPr="00C5382F" w:rsidRDefault="00C5382F" w:rsidP="00C5382F">
      <w:pPr>
        <w:numPr>
          <w:ilvl w:val="1"/>
          <w:numId w:val="12"/>
        </w:numPr>
        <w:tabs>
          <w:tab w:val="clear" w:pos="1140"/>
          <w:tab w:val="num" w:pos="1440"/>
        </w:tabs>
        <w:suppressAutoHyphens/>
        <w:spacing w:after="0" w:line="360" w:lineRule="auto"/>
        <w:ind w:left="0" w:firstLine="0"/>
        <w:jc w:val="both"/>
        <w:rPr>
          <w:rFonts w:eastAsia="Calibri"/>
        </w:rPr>
      </w:pPr>
      <w:r w:rsidRPr="00C5382F">
        <w:rPr>
          <w:rFonts w:ascii="Calibri" w:eastAsia="Calibri" w:hAnsi="Calibri" w:cs="Calibri"/>
          <w:b/>
          <w:bCs/>
          <w:sz w:val="22"/>
          <w:szCs w:val="22"/>
        </w:rPr>
        <w:t>Αντικείμενο της προγραμματικής σύμβασης</w:t>
      </w:r>
    </w:p>
    <w:p w14:paraId="4D3F7F9E" w14:textId="77777777" w:rsidR="00C5382F" w:rsidRPr="00C5382F" w:rsidRDefault="00C5382F" w:rsidP="00C5382F">
      <w:pPr>
        <w:numPr>
          <w:ilvl w:val="0"/>
          <w:numId w:val="14"/>
        </w:numPr>
        <w:suppressAutoHyphens/>
        <w:spacing w:after="0" w:line="360" w:lineRule="auto"/>
        <w:jc w:val="both"/>
        <w:rPr>
          <w:rFonts w:ascii="Calibri" w:eastAsia="Calibri" w:hAnsi="Calibri"/>
          <w:sz w:val="22"/>
          <w:szCs w:val="22"/>
        </w:rPr>
      </w:pPr>
      <w:r w:rsidRPr="00C5382F">
        <w:rPr>
          <w:rFonts w:ascii="Calibri" w:eastAsia="Calibri" w:hAnsi="Calibri" w:cs="Calibri"/>
          <w:bCs/>
          <w:sz w:val="22"/>
          <w:szCs w:val="22"/>
        </w:rPr>
        <w:lastRenderedPageBreak/>
        <w:t xml:space="preserve">Αντικείμενο της προγραμματικής σύμβασης είναι η ανάπτυξη δικτύου συλλογής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στα διοικητικά όρια του Δήμου, η οποία περιλαμβάνει την εγκατάσταση του απαραίτητου εξοπλισμού, τη συλλογή και τη μεταφορά των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που παράγονται στους χώρους ευθύνης του Δήμου. </w:t>
      </w:r>
    </w:p>
    <w:p w14:paraId="180FB8DA" w14:textId="77777777" w:rsidR="00C5382F" w:rsidRPr="00C5382F" w:rsidRDefault="00C5382F" w:rsidP="00C5382F">
      <w:pPr>
        <w:numPr>
          <w:ilvl w:val="0"/>
          <w:numId w:val="14"/>
        </w:numPr>
        <w:suppressAutoHyphens/>
        <w:spacing w:after="0" w:line="360" w:lineRule="auto"/>
        <w:jc w:val="both"/>
        <w:rPr>
          <w:rFonts w:ascii="Calibri" w:eastAsia="Calibri" w:hAnsi="Calibri"/>
          <w:sz w:val="22"/>
          <w:szCs w:val="22"/>
        </w:rPr>
      </w:pPr>
      <w:r w:rsidRPr="00C5382F">
        <w:rPr>
          <w:rFonts w:ascii="Calibri" w:eastAsia="Calibri" w:hAnsi="Calibri" w:cs="Calibri"/>
          <w:bCs/>
          <w:sz w:val="22"/>
          <w:szCs w:val="22"/>
        </w:rPr>
        <w:t xml:space="preserve">Η συλλογή των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θα γίνεται στα διοικητικά όρια του Δήμου.</w:t>
      </w:r>
    </w:p>
    <w:p w14:paraId="2E333E9D" w14:textId="77777777" w:rsidR="00C5382F" w:rsidRPr="00C5382F" w:rsidRDefault="00C5382F" w:rsidP="00C5382F">
      <w:pPr>
        <w:spacing w:after="200" w:line="360" w:lineRule="auto"/>
        <w:jc w:val="both"/>
        <w:rPr>
          <w:rFonts w:ascii="Calibri" w:eastAsia="Calibri" w:hAnsi="Calibri" w:cs="Calibri"/>
          <w:bCs/>
          <w:sz w:val="22"/>
          <w:szCs w:val="22"/>
        </w:rPr>
      </w:pPr>
    </w:p>
    <w:p w14:paraId="7EF5E872" w14:textId="77777777" w:rsidR="00C5382F" w:rsidRPr="00C5382F" w:rsidRDefault="00C5382F" w:rsidP="00C5382F">
      <w:pPr>
        <w:numPr>
          <w:ilvl w:val="1"/>
          <w:numId w:val="12"/>
        </w:numPr>
        <w:tabs>
          <w:tab w:val="clear" w:pos="1140"/>
          <w:tab w:val="num" w:pos="1440"/>
        </w:tabs>
        <w:suppressAutoHyphens/>
        <w:spacing w:after="0" w:line="360" w:lineRule="auto"/>
        <w:ind w:left="0" w:firstLine="0"/>
        <w:jc w:val="both"/>
        <w:rPr>
          <w:rFonts w:eastAsia="Calibri"/>
        </w:rPr>
      </w:pPr>
      <w:r w:rsidRPr="00C5382F">
        <w:rPr>
          <w:rFonts w:ascii="Calibri" w:eastAsia="Calibri" w:hAnsi="Calibri" w:cs="Calibri"/>
          <w:b/>
          <w:bCs/>
          <w:sz w:val="22"/>
          <w:szCs w:val="22"/>
        </w:rPr>
        <w:t>Υποχρεώσεις και Δικαιώματα αντισυμβαλλομένων</w:t>
      </w:r>
    </w:p>
    <w:p w14:paraId="3AE34E55" w14:textId="77777777" w:rsidR="00C5382F" w:rsidRPr="00C5382F" w:rsidRDefault="00C5382F" w:rsidP="00C5382F">
      <w:pPr>
        <w:spacing w:after="200" w:line="360" w:lineRule="auto"/>
        <w:jc w:val="both"/>
        <w:rPr>
          <w:rFonts w:ascii="Calibri" w:eastAsia="Calibri" w:hAnsi="Calibri"/>
          <w:sz w:val="22"/>
          <w:szCs w:val="22"/>
        </w:rPr>
      </w:pPr>
      <w:r w:rsidRPr="00C5382F">
        <w:rPr>
          <w:rFonts w:ascii="Calibri" w:eastAsia="Calibri" w:hAnsi="Calibri" w:cs="Calibri"/>
          <w:bCs/>
          <w:sz w:val="22"/>
          <w:szCs w:val="22"/>
        </w:rPr>
        <w:t>Οι συμβαλλόμενοι φορείς αναλαμβάνουν τις παρακάτω υποχρεώσεις και δικαιώματα:</w:t>
      </w:r>
    </w:p>
    <w:p w14:paraId="3D40E287" w14:textId="77777777" w:rsidR="00C5382F" w:rsidRPr="00C5382F" w:rsidRDefault="00C5382F" w:rsidP="00C5382F">
      <w:pPr>
        <w:spacing w:after="200" w:line="360" w:lineRule="auto"/>
        <w:jc w:val="both"/>
        <w:rPr>
          <w:rFonts w:ascii="Calibri" w:eastAsia="Calibri" w:hAnsi="Calibri"/>
          <w:sz w:val="22"/>
          <w:szCs w:val="22"/>
        </w:rPr>
      </w:pPr>
      <w:r w:rsidRPr="00C5382F">
        <w:rPr>
          <w:rFonts w:ascii="Calibri" w:eastAsia="Calibri" w:hAnsi="Calibri" w:cs="Calibri"/>
          <w:b/>
          <w:bCs/>
          <w:sz w:val="22"/>
          <w:szCs w:val="22"/>
        </w:rPr>
        <w:t>1.</w:t>
      </w:r>
      <w:r w:rsidRPr="00C5382F">
        <w:rPr>
          <w:rFonts w:ascii="Calibri" w:eastAsia="Calibri" w:hAnsi="Calibri" w:cs="Calibri"/>
          <w:bCs/>
          <w:sz w:val="22"/>
          <w:szCs w:val="22"/>
        </w:rPr>
        <w:t xml:space="preserve"> Ο </w:t>
      </w:r>
      <w:r w:rsidRPr="00C5382F">
        <w:rPr>
          <w:rFonts w:ascii="Calibri" w:eastAsia="Calibri" w:hAnsi="Calibri" w:cs="Calibri"/>
          <w:b/>
          <w:bCs/>
          <w:sz w:val="22"/>
          <w:szCs w:val="22"/>
        </w:rPr>
        <w:t xml:space="preserve">ΕΔΣΝΑ </w:t>
      </w:r>
      <w:r w:rsidRPr="00C5382F">
        <w:rPr>
          <w:rFonts w:ascii="Calibri" w:eastAsia="Calibri" w:hAnsi="Calibri" w:cs="Calibri"/>
          <w:bCs/>
          <w:sz w:val="22"/>
          <w:szCs w:val="22"/>
        </w:rPr>
        <w:t>αναλαμβάνει:</w:t>
      </w:r>
    </w:p>
    <w:p w14:paraId="7D3F321A" w14:textId="77777777" w:rsidR="00C5382F" w:rsidRPr="00C5382F" w:rsidRDefault="00C5382F" w:rsidP="00C5382F">
      <w:pPr>
        <w:numPr>
          <w:ilvl w:val="0"/>
          <w:numId w:val="15"/>
        </w:numPr>
        <w:suppressAutoHyphens/>
        <w:spacing w:after="0" w:line="360" w:lineRule="auto"/>
        <w:jc w:val="both"/>
        <w:rPr>
          <w:rFonts w:ascii="Calibri" w:eastAsia="Calibri" w:hAnsi="Calibri"/>
          <w:sz w:val="22"/>
          <w:szCs w:val="22"/>
        </w:rPr>
      </w:pPr>
      <w:r w:rsidRPr="00C5382F">
        <w:rPr>
          <w:rFonts w:ascii="Calibri" w:eastAsia="Calibri" w:hAnsi="Calibri" w:cs="Calibri"/>
          <w:bCs/>
          <w:sz w:val="22"/>
          <w:szCs w:val="22"/>
        </w:rPr>
        <w:t xml:space="preserve">Να διαθέσει στο Δήμο τον απαιτούμενο εξοπλισμό για τη χωριστή συλλογή, αποκομιδή και μεταφορά των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(200 καφέ κάδοι, 2 οχήματα απορριμματοφόρα  με σύστημα πλύσης κάδων με αριθμούς κυκλοφορίας ΚΗΗ9009 και ΚΗΗ9032).</w:t>
      </w:r>
    </w:p>
    <w:p w14:paraId="7C720036" w14:textId="77777777" w:rsidR="00C5382F" w:rsidRPr="00C5382F" w:rsidRDefault="00C5382F" w:rsidP="00C5382F">
      <w:pPr>
        <w:spacing w:after="200" w:line="360" w:lineRule="auto"/>
        <w:ind w:left="720"/>
        <w:jc w:val="both"/>
        <w:rPr>
          <w:rFonts w:ascii="Calibri" w:eastAsia="Calibri" w:hAnsi="Calibri" w:cs="Calibri"/>
          <w:bCs/>
          <w:sz w:val="22"/>
          <w:szCs w:val="22"/>
        </w:rPr>
      </w:pPr>
    </w:p>
    <w:p w14:paraId="3C7EFFB1" w14:textId="77777777" w:rsidR="00C5382F" w:rsidRPr="00C5382F" w:rsidRDefault="00C5382F" w:rsidP="00C5382F">
      <w:pPr>
        <w:numPr>
          <w:ilvl w:val="0"/>
          <w:numId w:val="15"/>
        </w:numPr>
        <w:suppressAutoHyphens/>
        <w:spacing w:after="0" w:line="360" w:lineRule="auto"/>
        <w:jc w:val="both"/>
        <w:rPr>
          <w:rFonts w:eastAsia="Calibri"/>
        </w:rPr>
      </w:pPr>
      <w:r w:rsidRPr="00C5382F">
        <w:rPr>
          <w:rFonts w:ascii="Calibri" w:eastAsia="Calibri" w:hAnsi="Calibri" w:cs="Calibri"/>
          <w:bCs/>
          <w:sz w:val="22"/>
          <w:szCs w:val="22"/>
        </w:rPr>
        <w:t>Να εξασφαλίζει τη συντήρηση, τον καθαρισμό,  την επισκευή,  των οχημάτων συλλογής για τη σωστή και πλήρη λειτουργία τους. Επίσης αναφέρεται ότι η αντικατάσταση των ελαστικών  των οχημάτων πρέπει να γίνεται κάθε έτος.</w:t>
      </w:r>
    </w:p>
    <w:p w14:paraId="6F240EAD" w14:textId="77777777" w:rsidR="00C5382F" w:rsidRPr="00C5382F" w:rsidRDefault="00C5382F" w:rsidP="00C5382F">
      <w:pPr>
        <w:numPr>
          <w:ilvl w:val="0"/>
          <w:numId w:val="15"/>
        </w:numPr>
        <w:suppressAutoHyphens/>
        <w:spacing w:after="0" w:line="360" w:lineRule="auto"/>
        <w:jc w:val="both"/>
        <w:rPr>
          <w:rFonts w:ascii="Calibri" w:eastAsia="Calibri" w:hAnsi="Calibri"/>
          <w:sz w:val="22"/>
          <w:szCs w:val="22"/>
        </w:rPr>
      </w:pPr>
      <w:r w:rsidRPr="00C5382F">
        <w:rPr>
          <w:rFonts w:ascii="Calibri" w:eastAsia="Calibri" w:hAnsi="Calibri" w:cs="Calibri"/>
          <w:bCs/>
          <w:sz w:val="22"/>
          <w:szCs w:val="22"/>
        </w:rPr>
        <w:t xml:space="preserve">Να καταβάλει ασφάλιστρα, δαπάνες ελέγχου ΚΤΕΟ και τυχόν απαιτούμενα τέλη που προβλέπονται για την κυκλοφορία των οχημάτων.                                                                                </w:t>
      </w:r>
    </w:p>
    <w:p w14:paraId="5553F9D5" w14:textId="77777777" w:rsidR="00C5382F" w:rsidRPr="00C5382F" w:rsidRDefault="00C5382F" w:rsidP="00C5382F">
      <w:pPr>
        <w:numPr>
          <w:ilvl w:val="0"/>
          <w:numId w:val="15"/>
        </w:numPr>
        <w:suppressAutoHyphens/>
        <w:spacing w:after="0" w:line="360" w:lineRule="auto"/>
        <w:jc w:val="both"/>
        <w:rPr>
          <w:rFonts w:ascii="Calibri" w:eastAsia="Calibri" w:hAnsi="Calibri"/>
          <w:sz w:val="22"/>
          <w:szCs w:val="22"/>
        </w:rPr>
      </w:pPr>
      <w:r w:rsidRPr="00C5382F">
        <w:rPr>
          <w:rFonts w:ascii="Calibri" w:eastAsia="Calibri" w:hAnsi="Calibri" w:cs="Calibri"/>
          <w:bCs/>
          <w:sz w:val="22"/>
          <w:szCs w:val="22"/>
        </w:rPr>
        <w:t xml:space="preserve">Να παράσχει κάθε δυνατή βοήθεια και πόρους και τεχνογνωσία στον Δήμο για την ευαισθητοποίηση των νοικοκυριών και την ορθή λειτουργία του συστήματος συλλογής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w:t>
      </w:r>
    </w:p>
    <w:p w14:paraId="11A44B4E" w14:textId="77777777" w:rsidR="00C5382F" w:rsidRPr="00C5382F" w:rsidRDefault="00C5382F" w:rsidP="00C5382F">
      <w:pPr>
        <w:numPr>
          <w:ilvl w:val="0"/>
          <w:numId w:val="15"/>
        </w:numPr>
        <w:suppressAutoHyphens/>
        <w:spacing w:after="0" w:line="360" w:lineRule="auto"/>
        <w:jc w:val="both"/>
        <w:rPr>
          <w:rFonts w:ascii="Calibri" w:eastAsia="Calibri" w:hAnsi="Calibri"/>
          <w:sz w:val="22"/>
          <w:szCs w:val="22"/>
        </w:rPr>
      </w:pPr>
      <w:r w:rsidRPr="00C5382F">
        <w:rPr>
          <w:rFonts w:ascii="Calibri" w:eastAsia="Calibri" w:hAnsi="Calibri" w:cs="Calibri"/>
          <w:bCs/>
          <w:sz w:val="22"/>
          <w:szCs w:val="22"/>
        </w:rPr>
        <w:t>Να ορίσει τον εκπρόσωπο του στην Κοινή Επιτροπή Παρακολούθησης της Σύμβασης σύμφωνα με το άρθρο 9 της παρούσας.</w:t>
      </w:r>
    </w:p>
    <w:p w14:paraId="66E9AA87" w14:textId="77777777" w:rsidR="00C5382F" w:rsidRPr="00C5382F" w:rsidRDefault="00C5382F" w:rsidP="00C5382F">
      <w:pPr>
        <w:numPr>
          <w:ilvl w:val="0"/>
          <w:numId w:val="15"/>
        </w:numPr>
        <w:suppressAutoHyphens/>
        <w:spacing w:after="0" w:line="360" w:lineRule="auto"/>
        <w:jc w:val="both"/>
        <w:rPr>
          <w:rFonts w:ascii="Calibri" w:eastAsia="Calibri" w:hAnsi="Calibri"/>
          <w:sz w:val="22"/>
          <w:szCs w:val="22"/>
        </w:rPr>
      </w:pPr>
      <w:bookmarkStart w:id="4" w:name="_Hlk25130855"/>
      <w:r w:rsidRPr="00C5382F">
        <w:rPr>
          <w:rFonts w:ascii="Calibri" w:eastAsia="Calibri" w:hAnsi="Calibri" w:cs="Calibri"/>
          <w:bCs/>
          <w:sz w:val="22"/>
          <w:szCs w:val="22"/>
        </w:rPr>
        <w:t>Ο ΕΔΣΝΑ δύναται να αναθέτει μέρος ή το σύνολο των υπηρεσιών συντήρησης οχημάτων, ή/και ευαισθητοποίησης σε τρίτους εφόσον το κρίνει σκόπιμο από τεχνική και οικονομική άποψη ή εφόσον δεν διαθέτει το απαιτούμενο προσωπικό.</w:t>
      </w:r>
    </w:p>
    <w:p w14:paraId="2D3FE9EA" w14:textId="77777777" w:rsidR="00C5382F" w:rsidRPr="00C5382F" w:rsidRDefault="00C5382F" w:rsidP="00C5382F">
      <w:pPr>
        <w:spacing w:after="200" w:line="360" w:lineRule="auto"/>
        <w:jc w:val="both"/>
        <w:rPr>
          <w:rFonts w:ascii="Calibri" w:eastAsia="Calibri" w:hAnsi="Calibri"/>
          <w:sz w:val="22"/>
          <w:szCs w:val="22"/>
        </w:rPr>
      </w:pPr>
      <w:r w:rsidRPr="00C5382F">
        <w:rPr>
          <w:rFonts w:ascii="Calibri" w:eastAsia="Calibri" w:hAnsi="Calibri" w:cs="Calibri"/>
          <w:bCs/>
          <w:sz w:val="22"/>
          <w:szCs w:val="22"/>
        </w:rPr>
        <w:t xml:space="preserve">Αντικείμενο της παρούσης δεν αποτελεί η επεξεργασία και η διαχείριση των συλλεγόμενων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w:t>
      </w:r>
    </w:p>
    <w:bookmarkEnd w:id="4"/>
    <w:p w14:paraId="07FD8CEE" w14:textId="77777777" w:rsidR="00C5382F" w:rsidRPr="00C5382F" w:rsidRDefault="00C5382F" w:rsidP="00C5382F">
      <w:pPr>
        <w:spacing w:after="200" w:line="360" w:lineRule="auto"/>
        <w:jc w:val="both"/>
        <w:rPr>
          <w:rFonts w:ascii="Calibri" w:eastAsia="Calibri" w:hAnsi="Calibri"/>
          <w:sz w:val="22"/>
          <w:szCs w:val="22"/>
        </w:rPr>
      </w:pPr>
    </w:p>
    <w:p w14:paraId="25142E8D" w14:textId="77777777" w:rsidR="00C5382F" w:rsidRPr="00C5382F" w:rsidRDefault="00C5382F" w:rsidP="00C5382F">
      <w:pPr>
        <w:spacing w:after="200" w:line="360" w:lineRule="auto"/>
        <w:jc w:val="both"/>
        <w:rPr>
          <w:rFonts w:ascii="Calibri" w:eastAsia="Calibri" w:hAnsi="Calibri"/>
          <w:sz w:val="22"/>
          <w:szCs w:val="22"/>
        </w:rPr>
      </w:pPr>
      <w:r w:rsidRPr="00C5382F">
        <w:rPr>
          <w:rFonts w:ascii="Calibri" w:eastAsia="Calibri" w:hAnsi="Calibri" w:cs="Calibri"/>
          <w:b/>
          <w:bCs/>
          <w:sz w:val="22"/>
          <w:szCs w:val="22"/>
        </w:rPr>
        <w:t>2.</w:t>
      </w:r>
      <w:r w:rsidRPr="00C5382F">
        <w:rPr>
          <w:rFonts w:ascii="Calibri" w:eastAsia="Calibri" w:hAnsi="Calibri" w:cs="Calibri"/>
          <w:bCs/>
          <w:sz w:val="22"/>
          <w:szCs w:val="22"/>
        </w:rPr>
        <w:t xml:space="preserve"> Ο </w:t>
      </w:r>
      <w:r w:rsidRPr="00C5382F">
        <w:rPr>
          <w:rFonts w:ascii="Calibri" w:eastAsia="Calibri" w:hAnsi="Calibri" w:cs="Calibri"/>
          <w:b/>
          <w:bCs/>
          <w:sz w:val="22"/>
          <w:szCs w:val="22"/>
        </w:rPr>
        <w:t>Δήμος</w:t>
      </w:r>
      <w:r w:rsidRPr="00C5382F">
        <w:rPr>
          <w:rFonts w:ascii="Calibri" w:eastAsia="Calibri" w:hAnsi="Calibri" w:cs="Calibri"/>
          <w:bCs/>
          <w:sz w:val="22"/>
          <w:szCs w:val="22"/>
        </w:rPr>
        <w:t xml:space="preserve"> αναλαμβάνει:</w:t>
      </w:r>
    </w:p>
    <w:p w14:paraId="124A9185" w14:textId="77777777" w:rsidR="00C5382F" w:rsidRPr="00C5382F" w:rsidRDefault="00C5382F" w:rsidP="00C5382F">
      <w:pPr>
        <w:numPr>
          <w:ilvl w:val="0"/>
          <w:numId w:val="16"/>
        </w:numPr>
        <w:suppressAutoHyphens/>
        <w:spacing w:after="0" w:line="360" w:lineRule="auto"/>
        <w:jc w:val="both"/>
        <w:rPr>
          <w:rFonts w:ascii="Calibri" w:eastAsia="Calibri" w:hAnsi="Calibri"/>
          <w:sz w:val="22"/>
          <w:szCs w:val="22"/>
        </w:rPr>
      </w:pPr>
      <w:r w:rsidRPr="00C5382F">
        <w:rPr>
          <w:rFonts w:ascii="Calibri" w:eastAsia="Calibri" w:hAnsi="Calibri" w:cs="Calibri"/>
          <w:bCs/>
          <w:sz w:val="22"/>
          <w:szCs w:val="22"/>
        </w:rPr>
        <w:t xml:space="preserve">Να αναπτύξει το δίκτυο των καφέ κάδων της διακριτής συλλογής των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νοικοκυριών και επιχειρήσεων εντός των διοικητικών του ορίων. </w:t>
      </w:r>
    </w:p>
    <w:p w14:paraId="51BD5AEE" w14:textId="77777777" w:rsidR="00C5382F" w:rsidRPr="00C5382F" w:rsidRDefault="00C5382F" w:rsidP="00C5382F">
      <w:pPr>
        <w:numPr>
          <w:ilvl w:val="0"/>
          <w:numId w:val="16"/>
        </w:numPr>
        <w:suppressAutoHyphens/>
        <w:spacing w:after="0" w:line="360" w:lineRule="auto"/>
        <w:jc w:val="both"/>
        <w:rPr>
          <w:rFonts w:ascii="Calibri" w:eastAsia="Calibri" w:hAnsi="Calibri"/>
          <w:sz w:val="22"/>
          <w:szCs w:val="22"/>
        </w:rPr>
      </w:pPr>
      <w:r w:rsidRPr="00C5382F">
        <w:rPr>
          <w:rFonts w:ascii="Calibri" w:eastAsia="Calibri" w:hAnsi="Calibri" w:cs="Calibri"/>
          <w:bCs/>
          <w:sz w:val="22"/>
          <w:szCs w:val="22"/>
        </w:rPr>
        <w:t xml:space="preserve">Να ενεργεί ως Φορέας χωριστής συλλογής και μεταφοράς των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(καφέ κάδοι) με δικό τους προσωπικό και με τα οχήματα που θα διατεθούν από τον ΕΔΣΝΑ, στο χώρο που θα επιλεγεί από τον ΕΣΔΝΑ. Με τα οχήματα αυτά θα μεταφέρονται αποκλειστικά </w:t>
      </w:r>
      <w:proofErr w:type="spellStart"/>
      <w:r w:rsidRPr="00C5382F">
        <w:rPr>
          <w:rFonts w:ascii="Calibri" w:eastAsia="Calibri" w:hAnsi="Calibri" w:cs="Calibri"/>
          <w:bCs/>
          <w:sz w:val="22"/>
          <w:szCs w:val="22"/>
        </w:rPr>
        <w:t>βιοαπόβλητα</w:t>
      </w:r>
      <w:proofErr w:type="spellEnd"/>
      <w:r w:rsidRPr="00C5382F">
        <w:rPr>
          <w:rFonts w:ascii="Calibri" w:eastAsia="Calibri" w:hAnsi="Calibri" w:cs="Calibri"/>
          <w:bCs/>
          <w:sz w:val="22"/>
          <w:szCs w:val="22"/>
        </w:rPr>
        <w:t>.</w:t>
      </w:r>
    </w:p>
    <w:p w14:paraId="68563E77" w14:textId="77777777" w:rsidR="00C5382F" w:rsidRPr="00C5382F" w:rsidRDefault="00C5382F" w:rsidP="00C5382F">
      <w:pPr>
        <w:spacing w:after="200" w:line="360" w:lineRule="auto"/>
        <w:ind w:left="360"/>
        <w:jc w:val="both"/>
        <w:rPr>
          <w:rFonts w:ascii="Calibri" w:eastAsia="Calibri" w:hAnsi="Calibri"/>
          <w:sz w:val="22"/>
          <w:szCs w:val="22"/>
        </w:rPr>
      </w:pPr>
      <w:r w:rsidRPr="00C5382F">
        <w:rPr>
          <w:rFonts w:ascii="Calibri" w:eastAsia="Calibri" w:hAnsi="Calibri" w:cs="Calibri"/>
          <w:bCs/>
          <w:sz w:val="22"/>
          <w:szCs w:val="22"/>
        </w:rPr>
        <w:lastRenderedPageBreak/>
        <w:t>Να καθορίσει με ειδικές προς τούτο αποφάσεις της Δ/</w:t>
      </w:r>
      <w:proofErr w:type="spellStart"/>
      <w:r w:rsidRPr="00C5382F">
        <w:rPr>
          <w:rFonts w:ascii="Calibri" w:eastAsia="Calibri" w:hAnsi="Calibri" w:cs="Calibri"/>
          <w:bCs/>
          <w:sz w:val="22"/>
          <w:szCs w:val="22"/>
        </w:rPr>
        <w:t>νσης</w:t>
      </w:r>
      <w:proofErr w:type="spellEnd"/>
      <w:r w:rsidRPr="00C5382F">
        <w:rPr>
          <w:rFonts w:ascii="Calibri" w:eastAsia="Calibri" w:hAnsi="Calibri" w:cs="Calibri"/>
          <w:bCs/>
          <w:sz w:val="22"/>
          <w:szCs w:val="22"/>
        </w:rPr>
        <w:t xml:space="preserve"> Καθαριότητας – Ανακύκλωσης την ακριβή χωροταξία του δικτύου (δηλ. τις θέσεις των κάδων αυτών) ώστε να εξασφαλίζεται η απρόσκοπτη και έγκαιρη αποκομιδή των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και η μεταφορά τους στη διαχείρισης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φροντίζοντας παράλληλα για την καθαριότητα των σημείων αυτών και μεριμνώντας για την ενημέρωση των δημοτών.</w:t>
      </w:r>
    </w:p>
    <w:p w14:paraId="4FA74B8C" w14:textId="77777777" w:rsidR="00C5382F" w:rsidRPr="00C5382F" w:rsidRDefault="00C5382F" w:rsidP="00C5382F">
      <w:pPr>
        <w:numPr>
          <w:ilvl w:val="0"/>
          <w:numId w:val="17"/>
        </w:numPr>
        <w:suppressAutoHyphens/>
        <w:spacing w:after="0" w:line="360" w:lineRule="auto"/>
        <w:ind w:left="720"/>
        <w:jc w:val="both"/>
        <w:rPr>
          <w:rFonts w:ascii="Calibri" w:eastAsia="Calibri" w:hAnsi="Calibri"/>
          <w:sz w:val="22"/>
          <w:szCs w:val="22"/>
        </w:rPr>
      </w:pPr>
      <w:r w:rsidRPr="00C5382F">
        <w:rPr>
          <w:rFonts w:ascii="Calibri" w:eastAsia="Calibri" w:hAnsi="Calibri" w:cs="Calibri"/>
          <w:bCs/>
          <w:sz w:val="22"/>
          <w:szCs w:val="22"/>
        </w:rPr>
        <w:t xml:space="preserve">Να τροποποιήσει τον υφιστάμενο Κανονισμό Καθαριότητας εφόσον αυτό απαιτείται. </w:t>
      </w:r>
    </w:p>
    <w:p w14:paraId="600A1E69" w14:textId="77777777" w:rsidR="00C5382F" w:rsidRPr="00C5382F" w:rsidRDefault="00C5382F" w:rsidP="00C5382F">
      <w:pPr>
        <w:numPr>
          <w:ilvl w:val="0"/>
          <w:numId w:val="17"/>
        </w:numPr>
        <w:suppressAutoHyphens/>
        <w:spacing w:after="0" w:line="360" w:lineRule="auto"/>
        <w:ind w:left="720"/>
        <w:jc w:val="both"/>
        <w:rPr>
          <w:rFonts w:ascii="Calibri" w:eastAsia="Calibri" w:hAnsi="Calibri"/>
          <w:sz w:val="22"/>
          <w:szCs w:val="22"/>
        </w:rPr>
      </w:pPr>
      <w:r w:rsidRPr="00C5382F">
        <w:rPr>
          <w:rFonts w:ascii="Calibri" w:eastAsia="Calibri" w:hAnsi="Calibri" w:cs="Calibri"/>
          <w:bCs/>
          <w:sz w:val="22"/>
          <w:szCs w:val="22"/>
        </w:rPr>
        <w:t xml:space="preserve">Να αναπτύξει το δίκτυο συλλογής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(οχήματα, κάδοι) πέραν από τον παρεχόμενο από τον ΕΔΣΝΑ εξοπλισμό. </w:t>
      </w:r>
    </w:p>
    <w:p w14:paraId="7F3D9934" w14:textId="77777777" w:rsidR="00C5382F" w:rsidRPr="00C5382F" w:rsidRDefault="00C5382F" w:rsidP="00C5382F">
      <w:pPr>
        <w:numPr>
          <w:ilvl w:val="0"/>
          <w:numId w:val="17"/>
        </w:numPr>
        <w:suppressAutoHyphens/>
        <w:spacing w:after="0" w:line="360" w:lineRule="auto"/>
        <w:ind w:left="720"/>
        <w:jc w:val="both"/>
        <w:rPr>
          <w:rFonts w:ascii="Calibri" w:eastAsia="Calibri" w:hAnsi="Calibri"/>
          <w:sz w:val="22"/>
          <w:szCs w:val="22"/>
        </w:rPr>
      </w:pPr>
      <w:r w:rsidRPr="00C5382F">
        <w:rPr>
          <w:rFonts w:ascii="Calibri" w:eastAsia="Calibri" w:hAnsi="Calibri" w:cs="Calibri"/>
          <w:bCs/>
          <w:sz w:val="22"/>
          <w:szCs w:val="22"/>
        </w:rPr>
        <w:t>Να φυλάσσει επαρκώς τους χώρους που βρίσκονται τα οχήματα και να κάνει χρήση αυτών με επιμέλεια και σύμφωνα με τον προορισμό τους, ώστε κατά το δυνατόν να μην προκαλούνται βλάβες πλέον αυτών που οφείλονται στη συνήθη χρήση.</w:t>
      </w:r>
    </w:p>
    <w:p w14:paraId="792B51C7" w14:textId="77777777" w:rsidR="00C5382F" w:rsidRPr="00C5382F" w:rsidRDefault="00C5382F" w:rsidP="00C5382F">
      <w:pPr>
        <w:numPr>
          <w:ilvl w:val="0"/>
          <w:numId w:val="17"/>
        </w:numPr>
        <w:suppressAutoHyphens/>
        <w:spacing w:after="0" w:line="360" w:lineRule="auto"/>
        <w:ind w:left="720"/>
        <w:jc w:val="both"/>
        <w:rPr>
          <w:rFonts w:ascii="Calibri" w:eastAsia="Calibri" w:hAnsi="Calibri"/>
          <w:sz w:val="22"/>
          <w:szCs w:val="22"/>
        </w:rPr>
      </w:pPr>
      <w:r w:rsidRPr="00C5382F">
        <w:rPr>
          <w:rFonts w:ascii="Calibri" w:eastAsia="Calibri" w:hAnsi="Calibri" w:cs="Calibri"/>
          <w:bCs/>
          <w:sz w:val="22"/>
          <w:szCs w:val="22"/>
        </w:rPr>
        <w:t>Να συμμετέχει μέσω εκπροσώπου τους στην «Κοινή Επιτροπή Παρακολούθησης» σύμφωνα με το άρθρο  9.</w:t>
      </w:r>
    </w:p>
    <w:p w14:paraId="0DED4318" w14:textId="77777777" w:rsidR="00C5382F" w:rsidRPr="00C5382F" w:rsidRDefault="00C5382F" w:rsidP="00C5382F">
      <w:pPr>
        <w:numPr>
          <w:ilvl w:val="0"/>
          <w:numId w:val="17"/>
        </w:numPr>
        <w:suppressAutoHyphens/>
        <w:spacing w:after="0" w:line="360" w:lineRule="auto"/>
        <w:ind w:left="720"/>
        <w:jc w:val="both"/>
        <w:rPr>
          <w:rFonts w:ascii="Calibri" w:eastAsia="Calibri" w:hAnsi="Calibri"/>
          <w:sz w:val="22"/>
          <w:szCs w:val="22"/>
        </w:rPr>
      </w:pPr>
      <w:r w:rsidRPr="00C5382F">
        <w:rPr>
          <w:rFonts w:ascii="Calibri" w:eastAsia="Calibri" w:hAnsi="Calibri" w:cs="Calibri"/>
          <w:bCs/>
          <w:sz w:val="22"/>
          <w:szCs w:val="22"/>
        </w:rPr>
        <w:t>Να διευκολύνει με κάθε τρόπο το επιστημονικό προσωπικό που θα απασχοληθεί για την υλοποίηση του αντικειμένου της παρούσας σύμβασης στη συγκέντρωση των απαραίτητων στοιχείων και πληροφοριών,</w:t>
      </w:r>
    </w:p>
    <w:p w14:paraId="6233B6AD" w14:textId="77777777" w:rsidR="00C5382F" w:rsidRPr="00C5382F" w:rsidRDefault="00C5382F" w:rsidP="00C5382F">
      <w:pPr>
        <w:numPr>
          <w:ilvl w:val="0"/>
          <w:numId w:val="17"/>
        </w:numPr>
        <w:suppressAutoHyphens/>
        <w:spacing w:after="0" w:line="360" w:lineRule="auto"/>
        <w:ind w:left="720"/>
        <w:jc w:val="both"/>
        <w:rPr>
          <w:rFonts w:ascii="Calibri" w:eastAsia="Calibri" w:hAnsi="Calibri"/>
          <w:sz w:val="22"/>
          <w:szCs w:val="22"/>
        </w:rPr>
      </w:pPr>
      <w:r w:rsidRPr="00C5382F">
        <w:rPr>
          <w:rFonts w:ascii="Calibri" w:eastAsia="Calibri" w:hAnsi="Calibri" w:cs="Calibri"/>
          <w:bCs/>
          <w:sz w:val="22"/>
          <w:szCs w:val="22"/>
        </w:rPr>
        <w:t>Να απασχολεί και να διαθέτει προσωπικό με τα απαραίτητα και ανάλογα προσόντα, προκειμένου να διασφαλισθεί η αρτιότητα υλοποίησης των Δράσεων Χωριστής Συλλογής,</w:t>
      </w:r>
    </w:p>
    <w:p w14:paraId="74F3E535" w14:textId="77777777" w:rsidR="00C5382F" w:rsidRPr="00C5382F" w:rsidRDefault="00C5382F" w:rsidP="00C5382F">
      <w:pPr>
        <w:numPr>
          <w:ilvl w:val="0"/>
          <w:numId w:val="17"/>
        </w:numPr>
        <w:suppressAutoHyphens/>
        <w:spacing w:after="0" w:line="360" w:lineRule="auto"/>
        <w:ind w:left="720"/>
        <w:jc w:val="both"/>
        <w:rPr>
          <w:rFonts w:ascii="Calibri" w:eastAsia="Calibri" w:hAnsi="Calibri"/>
          <w:sz w:val="22"/>
          <w:szCs w:val="22"/>
        </w:rPr>
      </w:pPr>
      <w:r w:rsidRPr="00C5382F">
        <w:rPr>
          <w:rFonts w:ascii="Calibri" w:eastAsia="Calibri" w:hAnsi="Calibri" w:cs="Calibri"/>
          <w:bCs/>
          <w:sz w:val="22"/>
          <w:szCs w:val="22"/>
        </w:rPr>
        <w:t xml:space="preserve">Να υλοποιεί προγράμματα ευαισθητοποίησης, ενημέρωσης και εκπαίδευσης των δημοτών και του κοινού για τη χωριστή συλλογή των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στα όρια του Δήμου τους.</w:t>
      </w:r>
    </w:p>
    <w:p w14:paraId="4BAD24B4" w14:textId="77777777" w:rsidR="00C5382F" w:rsidRPr="00C5382F" w:rsidRDefault="00C5382F" w:rsidP="00C5382F">
      <w:pPr>
        <w:numPr>
          <w:ilvl w:val="0"/>
          <w:numId w:val="17"/>
        </w:numPr>
        <w:suppressAutoHyphens/>
        <w:spacing w:after="0" w:line="360" w:lineRule="auto"/>
        <w:ind w:left="720"/>
        <w:jc w:val="both"/>
        <w:rPr>
          <w:rFonts w:ascii="Calibri" w:eastAsia="Calibri" w:hAnsi="Calibri"/>
          <w:sz w:val="22"/>
          <w:szCs w:val="22"/>
        </w:rPr>
      </w:pPr>
      <w:r w:rsidRPr="00C5382F">
        <w:rPr>
          <w:rFonts w:ascii="Calibri" w:eastAsia="Calibri" w:hAnsi="Calibri" w:cs="Calibri"/>
          <w:bCs/>
          <w:sz w:val="22"/>
          <w:szCs w:val="22"/>
        </w:rPr>
        <w:t>Την πληρωμή τυχόν προστίμων για παράβαση του ΚΟΚ.</w:t>
      </w:r>
    </w:p>
    <w:p w14:paraId="4C65F05F" w14:textId="77777777" w:rsidR="00C5382F" w:rsidRPr="00C5382F" w:rsidRDefault="00C5382F" w:rsidP="00C5382F">
      <w:pPr>
        <w:numPr>
          <w:ilvl w:val="0"/>
          <w:numId w:val="17"/>
        </w:numPr>
        <w:suppressAutoHyphens/>
        <w:spacing w:after="0" w:line="360" w:lineRule="auto"/>
        <w:ind w:left="720"/>
        <w:jc w:val="both"/>
        <w:rPr>
          <w:rFonts w:ascii="Calibri" w:eastAsia="Calibri" w:hAnsi="Calibri"/>
          <w:sz w:val="22"/>
          <w:szCs w:val="22"/>
        </w:rPr>
      </w:pPr>
      <w:r w:rsidRPr="00C5382F">
        <w:rPr>
          <w:rFonts w:ascii="Calibri" w:eastAsia="Calibri" w:hAnsi="Calibri" w:cs="Calibri"/>
          <w:bCs/>
          <w:sz w:val="22"/>
          <w:szCs w:val="22"/>
        </w:rPr>
        <w:t xml:space="preserve">Την τροφοδοσία των οχημάτων με καύσιμα. </w:t>
      </w:r>
    </w:p>
    <w:p w14:paraId="7DC34453" w14:textId="77777777" w:rsidR="00C5382F" w:rsidRPr="00C5382F" w:rsidRDefault="00C5382F" w:rsidP="00C5382F">
      <w:pPr>
        <w:spacing w:after="200" w:line="360" w:lineRule="auto"/>
        <w:jc w:val="both"/>
        <w:rPr>
          <w:rFonts w:ascii="Calibri" w:eastAsia="Calibri" w:hAnsi="Calibri" w:cs="Calibri"/>
          <w:b/>
          <w:bCs/>
          <w:sz w:val="22"/>
          <w:szCs w:val="22"/>
        </w:rPr>
      </w:pPr>
    </w:p>
    <w:p w14:paraId="47211FDC" w14:textId="77777777" w:rsidR="00C5382F" w:rsidRPr="00C5382F" w:rsidRDefault="00C5382F" w:rsidP="00C5382F">
      <w:pPr>
        <w:numPr>
          <w:ilvl w:val="1"/>
          <w:numId w:val="12"/>
        </w:numPr>
        <w:tabs>
          <w:tab w:val="clear" w:pos="1140"/>
          <w:tab w:val="num" w:pos="1440"/>
        </w:tabs>
        <w:suppressAutoHyphens/>
        <w:spacing w:after="0" w:line="360" w:lineRule="auto"/>
        <w:ind w:left="0" w:firstLine="360"/>
        <w:jc w:val="both"/>
        <w:rPr>
          <w:rFonts w:eastAsia="Calibri"/>
        </w:rPr>
      </w:pPr>
      <w:r w:rsidRPr="00C5382F">
        <w:rPr>
          <w:rFonts w:ascii="Calibri" w:eastAsia="Calibri" w:hAnsi="Calibri" w:cs="Calibri"/>
          <w:b/>
          <w:bCs/>
          <w:sz w:val="22"/>
          <w:szCs w:val="22"/>
        </w:rPr>
        <w:t>Οικονομικό αντικείμενο - Πόροι</w:t>
      </w:r>
    </w:p>
    <w:p w14:paraId="5CD01090" w14:textId="77777777" w:rsidR="00C5382F" w:rsidRPr="00C5382F" w:rsidRDefault="00C5382F" w:rsidP="00C5382F">
      <w:pPr>
        <w:spacing w:after="200" w:line="360" w:lineRule="auto"/>
        <w:ind w:firstLine="360"/>
        <w:jc w:val="both"/>
        <w:rPr>
          <w:rFonts w:ascii="Calibri" w:eastAsia="Calibri" w:hAnsi="Calibri"/>
          <w:sz w:val="22"/>
          <w:szCs w:val="22"/>
        </w:rPr>
      </w:pPr>
      <w:r w:rsidRPr="00C5382F">
        <w:rPr>
          <w:rFonts w:ascii="Calibri" w:eastAsia="Calibri" w:hAnsi="Calibri" w:cs="Calibri"/>
          <w:bCs/>
          <w:sz w:val="22"/>
          <w:szCs w:val="22"/>
        </w:rPr>
        <w:t>Η διάθεση του εξοπλισμού γίνεται από τον ΕΔΣΝΑ στο Δήμο Αχαρνών</w:t>
      </w:r>
      <w:r w:rsidRPr="00C5382F">
        <w:rPr>
          <w:rFonts w:ascii="Calibri" w:eastAsia="Calibri" w:hAnsi="Calibri"/>
          <w:sz w:val="22"/>
          <w:szCs w:val="22"/>
        </w:rPr>
        <w:t xml:space="preserve"> δωρεάν</w:t>
      </w:r>
      <w:r w:rsidRPr="00C5382F">
        <w:rPr>
          <w:rFonts w:ascii="Calibri" w:eastAsia="Calibri" w:hAnsi="Calibri" w:cs="Calibri"/>
          <w:bCs/>
          <w:sz w:val="22"/>
          <w:szCs w:val="22"/>
        </w:rPr>
        <w:t>, ενώ δεν προκύπτουν οικονομικές υποχρεώσεις για αμφότερα τα συμβαλλόμενα μέρη.</w:t>
      </w:r>
    </w:p>
    <w:p w14:paraId="351855C1" w14:textId="77777777" w:rsidR="00C5382F" w:rsidRPr="00C5382F" w:rsidRDefault="00C5382F" w:rsidP="00C5382F">
      <w:pPr>
        <w:spacing w:after="200" w:line="360" w:lineRule="auto"/>
        <w:ind w:firstLine="360"/>
        <w:jc w:val="both"/>
        <w:rPr>
          <w:rFonts w:ascii="Calibri" w:eastAsia="Calibri" w:hAnsi="Calibri" w:cs="Calibri"/>
          <w:bCs/>
          <w:sz w:val="22"/>
          <w:szCs w:val="22"/>
        </w:rPr>
      </w:pPr>
    </w:p>
    <w:p w14:paraId="019EA71B" w14:textId="77777777" w:rsidR="00C5382F" w:rsidRPr="00C5382F" w:rsidRDefault="00C5382F" w:rsidP="00C5382F">
      <w:pPr>
        <w:numPr>
          <w:ilvl w:val="1"/>
          <w:numId w:val="12"/>
        </w:numPr>
        <w:tabs>
          <w:tab w:val="clear" w:pos="1140"/>
          <w:tab w:val="num" w:pos="1440"/>
        </w:tabs>
        <w:suppressAutoHyphens/>
        <w:spacing w:after="0" w:line="360" w:lineRule="auto"/>
        <w:ind w:left="0" w:firstLine="360"/>
        <w:jc w:val="both"/>
        <w:rPr>
          <w:rFonts w:eastAsia="Calibri"/>
        </w:rPr>
      </w:pPr>
      <w:r w:rsidRPr="00C5382F">
        <w:rPr>
          <w:rFonts w:ascii="Calibri" w:eastAsia="Calibri" w:hAnsi="Calibri" w:cs="Calibri"/>
          <w:b/>
          <w:bCs/>
          <w:sz w:val="22"/>
          <w:szCs w:val="22"/>
        </w:rPr>
        <w:t>Στόχοι</w:t>
      </w:r>
    </w:p>
    <w:p w14:paraId="3E7D700E" w14:textId="77777777" w:rsidR="00C5382F" w:rsidRPr="00C5382F" w:rsidRDefault="00C5382F" w:rsidP="00C5382F">
      <w:pPr>
        <w:spacing w:after="200" w:line="360" w:lineRule="auto"/>
        <w:ind w:left="360" w:firstLine="360"/>
        <w:jc w:val="both"/>
        <w:rPr>
          <w:rFonts w:ascii="Calibri" w:eastAsia="Calibri" w:hAnsi="Calibri"/>
          <w:sz w:val="22"/>
          <w:szCs w:val="22"/>
        </w:rPr>
      </w:pPr>
      <w:r w:rsidRPr="00C5382F">
        <w:rPr>
          <w:rFonts w:ascii="Calibri" w:eastAsia="Calibri" w:hAnsi="Calibri" w:cs="Calibri"/>
          <w:bCs/>
          <w:sz w:val="22"/>
          <w:szCs w:val="22"/>
        </w:rPr>
        <w:t>Μετά τη συμπλήρωση του πρώτου έτους από την υπογραφή της σύμβασης και εφόσον έχει ολοκληρωθεί η ενημέρωση των πολιτών, αρχίζει η περίοδος κανονικής λειτουργίας του συστήματος. Πλέον αυτών ρητά συμφωνείται εδώ, ότι κατά την περίοδο κανονικής λειτουργίας του συστήματος :</w:t>
      </w:r>
    </w:p>
    <w:p w14:paraId="6D409A3B" w14:textId="77777777" w:rsidR="00C5382F" w:rsidRPr="00C5382F" w:rsidRDefault="00C5382F" w:rsidP="00C5382F">
      <w:pPr>
        <w:numPr>
          <w:ilvl w:val="0"/>
          <w:numId w:val="18"/>
        </w:numPr>
        <w:suppressAutoHyphens/>
        <w:spacing w:after="0" w:line="360" w:lineRule="auto"/>
        <w:jc w:val="both"/>
        <w:rPr>
          <w:rFonts w:ascii="Calibri" w:eastAsia="Calibri" w:hAnsi="Calibri"/>
          <w:sz w:val="22"/>
          <w:szCs w:val="22"/>
        </w:rPr>
      </w:pPr>
      <w:r w:rsidRPr="00C5382F">
        <w:rPr>
          <w:rFonts w:ascii="Calibri" w:eastAsia="Calibri" w:hAnsi="Calibri" w:cs="Calibri"/>
          <w:bCs/>
          <w:sz w:val="22"/>
          <w:szCs w:val="22"/>
        </w:rPr>
        <w:t xml:space="preserve">Το αποδεκτό ποσοστό άχρηστων - ανεπιθύμητων προσμίξεων των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σε μονάδα </w:t>
      </w:r>
      <w:proofErr w:type="spellStart"/>
      <w:r w:rsidRPr="00C5382F">
        <w:rPr>
          <w:rFonts w:ascii="Calibri" w:eastAsia="Calibri" w:hAnsi="Calibri" w:cs="Calibri"/>
          <w:bCs/>
          <w:sz w:val="22"/>
          <w:szCs w:val="22"/>
        </w:rPr>
        <w:t>κομποστοποίησης</w:t>
      </w:r>
      <w:proofErr w:type="spellEnd"/>
      <w:r w:rsidRPr="00C5382F">
        <w:rPr>
          <w:rFonts w:ascii="Calibri" w:eastAsia="Calibri" w:hAnsi="Calibri" w:cs="Calibri"/>
          <w:bCs/>
          <w:sz w:val="22"/>
          <w:szCs w:val="22"/>
        </w:rPr>
        <w:t xml:space="preserve"> και έως 20% επί των εισερχόμενων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θα διατίθενται από το Δήμο, </w:t>
      </w:r>
      <w:r w:rsidRPr="00C5382F">
        <w:rPr>
          <w:rFonts w:ascii="Calibri" w:eastAsia="Calibri" w:hAnsi="Calibri" w:cs="Calibri"/>
          <w:bCs/>
          <w:sz w:val="22"/>
          <w:szCs w:val="22"/>
        </w:rPr>
        <w:lastRenderedPageBreak/>
        <w:t xml:space="preserve">σε χώρο ευθύνης του ΕΔΣΝΑ  δωρεάν. Με τα το πέρας των 2 ετών ο δήμος υποχρεούται να ενισχύσει την ενημέρωση των πολιτών και να μειώνει κατά 1% κάθε έτος το ποσοστό προσμίξεων. </w:t>
      </w:r>
    </w:p>
    <w:p w14:paraId="6269CA3C" w14:textId="77777777" w:rsidR="00C5382F" w:rsidRPr="00C5382F" w:rsidRDefault="00C5382F" w:rsidP="00C5382F">
      <w:pPr>
        <w:numPr>
          <w:ilvl w:val="0"/>
          <w:numId w:val="18"/>
        </w:numPr>
        <w:suppressAutoHyphens/>
        <w:spacing w:after="0" w:line="360" w:lineRule="auto"/>
        <w:jc w:val="both"/>
        <w:rPr>
          <w:rFonts w:ascii="Calibri" w:eastAsia="Calibri" w:hAnsi="Calibri"/>
          <w:sz w:val="22"/>
          <w:szCs w:val="22"/>
        </w:rPr>
      </w:pPr>
      <w:r w:rsidRPr="00C5382F">
        <w:rPr>
          <w:rFonts w:ascii="Calibri" w:eastAsia="Calibri" w:hAnsi="Calibri" w:cs="Calibri"/>
          <w:bCs/>
          <w:sz w:val="22"/>
          <w:szCs w:val="22"/>
        </w:rPr>
        <w:t xml:space="preserve">Η ποσότητα των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προερχόμενα από τους καφέ κάδους που παρέχονται (εξαιρουμένων των πρασίνων-κλαδεμάτων) θα ανέρχεται για το 1ο έτος της κανονικής λειτουργίας σε τουλάχιστον 2% κατά βάρος των προσκομιζόμενων συνολικών αποβλήτων (σύμμεικτων και υπολειμματικών σύμμεικτων) που θα διαθέτει ο Δήμος στις εγκαταστάσεις του ΕΔΣΝΑ και για το 2ο έτος κανονικής λειτουργίας σε τουλάχιστον 4%. Μετά το πέρας των 3 ετών συνολικής λειτουργίας ο Δήμος υποχρεούται να αυξάνει κατά 0,5% κάθε έτος την ποσότητα των προσκομιζόμενών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προερχόμενα από τους καφέ κάδους που παρέχονται (εξαιρουμένων των πρασίνων-κλαδεμάτων).</w:t>
      </w:r>
    </w:p>
    <w:p w14:paraId="0F8042EE" w14:textId="77777777" w:rsidR="00C5382F" w:rsidRPr="00C5382F" w:rsidRDefault="00C5382F" w:rsidP="00C5382F">
      <w:pPr>
        <w:spacing w:after="200" w:line="360" w:lineRule="auto"/>
        <w:ind w:left="426"/>
        <w:jc w:val="both"/>
        <w:rPr>
          <w:rFonts w:ascii="Calibri" w:eastAsia="Calibri" w:hAnsi="Calibri"/>
          <w:sz w:val="22"/>
          <w:szCs w:val="22"/>
        </w:rPr>
      </w:pPr>
      <w:r w:rsidRPr="00C5382F">
        <w:rPr>
          <w:rFonts w:ascii="Calibri" w:eastAsia="Calibri" w:hAnsi="Calibri" w:cs="Calibri"/>
          <w:bCs/>
          <w:sz w:val="22"/>
          <w:szCs w:val="22"/>
        </w:rPr>
        <w:t xml:space="preserve">Να σημειωθεί ότι οι στόχοι αυτοί αφορούν αποκλειστικά τον παρεχόμενο εξοπλισμό και όχι τον στόχο συλλογής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που πρέπει να πετύχουν οι Δήμοι. Οι στόχοι συλλογής </w:t>
      </w:r>
      <w:proofErr w:type="spellStart"/>
      <w:r w:rsidRPr="00C5382F">
        <w:rPr>
          <w:rFonts w:ascii="Calibri" w:eastAsia="Calibri" w:hAnsi="Calibri" w:cs="Calibri"/>
          <w:bCs/>
          <w:sz w:val="22"/>
          <w:szCs w:val="22"/>
        </w:rPr>
        <w:t>βιοαποβλήτων</w:t>
      </w:r>
      <w:proofErr w:type="spellEnd"/>
      <w:r w:rsidRPr="00C5382F">
        <w:rPr>
          <w:rFonts w:ascii="Calibri" w:eastAsia="Calibri" w:hAnsi="Calibri" w:cs="Calibri"/>
          <w:bCs/>
          <w:sz w:val="22"/>
          <w:szCs w:val="22"/>
        </w:rPr>
        <w:t xml:space="preserve"> των Δήμων προσδιορίζονται  στα Τοπικά Σχέδια τους και στον ΠΕΣΔΑ Περιφέρειας Αττικής. </w:t>
      </w:r>
    </w:p>
    <w:p w14:paraId="469463DA" w14:textId="77777777" w:rsidR="00C5382F" w:rsidRPr="00C5382F" w:rsidRDefault="00C5382F" w:rsidP="00C5382F">
      <w:pPr>
        <w:spacing w:after="200" w:line="360" w:lineRule="auto"/>
        <w:ind w:left="426" w:firstLine="294"/>
        <w:jc w:val="both"/>
        <w:rPr>
          <w:rFonts w:ascii="Calibri" w:eastAsia="Calibri" w:hAnsi="Calibri"/>
          <w:sz w:val="22"/>
          <w:szCs w:val="22"/>
        </w:rPr>
      </w:pPr>
      <w:r w:rsidRPr="00C5382F">
        <w:rPr>
          <w:rFonts w:ascii="Calibri" w:eastAsia="Calibri" w:hAnsi="Calibri" w:cs="Calibri"/>
          <w:bCs/>
          <w:sz w:val="22"/>
          <w:szCs w:val="22"/>
        </w:rPr>
        <w:t xml:space="preserve">Η διαπίστωση του ποσοστού </w:t>
      </w:r>
      <w:proofErr w:type="spellStart"/>
      <w:r w:rsidRPr="00C5382F">
        <w:rPr>
          <w:rFonts w:ascii="Calibri" w:eastAsia="Calibri" w:hAnsi="Calibri" w:cs="Calibri"/>
          <w:bCs/>
          <w:sz w:val="22"/>
          <w:szCs w:val="22"/>
        </w:rPr>
        <w:t>αχρήστων</w:t>
      </w:r>
      <w:proofErr w:type="spellEnd"/>
      <w:r w:rsidRPr="00C5382F">
        <w:rPr>
          <w:rFonts w:ascii="Calibri" w:eastAsia="Calibri" w:hAnsi="Calibri" w:cs="Calibri"/>
          <w:bCs/>
          <w:sz w:val="22"/>
          <w:szCs w:val="22"/>
        </w:rPr>
        <w:t xml:space="preserve"> θα γίνεται από τα αρμόδια όργανα του ΕΔΣΝΑ. </w:t>
      </w:r>
    </w:p>
    <w:p w14:paraId="45C76F4C" w14:textId="77777777" w:rsidR="00C5382F" w:rsidRPr="00C5382F" w:rsidRDefault="00C5382F" w:rsidP="00C5382F">
      <w:pPr>
        <w:spacing w:after="200" w:line="360" w:lineRule="auto"/>
        <w:ind w:left="360" w:firstLine="360"/>
        <w:jc w:val="both"/>
        <w:rPr>
          <w:rFonts w:ascii="Calibri" w:eastAsia="Calibri" w:hAnsi="Calibri"/>
          <w:sz w:val="22"/>
          <w:szCs w:val="22"/>
        </w:rPr>
      </w:pPr>
      <w:r w:rsidRPr="00C5382F">
        <w:rPr>
          <w:rFonts w:ascii="Calibri" w:eastAsia="Calibri" w:hAnsi="Calibri" w:cs="Calibri"/>
          <w:bCs/>
          <w:sz w:val="22"/>
          <w:szCs w:val="22"/>
        </w:rPr>
        <w:t xml:space="preserve">Για κάθε ένα τόνο εισερχομένου αποβλήτου προς επεξεργασία στη μονάδα </w:t>
      </w:r>
      <w:proofErr w:type="spellStart"/>
      <w:r w:rsidRPr="00C5382F">
        <w:rPr>
          <w:rFonts w:ascii="Calibri" w:eastAsia="Calibri" w:hAnsi="Calibri" w:cs="Calibri"/>
          <w:bCs/>
          <w:sz w:val="22"/>
          <w:szCs w:val="22"/>
        </w:rPr>
        <w:t>κομποστοποίησης</w:t>
      </w:r>
      <w:proofErr w:type="spellEnd"/>
      <w:r w:rsidRPr="00C5382F">
        <w:rPr>
          <w:rFonts w:ascii="Calibri" w:eastAsia="Calibri" w:hAnsi="Calibri" w:cs="Calibri"/>
          <w:bCs/>
          <w:sz w:val="22"/>
          <w:szCs w:val="22"/>
        </w:rPr>
        <w:t>, προκύπτει τελικό προϊόν (</w:t>
      </w:r>
      <w:proofErr w:type="spellStart"/>
      <w:r w:rsidRPr="00C5382F">
        <w:rPr>
          <w:rFonts w:ascii="Calibri" w:eastAsia="Calibri" w:hAnsi="Calibri" w:cs="Calibri"/>
          <w:bCs/>
          <w:sz w:val="22"/>
          <w:szCs w:val="22"/>
        </w:rPr>
        <w:t>εδαφοβελτιωτικό</w:t>
      </w:r>
      <w:proofErr w:type="spellEnd"/>
      <w:r w:rsidRPr="00C5382F">
        <w:rPr>
          <w:rFonts w:ascii="Calibri" w:eastAsia="Calibri" w:hAnsi="Calibri" w:cs="Calibri"/>
          <w:bCs/>
          <w:sz w:val="22"/>
          <w:szCs w:val="22"/>
        </w:rPr>
        <w:t xml:space="preserve">), σε χύμα μορφή. Το παραγόμενο τελικό προϊόν θα το διαθέτει ο ΕΔΣΝΑ. </w:t>
      </w:r>
    </w:p>
    <w:p w14:paraId="0F058CEE" w14:textId="77777777" w:rsidR="00C5382F" w:rsidRPr="00C5382F" w:rsidRDefault="00C5382F" w:rsidP="00C5382F">
      <w:pPr>
        <w:spacing w:after="200" w:line="360" w:lineRule="auto"/>
        <w:ind w:firstLine="360"/>
        <w:jc w:val="both"/>
        <w:rPr>
          <w:rFonts w:ascii="Calibri" w:eastAsia="Calibri" w:hAnsi="Calibri" w:cs="Calibri"/>
          <w:bCs/>
          <w:sz w:val="22"/>
          <w:szCs w:val="22"/>
        </w:rPr>
      </w:pPr>
    </w:p>
    <w:p w14:paraId="62FC4387" w14:textId="77777777" w:rsidR="00C5382F" w:rsidRPr="00C5382F" w:rsidRDefault="00C5382F" w:rsidP="00C5382F">
      <w:pPr>
        <w:numPr>
          <w:ilvl w:val="1"/>
          <w:numId w:val="12"/>
        </w:numPr>
        <w:tabs>
          <w:tab w:val="clear" w:pos="1140"/>
          <w:tab w:val="num" w:pos="1440"/>
        </w:tabs>
        <w:suppressAutoHyphens/>
        <w:spacing w:after="0" w:line="360" w:lineRule="auto"/>
        <w:ind w:left="0" w:firstLine="0"/>
        <w:jc w:val="both"/>
        <w:rPr>
          <w:rFonts w:eastAsia="Calibri"/>
        </w:rPr>
      </w:pPr>
      <w:r w:rsidRPr="00C5382F">
        <w:rPr>
          <w:rFonts w:ascii="Calibri" w:eastAsia="Calibri" w:hAnsi="Calibri" w:cs="Calibri"/>
          <w:b/>
          <w:bCs/>
          <w:sz w:val="22"/>
          <w:szCs w:val="22"/>
        </w:rPr>
        <w:t>Διάρκεια – Χρονοδιάγραμμα</w:t>
      </w:r>
    </w:p>
    <w:p w14:paraId="02B76D4F" w14:textId="77777777" w:rsidR="00C5382F" w:rsidRPr="00C5382F" w:rsidRDefault="00C5382F" w:rsidP="00C5382F">
      <w:pPr>
        <w:numPr>
          <w:ilvl w:val="0"/>
          <w:numId w:val="19"/>
        </w:numPr>
        <w:suppressAutoHyphens/>
        <w:spacing w:after="0" w:line="360" w:lineRule="auto"/>
        <w:ind w:left="1440"/>
        <w:jc w:val="both"/>
        <w:rPr>
          <w:rFonts w:ascii="Calibri" w:eastAsia="Calibri" w:hAnsi="Calibri"/>
          <w:sz w:val="22"/>
          <w:szCs w:val="22"/>
        </w:rPr>
      </w:pPr>
      <w:r w:rsidRPr="00C5382F">
        <w:rPr>
          <w:rFonts w:ascii="Calibri" w:eastAsia="Calibri" w:hAnsi="Calibri" w:cs="Calibri"/>
          <w:bCs/>
          <w:sz w:val="22"/>
          <w:szCs w:val="22"/>
        </w:rPr>
        <w:t>Η διάρκεια της παρούσας σύμβασης ορίζεται σε δεκαετή, αρχής γενομένης από την επομένη της υπογραφής της.</w:t>
      </w:r>
    </w:p>
    <w:p w14:paraId="51E92C51" w14:textId="77777777" w:rsidR="00C5382F" w:rsidRPr="00C5382F" w:rsidRDefault="00C5382F" w:rsidP="00C5382F">
      <w:pPr>
        <w:numPr>
          <w:ilvl w:val="0"/>
          <w:numId w:val="19"/>
        </w:numPr>
        <w:suppressAutoHyphens/>
        <w:spacing w:after="0" w:line="360" w:lineRule="auto"/>
        <w:ind w:left="1440"/>
        <w:jc w:val="both"/>
        <w:rPr>
          <w:rFonts w:ascii="Calibri" w:eastAsia="Calibri" w:hAnsi="Calibri"/>
          <w:sz w:val="22"/>
          <w:szCs w:val="22"/>
        </w:rPr>
      </w:pPr>
      <w:r w:rsidRPr="00C5382F">
        <w:rPr>
          <w:rFonts w:ascii="Calibri" w:eastAsia="Calibri" w:hAnsi="Calibri" w:cs="Calibri"/>
          <w:bCs/>
          <w:sz w:val="22"/>
          <w:szCs w:val="22"/>
        </w:rPr>
        <w:t>Η διάρκεια της σύμβασης μπορεί να παραταθεί για δέκα ακόμη (10) έτη, με κοινή απόφαση των συμβαλλομένων μερών.</w:t>
      </w:r>
    </w:p>
    <w:p w14:paraId="7955F73E" w14:textId="77777777" w:rsidR="00C5382F" w:rsidRPr="00C5382F" w:rsidRDefault="00C5382F" w:rsidP="00C5382F">
      <w:pPr>
        <w:spacing w:after="200" w:line="360" w:lineRule="auto"/>
        <w:jc w:val="both"/>
        <w:rPr>
          <w:rFonts w:ascii="Calibri" w:eastAsia="Calibri" w:hAnsi="Calibri" w:cs="Calibri"/>
          <w:bCs/>
          <w:sz w:val="22"/>
          <w:szCs w:val="22"/>
        </w:rPr>
      </w:pPr>
    </w:p>
    <w:p w14:paraId="71FAF1DE" w14:textId="77777777" w:rsidR="00C5382F" w:rsidRPr="00C5382F" w:rsidRDefault="00C5382F" w:rsidP="00C5382F">
      <w:pPr>
        <w:numPr>
          <w:ilvl w:val="1"/>
          <w:numId w:val="12"/>
        </w:numPr>
        <w:tabs>
          <w:tab w:val="clear" w:pos="1140"/>
          <w:tab w:val="num" w:pos="1440"/>
        </w:tabs>
        <w:suppressAutoHyphens/>
        <w:spacing w:after="0" w:line="360" w:lineRule="auto"/>
        <w:ind w:left="0" w:firstLine="0"/>
        <w:jc w:val="both"/>
        <w:rPr>
          <w:rFonts w:eastAsia="Calibri"/>
        </w:rPr>
      </w:pPr>
      <w:r w:rsidRPr="00C5382F">
        <w:rPr>
          <w:rFonts w:ascii="Calibri" w:eastAsia="Calibri" w:hAnsi="Calibri" w:cs="Calibri"/>
          <w:b/>
          <w:bCs/>
          <w:sz w:val="22"/>
          <w:szCs w:val="22"/>
        </w:rPr>
        <w:t>Κοινή Επιτροπή Παρακολούθησης της σύμβασης</w:t>
      </w:r>
    </w:p>
    <w:p w14:paraId="431DC4AA"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lang w:val="x-none"/>
        </w:rPr>
        <w:t xml:space="preserve">Για την παρακολούθηση εκτέλεσης της παρούσας σύμβασης συστήνεται όργανο με την επωνυμία «Κοινή Επιτροπή Παρακολούθησης», με έδρα το Δήμο </w:t>
      </w:r>
      <w:r w:rsidRPr="00C5382F">
        <w:rPr>
          <w:rFonts w:ascii="Calibri" w:eastAsia="Calibri" w:hAnsi="Calibri" w:cs="Calibri"/>
          <w:bCs/>
          <w:sz w:val="22"/>
          <w:szCs w:val="22"/>
        </w:rPr>
        <w:t>Αχαρνών</w:t>
      </w:r>
      <w:r w:rsidRPr="00C5382F">
        <w:rPr>
          <w:rFonts w:ascii="Calibri" w:eastAsia="Calibri" w:hAnsi="Calibri" w:cs="Calibri"/>
          <w:bCs/>
          <w:sz w:val="22"/>
          <w:szCs w:val="22"/>
          <w:lang w:val="x-none"/>
        </w:rPr>
        <w:t>.</w:t>
      </w:r>
    </w:p>
    <w:p w14:paraId="680E80B4"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lang w:val="x-none"/>
        </w:rPr>
        <w:t xml:space="preserve">Η Κοινή Επιτροπή Παρακολούθησης αποτελείται από: </w:t>
      </w:r>
    </w:p>
    <w:p w14:paraId="0F6C5628" w14:textId="77777777" w:rsidR="00C5382F" w:rsidRPr="00C5382F" w:rsidRDefault="00C5382F" w:rsidP="00C5382F">
      <w:pPr>
        <w:numPr>
          <w:ilvl w:val="0"/>
          <w:numId w:val="20"/>
        </w:numPr>
        <w:tabs>
          <w:tab w:val="clear" w:pos="720"/>
          <w:tab w:val="num" w:pos="0"/>
        </w:tabs>
        <w:suppressAutoHyphens/>
        <w:spacing w:after="0" w:line="360" w:lineRule="auto"/>
        <w:jc w:val="both"/>
        <w:rPr>
          <w:rFonts w:ascii="Calibri" w:eastAsia="Calibri" w:hAnsi="Calibri"/>
          <w:sz w:val="22"/>
          <w:szCs w:val="22"/>
        </w:rPr>
      </w:pPr>
      <w:r w:rsidRPr="00C5382F">
        <w:rPr>
          <w:rFonts w:ascii="Calibri" w:eastAsia="Calibri" w:hAnsi="Calibri" w:cs="Calibri"/>
          <w:bCs/>
          <w:sz w:val="22"/>
          <w:szCs w:val="22"/>
        </w:rPr>
        <w:t>Ένα</w:t>
      </w:r>
      <w:r w:rsidRPr="00C5382F">
        <w:rPr>
          <w:rFonts w:ascii="Calibri" w:eastAsia="Calibri" w:hAnsi="Calibri" w:cs="Calibri"/>
          <w:bCs/>
          <w:sz w:val="22"/>
          <w:szCs w:val="22"/>
          <w:lang w:val="x-none"/>
        </w:rPr>
        <w:t xml:space="preserve"> (1) εκπρόσωπο του </w:t>
      </w:r>
      <w:r w:rsidRPr="00C5382F">
        <w:rPr>
          <w:rFonts w:ascii="Calibri" w:eastAsia="Calibri" w:hAnsi="Calibri" w:cs="Calibri"/>
          <w:bCs/>
          <w:sz w:val="22"/>
          <w:szCs w:val="22"/>
        </w:rPr>
        <w:t>ΕΔΣΝΑ</w:t>
      </w:r>
      <w:r w:rsidRPr="00C5382F">
        <w:rPr>
          <w:rFonts w:ascii="Calibri" w:eastAsia="Calibri" w:hAnsi="Calibri" w:cs="Calibri"/>
          <w:bCs/>
          <w:sz w:val="22"/>
          <w:szCs w:val="22"/>
          <w:lang w:val="x-none"/>
        </w:rPr>
        <w:t>, ο οποίος ορίζεται Πρόεδρος της Επιτροπής, με τον αναπληρωτή του</w:t>
      </w:r>
      <w:r w:rsidRPr="00C5382F">
        <w:rPr>
          <w:rFonts w:ascii="Calibri" w:eastAsia="Calibri" w:hAnsi="Calibri" w:cs="Calibri"/>
          <w:bCs/>
          <w:sz w:val="22"/>
          <w:szCs w:val="22"/>
        </w:rPr>
        <w:t>,</w:t>
      </w:r>
    </w:p>
    <w:p w14:paraId="4A31EB10" w14:textId="77777777" w:rsidR="00C5382F" w:rsidRPr="00C5382F" w:rsidRDefault="00C5382F" w:rsidP="00C5382F">
      <w:pPr>
        <w:numPr>
          <w:ilvl w:val="0"/>
          <w:numId w:val="20"/>
        </w:numPr>
        <w:tabs>
          <w:tab w:val="clear" w:pos="720"/>
          <w:tab w:val="num" w:pos="0"/>
        </w:tabs>
        <w:suppressAutoHyphens/>
        <w:spacing w:after="0" w:line="360" w:lineRule="auto"/>
        <w:jc w:val="both"/>
        <w:rPr>
          <w:rFonts w:ascii="Calibri" w:eastAsia="Calibri" w:hAnsi="Calibri"/>
          <w:sz w:val="22"/>
          <w:szCs w:val="22"/>
        </w:rPr>
      </w:pPr>
      <w:r w:rsidRPr="00C5382F">
        <w:rPr>
          <w:rFonts w:ascii="Calibri" w:eastAsia="Calibri" w:hAnsi="Calibri" w:cs="Calibri"/>
          <w:bCs/>
          <w:sz w:val="22"/>
          <w:szCs w:val="22"/>
        </w:rPr>
        <w:t>έναν</w:t>
      </w:r>
      <w:r w:rsidRPr="00C5382F">
        <w:rPr>
          <w:rFonts w:ascii="Calibri" w:eastAsia="Calibri" w:hAnsi="Calibri" w:cs="Calibri"/>
          <w:bCs/>
          <w:sz w:val="22"/>
          <w:szCs w:val="22"/>
          <w:lang w:val="x-none"/>
        </w:rPr>
        <w:t xml:space="preserve"> (</w:t>
      </w:r>
      <w:r w:rsidRPr="00C5382F">
        <w:rPr>
          <w:rFonts w:ascii="Calibri" w:eastAsia="Calibri" w:hAnsi="Calibri" w:cs="Calibri"/>
          <w:bCs/>
          <w:sz w:val="22"/>
          <w:szCs w:val="22"/>
        </w:rPr>
        <w:t>1</w:t>
      </w:r>
      <w:r w:rsidRPr="00C5382F">
        <w:rPr>
          <w:rFonts w:ascii="Calibri" w:eastAsia="Calibri" w:hAnsi="Calibri" w:cs="Calibri"/>
          <w:bCs/>
          <w:sz w:val="22"/>
          <w:szCs w:val="22"/>
          <w:lang w:val="x-none"/>
        </w:rPr>
        <w:t>) εκπρ</w:t>
      </w:r>
      <w:r w:rsidRPr="00C5382F">
        <w:rPr>
          <w:rFonts w:ascii="Calibri" w:eastAsia="Calibri" w:hAnsi="Calibri" w:cs="Calibri"/>
          <w:bCs/>
          <w:sz w:val="22"/>
          <w:szCs w:val="22"/>
        </w:rPr>
        <w:t>όσωπο</w:t>
      </w:r>
      <w:r w:rsidRPr="00C5382F">
        <w:rPr>
          <w:rFonts w:ascii="Calibri" w:eastAsia="Calibri" w:hAnsi="Calibri" w:cs="Calibri"/>
          <w:bCs/>
          <w:sz w:val="22"/>
          <w:szCs w:val="22"/>
          <w:lang w:val="x-none"/>
        </w:rPr>
        <w:t xml:space="preserve"> του </w:t>
      </w:r>
      <w:r w:rsidRPr="00C5382F">
        <w:rPr>
          <w:rFonts w:ascii="Calibri" w:eastAsia="Calibri" w:hAnsi="Calibri" w:cs="Calibri"/>
          <w:bCs/>
          <w:sz w:val="22"/>
          <w:szCs w:val="22"/>
        </w:rPr>
        <w:t xml:space="preserve">Δήμου Αχαρνών </w:t>
      </w:r>
      <w:r w:rsidRPr="00C5382F">
        <w:rPr>
          <w:rFonts w:ascii="Calibri" w:eastAsia="Calibri" w:hAnsi="Calibri" w:cs="Calibri"/>
          <w:bCs/>
          <w:sz w:val="22"/>
          <w:szCs w:val="22"/>
          <w:lang w:val="x-none"/>
        </w:rPr>
        <w:t xml:space="preserve">με </w:t>
      </w:r>
      <w:r w:rsidRPr="00C5382F">
        <w:rPr>
          <w:rFonts w:ascii="Calibri" w:eastAsia="Calibri" w:hAnsi="Calibri" w:cs="Calibri"/>
          <w:bCs/>
          <w:sz w:val="22"/>
          <w:szCs w:val="22"/>
        </w:rPr>
        <w:t>τον</w:t>
      </w:r>
      <w:r w:rsidRPr="00C5382F">
        <w:rPr>
          <w:rFonts w:ascii="Calibri" w:eastAsia="Calibri" w:hAnsi="Calibri" w:cs="Calibri"/>
          <w:bCs/>
          <w:sz w:val="22"/>
          <w:szCs w:val="22"/>
          <w:lang w:val="x-none"/>
        </w:rPr>
        <w:t xml:space="preserve"> αναπληρωτ</w:t>
      </w:r>
      <w:r w:rsidRPr="00C5382F">
        <w:rPr>
          <w:rFonts w:ascii="Calibri" w:eastAsia="Calibri" w:hAnsi="Calibri" w:cs="Calibri"/>
          <w:bCs/>
          <w:sz w:val="22"/>
          <w:szCs w:val="22"/>
        </w:rPr>
        <w:t>ή</w:t>
      </w:r>
      <w:r w:rsidRPr="00C5382F">
        <w:rPr>
          <w:rFonts w:ascii="Calibri" w:eastAsia="Calibri" w:hAnsi="Calibri" w:cs="Calibri"/>
          <w:bCs/>
          <w:sz w:val="22"/>
          <w:szCs w:val="22"/>
          <w:lang w:val="x-none"/>
        </w:rPr>
        <w:t xml:space="preserve"> του</w:t>
      </w:r>
      <w:r w:rsidRPr="00C5382F">
        <w:rPr>
          <w:rFonts w:ascii="Calibri" w:eastAsia="Calibri" w:hAnsi="Calibri" w:cs="Calibri"/>
          <w:bCs/>
          <w:sz w:val="22"/>
          <w:szCs w:val="22"/>
        </w:rPr>
        <w:t>,</w:t>
      </w:r>
    </w:p>
    <w:p w14:paraId="781396EE" w14:textId="77777777" w:rsidR="00C5382F" w:rsidRPr="00C5382F" w:rsidRDefault="00C5382F" w:rsidP="00C5382F">
      <w:pPr>
        <w:numPr>
          <w:ilvl w:val="0"/>
          <w:numId w:val="20"/>
        </w:numPr>
        <w:tabs>
          <w:tab w:val="clear" w:pos="720"/>
          <w:tab w:val="num" w:pos="0"/>
        </w:tabs>
        <w:suppressAutoHyphens/>
        <w:spacing w:after="0" w:line="360" w:lineRule="auto"/>
        <w:jc w:val="both"/>
        <w:rPr>
          <w:rFonts w:ascii="Calibri" w:eastAsia="Calibri" w:hAnsi="Calibri"/>
          <w:sz w:val="22"/>
          <w:szCs w:val="22"/>
        </w:rPr>
      </w:pPr>
      <w:r w:rsidRPr="00C5382F">
        <w:rPr>
          <w:rFonts w:ascii="Calibri" w:eastAsia="Calibri" w:hAnsi="Calibri" w:cs="Calibri"/>
          <w:bCs/>
          <w:sz w:val="22"/>
          <w:szCs w:val="22"/>
        </w:rPr>
        <w:t>έναν</w:t>
      </w:r>
      <w:r w:rsidRPr="00C5382F">
        <w:rPr>
          <w:rFonts w:ascii="Calibri" w:eastAsia="Calibri" w:hAnsi="Calibri" w:cs="Calibri"/>
          <w:bCs/>
          <w:sz w:val="22"/>
          <w:szCs w:val="22"/>
          <w:lang w:val="x-none"/>
        </w:rPr>
        <w:t xml:space="preserve"> (</w:t>
      </w:r>
      <w:r w:rsidRPr="00C5382F">
        <w:rPr>
          <w:rFonts w:ascii="Calibri" w:eastAsia="Calibri" w:hAnsi="Calibri" w:cs="Calibri"/>
          <w:bCs/>
          <w:sz w:val="22"/>
          <w:szCs w:val="22"/>
        </w:rPr>
        <w:t>1</w:t>
      </w:r>
      <w:r w:rsidRPr="00C5382F">
        <w:rPr>
          <w:rFonts w:ascii="Calibri" w:eastAsia="Calibri" w:hAnsi="Calibri" w:cs="Calibri"/>
          <w:bCs/>
          <w:sz w:val="22"/>
          <w:szCs w:val="22"/>
          <w:lang w:val="x-none"/>
        </w:rPr>
        <w:t>) εκπρ</w:t>
      </w:r>
      <w:r w:rsidRPr="00C5382F">
        <w:rPr>
          <w:rFonts w:ascii="Calibri" w:eastAsia="Calibri" w:hAnsi="Calibri" w:cs="Calibri"/>
          <w:bCs/>
          <w:sz w:val="22"/>
          <w:szCs w:val="22"/>
        </w:rPr>
        <w:t>όσωπο</w:t>
      </w:r>
      <w:r w:rsidRPr="00C5382F">
        <w:rPr>
          <w:rFonts w:ascii="Calibri" w:eastAsia="Calibri" w:hAnsi="Calibri" w:cs="Calibri"/>
          <w:bCs/>
          <w:sz w:val="22"/>
          <w:szCs w:val="22"/>
          <w:lang w:val="x-none"/>
        </w:rPr>
        <w:t xml:space="preserve"> </w:t>
      </w:r>
      <w:r w:rsidRPr="00C5382F">
        <w:rPr>
          <w:rFonts w:ascii="Calibri" w:eastAsia="Calibri" w:hAnsi="Calibri" w:cs="Calibri"/>
          <w:bCs/>
          <w:sz w:val="22"/>
          <w:szCs w:val="22"/>
        </w:rPr>
        <w:t xml:space="preserve">της Περιφέρειας Αττικής, που θα οριστεί από τον αρμόδιο </w:t>
      </w:r>
      <w:proofErr w:type="spellStart"/>
      <w:r w:rsidRPr="00C5382F">
        <w:rPr>
          <w:rFonts w:ascii="Calibri" w:eastAsia="Calibri" w:hAnsi="Calibri" w:cs="Calibri"/>
          <w:bCs/>
          <w:sz w:val="22"/>
          <w:szCs w:val="22"/>
        </w:rPr>
        <w:t>Αντιπεριφερειάρχη</w:t>
      </w:r>
      <w:proofErr w:type="spellEnd"/>
      <w:r w:rsidRPr="00C5382F">
        <w:rPr>
          <w:rFonts w:ascii="Calibri" w:eastAsia="Calibri" w:hAnsi="Calibri" w:cs="Calibri"/>
          <w:bCs/>
          <w:sz w:val="22"/>
          <w:szCs w:val="22"/>
        </w:rPr>
        <w:t xml:space="preserve"> της περιφερειακής ενότητας που ανήκει ο Δήμος,</w:t>
      </w:r>
      <w:r w:rsidRPr="00C5382F">
        <w:rPr>
          <w:rFonts w:ascii="Calibri" w:eastAsia="Calibri" w:hAnsi="Calibri" w:cs="Calibri"/>
          <w:bCs/>
          <w:sz w:val="22"/>
          <w:szCs w:val="22"/>
          <w:lang w:val="x-none"/>
        </w:rPr>
        <w:t xml:space="preserve"> με </w:t>
      </w:r>
      <w:r w:rsidRPr="00C5382F">
        <w:rPr>
          <w:rFonts w:ascii="Calibri" w:eastAsia="Calibri" w:hAnsi="Calibri" w:cs="Calibri"/>
          <w:bCs/>
          <w:sz w:val="22"/>
          <w:szCs w:val="22"/>
        </w:rPr>
        <w:t>τον</w:t>
      </w:r>
      <w:r w:rsidRPr="00C5382F">
        <w:rPr>
          <w:rFonts w:ascii="Calibri" w:eastAsia="Calibri" w:hAnsi="Calibri" w:cs="Calibri"/>
          <w:bCs/>
          <w:sz w:val="22"/>
          <w:szCs w:val="22"/>
          <w:lang w:val="x-none"/>
        </w:rPr>
        <w:t xml:space="preserve"> αναπληρωτ</w:t>
      </w:r>
      <w:r w:rsidRPr="00C5382F">
        <w:rPr>
          <w:rFonts w:ascii="Calibri" w:eastAsia="Calibri" w:hAnsi="Calibri" w:cs="Calibri"/>
          <w:bCs/>
          <w:sz w:val="22"/>
          <w:szCs w:val="22"/>
        </w:rPr>
        <w:t>ή</w:t>
      </w:r>
      <w:r w:rsidRPr="00C5382F">
        <w:rPr>
          <w:rFonts w:ascii="Calibri" w:eastAsia="Calibri" w:hAnsi="Calibri" w:cs="Calibri"/>
          <w:bCs/>
          <w:sz w:val="22"/>
          <w:szCs w:val="22"/>
          <w:lang w:val="x-none"/>
        </w:rPr>
        <w:t xml:space="preserve"> του</w:t>
      </w:r>
      <w:r w:rsidRPr="00C5382F">
        <w:rPr>
          <w:rFonts w:ascii="Calibri" w:eastAsia="Calibri" w:hAnsi="Calibri" w:cs="Calibri"/>
          <w:bCs/>
          <w:sz w:val="22"/>
          <w:szCs w:val="22"/>
        </w:rPr>
        <w:t>.</w:t>
      </w:r>
    </w:p>
    <w:p w14:paraId="22922BAA" w14:textId="77777777" w:rsidR="00C5382F" w:rsidRPr="00C5382F" w:rsidRDefault="00C5382F" w:rsidP="00C5382F">
      <w:pPr>
        <w:spacing w:after="200" w:line="360" w:lineRule="auto"/>
        <w:jc w:val="both"/>
        <w:rPr>
          <w:rFonts w:ascii="Calibri" w:eastAsia="Calibri" w:hAnsi="Calibri"/>
          <w:sz w:val="22"/>
          <w:szCs w:val="22"/>
        </w:rPr>
      </w:pPr>
    </w:p>
    <w:p w14:paraId="5CA1CE55"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lang w:val="x-none"/>
        </w:rPr>
        <w:lastRenderedPageBreak/>
        <w:t xml:space="preserve">Αντικείμενο της Κοινής Επιτροπής Παρακολούθησης είναι ο συντονισμός και η παρακολούθηση όλων των </w:t>
      </w:r>
      <w:r w:rsidRPr="00C5382F">
        <w:rPr>
          <w:rFonts w:ascii="Calibri" w:eastAsia="Calibri" w:hAnsi="Calibri" w:cs="Calibri"/>
          <w:bCs/>
          <w:sz w:val="22"/>
          <w:szCs w:val="22"/>
        </w:rPr>
        <w:t>ενεργειών</w:t>
      </w:r>
      <w:r w:rsidRPr="00C5382F">
        <w:rPr>
          <w:rFonts w:ascii="Calibri" w:eastAsia="Calibri" w:hAnsi="Calibri" w:cs="Calibri"/>
          <w:bCs/>
          <w:sz w:val="22"/>
          <w:szCs w:val="22"/>
          <w:lang w:val="x-none"/>
        </w:rPr>
        <w:t xml:space="preserve"> που απαιτούνται για την εκτέλεση της παρούσας προγραμματικής σύμβασης και ειδικότερα η τήρηση των όρων της, η διαπίστωση της τήρησης των εκατέρωθεν υποχρεώσεων, η εισήγηση προς τα αρμόδια όργανα των συμβαλλομένων μερών κάθε αναγκαίου μέτρου και ενέργειας για την υλοποίηση της παρούσας, και η επίλυση κάθε διαφοράς μεταξύ των συμβαλλομένων μερών που προκύπτει σχετικά με την ερμηνεία των όρων της παρούσας σύμβασης και τον τρόπο εφαρμογής της. </w:t>
      </w:r>
    </w:p>
    <w:p w14:paraId="467567D9"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lang w:val="x-none"/>
        </w:rPr>
        <w:t xml:space="preserve">Η Κοινή Επιτροπή Παρακολούθησης </w:t>
      </w:r>
      <w:proofErr w:type="spellStart"/>
      <w:r w:rsidRPr="00C5382F">
        <w:rPr>
          <w:rFonts w:ascii="Calibri" w:eastAsia="Calibri" w:hAnsi="Calibri" w:cs="Calibri"/>
          <w:bCs/>
          <w:sz w:val="22"/>
          <w:szCs w:val="22"/>
          <w:lang w:val="x-none"/>
        </w:rPr>
        <w:t>συγκαλείται</w:t>
      </w:r>
      <w:proofErr w:type="spellEnd"/>
      <w:r w:rsidRPr="00C5382F">
        <w:rPr>
          <w:rFonts w:ascii="Calibri" w:eastAsia="Calibri" w:hAnsi="Calibri" w:cs="Calibri"/>
          <w:bCs/>
          <w:sz w:val="22"/>
          <w:szCs w:val="22"/>
          <w:lang w:val="x-none"/>
        </w:rPr>
        <w:t xml:space="preserve"> από τον Πρόεδρό της. Στην πρόσκληση αναγράφονται τα θέματα της ημερήσιας διάταξης, ενώ ειδοποιούνται τα μέλη της εγκαίρως και εγγράφως. Στην ημερήσια διάταξη αναγράφονται υποχρεωτικά και εισάγονται προς συζήτηση και τα θέματα που θα ζητήσει εγγράφως έστω και ένα από τα μέλη της. Χρέη γραμματέα εκτελεί μέλος της Κοινής Επιτροπής Παρακολούθησης που θα εκλεγεί στην πρώτη της συνεδρίαση. </w:t>
      </w:r>
    </w:p>
    <w:p w14:paraId="211DC8ED"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rPr>
        <w:t xml:space="preserve">Η Κοινή Επιτροπή Παρακολούθησης συνεδριάζει στα γραφεία του Ειδικού </w:t>
      </w:r>
      <w:proofErr w:type="spellStart"/>
      <w:r w:rsidRPr="00C5382F">
        <w:rPr>
          <w:rFonts w:ascii="Calibri" w:eastAsia="Calibri" w:hAnsi="Calibri" w:cs="Calibri"/>
          <w:bCs/>
          <w:sz w:val="22"/>
          <w:szCs w:val="22"/>
        </w:rPr>
        <w:t>Διαβαθμιδικού</w:t>
      </w:r>
      <w:proofErr w:type="spellEnd"/>
      <w:r w:rsidRPr="00C5382F">
        <w:rPr>
          <w:rFonts w:ascii="Calibri" w:eastAsia="Calibri" w:hAnsi="Calibri" w:cs="Calibri"/>
          <w:bCs/>
          <w:sz w:val="22"/>
          <w:szCs w:val="22"/>
        </w:rPr>
        <w:t xml:space="preserve"> Συνδέσμου Νομού Αττικής (Άντερσεν 6 και Μωραΐτη, Αθήνα), δύναται όμως να συνεδριάζει και σε άλλο χώρο που θα συμφωνηθεί.</w:t>
      </w:r>
    </w:p>
    <w:p w14:paraId="0EB1DE74"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lang w:val="x-none"/>
        </w:rPr>
        <w:t xml:space="preserve">Η Κοινή Επιτροπή Παρακολούθησης συνέρχεται τακτικά κάθε </w:t>
      </w:r>
      <w:r w:rsidRPr="00C5382F">
        <w:rPr>
          <w:rFonts w:ascii="Calibri" w:eastAsia="Calibri" w:hAnsi="Calibri" w:cs="Calibri"/>
          <w:bCs/>
          <w:sz w:val="22"/>
          <w:szCs w:val="22"/>
        </w:rPr>
        <w:t xml:space="preserve"> έτος</w:t>
      </w:r>
      <w:r w:rsidRPr="00C5382F">
        <w:rPr>
          <w:rFonts w:ascii="Calibri" w:eastAsia="Calibri" w:hAnsi="Calibri" w:cs="Calibri"/>
          <w:bCs/>
          <w:sz w:val="22"/>
          <w:szCs w:val="22"/>
          <w:lang w:val="x-none"/>
        </w:rPr>
        <w:t xml:space="preserve"> και έκτακτα όποτε το ζητήσει εγγράφως ένα από τα μέλη της. Κάθε μέλος της Κοινής Επιτροπής Παρακολούθησης μπορεί, κατά την κρίση του, να καλεί στις συνεδριάσεις υπηρεσιακά στελέχη του φορέα από τον οποίο έχει ορισθεί και τα οποία εμπλέκονται στην υλοποίηση του αντικειμένου της σύμβασης. Τα πρακτικά της Κοινής Επιτροπής Παρακολούθησης κοινοποιούνται σε όλα τα μέλη αφού υπογραφούν.</w:t>
      </w:r>
    </w:p>
    <w:p w14:paraId="58AFBE03"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lang w:val="x-none"/>
        </w:rPr>
        <w:t xml:space="preserve">Η Κοινή Επιτροπή Παρακολούθησης συνεδριάζει έγκυρα όταν είναι παρόντα όλα τα μέλη της. Οι αποφάσεις της πρέπει να είναι αιτιολογημένες, λαμβάνονται δε κατά πλειοψηφία των παρόντων μελών και δεσμεύουν όλους τους συμβαλλόμενους φορείς. </w:t>
      </w:r>
    </w:p>
    <w:p w14:paraId="691969EE" w14:textId="77777777" w:rsidR="00C5382F" w:rsidRPr="00C5382F" w:rsidRDefault="00C5382F" w:rsidP="00C5382F">
      <w:pPr>
        <w:spacing w:after="200" w:line="360" w:lineRule="auto"/>
        <w:ind w:firstLine="720"/>
        <w:jc w:val="both"/>
        <w:rPr>
          <w:rFonts w:ascii="Calibri" w:eastAsia="Calibri" w:hAnsi="Calibri"/>
          <w:sz w:val="22"/>
          <w:szCs w:val="22"/>
        </w:rPr>
      </w:pPr>
      <w:r w:rsidRPr="00C5382F">
        <w:rPr>
          <w:rFonts w:ascii="Calibri" w:eastAsia="Calibri" w:hAnsi="Calibri" w:cs="Calibri"/>
          <w:bCs/>
          <w:sz w:val="22"/>
          <w:szCs w:val="22"/>
          <w:lang w:val="x-none"/>
        </w:rPr>
        <w:t xml:space="preserve">Οι λοιπές λεπτομέρειες που ενδεχομένως απαιτηθούν για τη λειτουργία της Κοινής Επιτροπής, θα καθορισθούν με αποφάσεις της. </w:t>
      </w:r>
    </w:p>
    <w:p w14:paraId="0F01BE6F" w14:textId="77777777" w:rsidR="00C5382F" w:rsidRPr="00C5382F" w:rsidRDefault="00C5382F" w:rsidP="00C5382F">
      <w:pPr>
        <w:spacing w:after="200" w:line="360" w:lineRule="auto"/>
        <w:jc w:val="both"/>
        <w:rPr>
          <w:rFonts w:ascii="Calibri" w:eastAsia="Calibri" w:hAnsi="Calibri" w:cs="Calibri"/>
          <w:b/>
          <w:bCs/>
          <w:sz w:val="22"/>
          <w:szCs w:val="22"/>
          <w:lang w:val="x-none"/>
        </w:rPr>
      </w:pPr>
    </w:p>
    <w:p w14:paraId="50F35C2D" w14:textId="77777777" w:rsidR="00C5382F" w:rsidRPr="00C5382F" w:rsidRDefault="00C5382F" w:rsidP="00C5382F">
      <w:pPr>
        <w:numPr>
          <w:ilvl w:val="1"/>
          <w:numId w:val="12"/>
        </w:numPr>
        <w:tabs>
          <w:tab w:val="clear" w:pos="1140"/>
          <w:tab w:val="num" w:pos="1440"/>
        </w:tabs>
        <w:suppressAutoHyphens/>
        <w:spacing w:after="0" w:line="360" w:lineRule="auto"/>
        <w:ind w:left="0" w:firstLine="0"/>
        <w:jc w:val="both"/>
        <w:rPr>
          <w:rFonts w:eastAsia="Calibri"/>
        </w:rPr>
      </w:pPr>
      <w:r w:rsidRPr="00C5382F">
        <w:rPr>
          <w:rFonts w:ascii="Calibri" w:eastAsia="Calibri" w:hAnsi="Calibri" w:cs="Calibri"/>
          <w:b/>
          <w:bCs/>
          <w:sz w:val="22"/>
          <w:szCs w:val="22"/>
        </w:rPr>
        <w:t>Αντισυμβατική συμπεριφορά – Συνέπειες – Ποινικές Ρήτρες – Καταγγελία</w:t>
      </w:r>
    </w:p>
    <w:p w14:paraId="2323F880" w14:textId="77777777" w:rsidR="00C5382F" w:rsidRPr="00C5382F" w:rsidRDefault="00C5382F" w:rsidP="00C5382F">
      <w:pPr>
        <w:suppressAutoHyphens/>
        <w:spacing w:after="0" w:line="360" w:lineRule="auto"/>
        <w:jc w:val="both"/>
        <w:rPr>
          <w:rFonts w:eastAsia="Calibri"/>
        </w:rPr>
      </w:pPr>
    </w:p>
    <w:p w14:paraId="36010B49" w14:textId="77777777" w:rsidR="00C5382F" w:rsidRPr="00C5382F" w:rsidRDefault="00C5382F" w:rsidP="00C5382F">
      <w:pPr>
        <w:numPr>
          <w:ilvl w:val="3"/>
          <w:numId w:val="12"/>
        </w:numPr>
        <w:tabs>
          <w:tab w:val="clear" w:pos="1860"/>
          <w:tab w:val="left" w:pos="851"/>
          <w:tab w:val="left" w:pos="2552"/>
          <w:tab w:val="num" w:pos="2880"/>
        </w:tabs>
        <w:suppressAutoHyphens/>
        <w:spacing w:after="0" w:line="360" w:lineRule="auto"/>
        <w:ind w:left="0" w:firstLine="0"/>
        <w:jc w:val="both"/>
        <w:rPr>
          <w:rFonts w:ascii="Calibri" w:eastAsia="Calibri" w:hAnsi="Calibri"/>
          <w:sz w:val="22"/>
          <w:szCs w:val="22"/>
        </w:rPr>
      </w:pPr>
      <w:r w:rsidRPr="00C5382F">
        <w:rPr>
          <w:rFonts w:ascii="Calibri" w:eastAsia="Calibri" w:hAnsi="Calibri" w:cs="Calibri"/>
          <w:bCs/>
          <w:sz w:val="22"/>
          <w:szCs w:val="22"/>
          <w:lang w:val="x-none"/>
        </w:rPr>
        <w:t>Η παράβαση οποιουδήποτε από τους όρους της παρούσας σύμβασης, οι οποίοι θεωρούνται όλοι ουσιώδεις ή η παράβαση των διατάξεων του νόμου και της καλής πίστης από οποιοδήποτε από τα συμβαλλόμενα μέρη παρέχει στο άλλο μέρος το δικαίωμα να καταγγείλει τη σύμβαση και να αξιώσει κάθε θετική ή αποθετική ζημία του.</w:t>
      </w:r>
      <w:r w:rsidRPr="00C5382F">
        <w:rPr>
          <w:rFonts w:ascii="Calibri" w:eastAsia="Calibri" w:hAnsi="Calibri" w:cs="Calibri"/>
          <w:bCs/>
          <w:sz w:val="22"/>
          <w:szCs w:val="22"/>
        </w:rPr>
        <w:t xml:space="preserve"> Ιδίως λόγο καταγγελίας αποτελεί η σοβαρή και υπαίτια καθυστέρηση υλοποίησης των συμβατικών υποχρεώσεων και η σοβαρή παραβίαση της περιβαλλοντικής νομοθεσίας, η </w:t>
      </w:r>
      <w:r w:rsidRPr="00C5382F">
        <w:rPr>
          <w:rFonts w:ascii="Calibri" w:eastAsia="Calibri" w:hAnsi="Calibri" w:cs="Calibri"/>
          <w:bCs/>
          <w:sz w:val="22"/>
          <w:szCs w:val="22"/>
        </w:rPr>
        <w:lastRenderedPageBreak/>
        <w:t>οποία θα πρέπει να έχει διαπιστωθεί από αρμόδια όργανα, με την επιβολή προστίμου το οποίο θα έχει καταστεί τελεσίδικο.</w:t>
      </w:r>
    </w:p>
    <w:p w14:paraId="611ABF9E" w14:textId="77777777" w:rsidR="00C5382F" w:rsidRPr="00C5382F" w:rsidRDefault="00C5382F" w:rsidP="00C5382F">
      <w:pPr>
        <w:numPr>
          <w:ilvl w:val="3"/>
          <w:numId w:val="12"/>
        </w:numPr>
        <w:tabs>
          <w:tab w:val="clear" w:pos="1860"/>
          <w:tab w:val="left" w:pos="851"/>
          <w:tab w:val="left" w:pos="2552"/>
          <w:tab w:val="num" w:pos="2880"/>
        </w:tabs>
        <w:suppressAutoHyphens/>
        <w:spacing w:after="0" w:line="360" w:lineRule="auto"/>
        <w:ind w:left="0" w:firstLine="0"/>
        <w:jc w:val="both"/>
        <w:rPr>
          <w:rFonts w:ascii="Calibri" w:eastAsia="Calibri" w:hAnsi="Calibri"/>
          <w:sz w:val="22"/>
          <w:szCs w:val="22"/>
        </w:rPr>
      </w:pPr>
      <w:r w:rsidRPr="00C5382F">
        <w:rPr>
          <w:rFonts w:ascii="Calibri" w:eastAsia="Calibri" w:hAnsi="Calibri" w:cs="Calibri"/>
          <w:bCs/>
          <w:sz w:val="22"/>
          <w:szCs w:val="22"/>
        </w:rPr>
        <w:t>Σε περίπτωση υπαίτιας και σοβαρής παράβασης των όρων της σύμβασης, δύναται – κατόπιν εισήγησης της Κοινής Επιτροπής Παρακολούθησης – το ένα συμβαλλόμενο μέρος να επιβάλει στο έτερο μέρος ποινικές ρήτρες, οι οποίες δεν μπορούν στο σύνολό τους να υπερβαίνουν το 10% της αξίας του εξοπλισμού.</w:t>
      </w:r>
    </w:p>
    <w:p w14:paraId="5A35F0E8" w14:textId="77777777" w:rsidR="00C5382F" w:rsidRPr="00C5382F" w:rsidRDefault="00C5382F" w:rsidP="00C5382F">
      <w:pPr>
        <w:numPr>
          <w:ilvl w:val="3"/>
          <w:numId w:val="12"/>
        </w:numPr>
        <w:tabs>
          <w:tab w:val="clear" w:pos="1860"/>
          <w:tab w:val="left" w:pos="851"/>
          <w:tab w:val="left" w:pos="2552"/>
          <w:tab w:val="num" w:pos="2880"/>
        </w:tabs>
        <w:suppressAutoHyphens/>
        <w:spacing w:after="0" w:line="360" w:lineRule="auto"/>
        <w:ind w:left="0" w:firstLine="0"/>
        <w:jc w:val="both"/>
        <w:rPr>
          <w:rFonts w:ascii="Calibri" w:eastAsia="Calibri" w:hAnsi="Calibri"/>
          <w:sz w:val="22"/>
          <w:szCs w:val="22"/>
        </w:rPr>
      </w:pPr>
      <w:r w:rsidRPr="00C5382F">
        <w:rPr>
          <w:rFonts w:ascii="Calibri" w:eastAsia="Calibri" w:hAnsi="Calibri" w:cs="Calibri"/>
          <w:bCs/>
          <w:sz w:val="22"/>
          <w:szCs w:val="22"/>
        </w:rPr>
        <w:t>Αρμόδιο Όργανο για την επιβολή ποινικών ρητρών ως προς τον ΕΔΣΝΑ είναι η Εκτελεστική Επιτροπή του και για το Δήμο το Δημοτικό τους Συμβούλιο.</w:t>
      </w:r>
    </w:p>
    <w:p w14:paraId="6267CC52" w14:textId="77777777" w:rsidR="00C5382F" w:rsidRPr="00C5382F" w:rsidRDefault="00C5382F" w:rsidP="00C5382F">
      <w:pPr>
        <w:numPr>
          <w:ilvl w:val="3"/>
          <w:numId w:val="12"/>
        </w:numPr>
        <w:tabs>
          <w:tab w:val="clear" w:pos="1860"/>
          <w:tab w:val="left" w:pos="851"/>
          <w:tab w:val="left" w:pos="2552"/>
          <w:tab w:val="num" w:pos="2880"/>
        </w:tabs>
        <w:suppressAutoHyphens/>
        <w:spacing w:after="0" w:line="360" w:lineRule="auto"/>
        <w:ind w:left="0" w:firstLine="0"/>
        <w:jc w:val="both"/>
        <w:rPr>
          <w:rFonts w:ascii="Calibri" w:eastAsia="Calibri" w:hAnsi="Calibri"/>
          <w:sz w:val="22"/>
          <w:szCs w:val="22"/>
        </w:rPr>
      </w:pPr>
      <w:r w:rsidRPr="00C5382F">
        <w:rPr>
          <w:rFonts w:ascii="Calibri" w:eastAsia="Calibri" w:hAnsi="Calibri" w:cs="Calibri"/>
          <w:bCs/>
          <w:sz w:val="22"/>
          <w:szCs w:val="22"/>
        </w:rPr>
        <w:t>Σε περίπτωση υποτροπής και επαναλαμβανόμενης πλημμελούς εκτέλεσης των συμβατικών υποχρεώσεων, το αντισυμβαλλόμενο μέρος δύναται να καταγγείλει τη σύμβαση, κοινοποιώντας στο έτερο μέρος απόφαση του αρμοδίου Οργάνου, κατά την παράγραφο 3 του παρόντος άρθρου.</w:t>
      </w:r>
    </w:p>
    <w:p w14:paraId="4316500A" w14:textId="77777777" w:rsidR="00C5382F" w:rsidRPr="00C5382F" w:rsidRDefault="00C5382F" w:rsidP="00C5382F">
      <w:pPr>
        <w:numPr>
          <w:ilvl w:val="3"/>
          <w:numId w:val="12"/>
        </w:numPr>
        <w:tabs>
          <w:tab w:val="clear" w:pos="1860"/>
          <w:tab w:val="left" w:pos="851"/>
          <w:tab w:val="left" w:pos="2552"/>
          <w:tab w:val="num" w:pos="2880"/>
        </w:tabs>
        <w:suppressAutoHyphens/>
        <w:spacing w:after="0" w:line="360" w:lineRule="auto"/>
        <w:ind w:left="0" w:firstLine="0"/>
        <w:jc w:val="both"/>
        <w:rPr>
          <w:rFonts w:ascii="Calibri" w:eastAsia="Calibri" w:hAnsi="Calibri"/>
          <w:sz w:val="22"/>
          <w:szCs w:val="22"/>
        </w:rPr>
      </w:pPr>
      <w:r w:rsidRPr="00C5382F">
        <w:rPr>
          <w:rFonts w:ascii="Calibri" w:eastAsia="Calibri" w:hAnsi="Calibri" w:cs="Calibri"/>
          <w:bCs/>
          <w:sz w:val="22"/>
          <w:szCs w:val="22"/>
        </w:rPr>
        <w:t>Πριν την επιβολή ποινικών ρητρών ή την καταγγελία της σύμβασης πρέπει υποχρεωτικά να προηγηθεί πρόσκληση προ δέκα (10) τουλάχιστον ημερών προς το αντισυμβαλλόμενο μέρος για να εκφράσει τις απόψεις του, εγγράφως ή και προφορικώς κατά τη σχετική συνεδρίαση του αρμοδίου οργάνου.</w:t>
      </w:r>
    </w:p>
    <w:p w14:paraId="4A0958D6" w14:textId="77777777" w:rsidR="00C5382F" w:rsidRPr="00C5382F" w:rsidRDefault="00C5382F" w:rsidP="00C5382F">
      <w:pPr>
        <w:numPr>
          <w:ilvl w:val="3"/>
          <w:numId w:val="12"/>
        </w:numPr>
        <w:tabs>
          <w:tab w:val="clear" w:pos="1860"/>
          <w:tab w:val="left" w:pos="851"/>
          <w:tab w:val="left" w:pos="2552"/>
          <w:tab w:val="num" w:pos="2880"/>
        </w:tabs>
        <w:suppressAutoHyphens/>
        <w:spacing w:after="0" w:line="360" w:lineRule="auto"/>
        <w:ind w:left="-170" w:firstLine="283"/>
        <w:jc w:val="both"/>
        <w:rPr>
          <w:rFonts w:ascii="Calibri" w:eastAsia="Calibri" w:hAnsi="Calibri"/>
          <w:sz w:val="22"/>
          <w:szCs w:val="22"/>
        </w:rPr>
      </w:pPr>
      <w:r w:rsidRPr="00C5382F">
        <w:rPr>
          <w:rFonts w:ascii="Calibri" w:eastAsia="Calibri" w:hAnsi="Calibri" w:cs="Calibri"/>
          <w:bCs/>
          <w:sz w:val="22"/>
          <w:szCs w:val="22"/>
        </w:rPr>
        <w:t xml:space="preserve">Σε περίπτωση επαναλαμβανόμενης απόκλισης των στόχων για 2 συναπτά έτη, καθώς και σε περίπτωση που μεταφέρονται άλλου είδους αποβλήτων εκτός από </w:t>
      </w:r>
      <w:proofErr w:type="spellStart"/>
      <w:r w:rsidRPr="00C5382F">
        <w:rPr>
          <w:rFonts w:ascii="Calibri" w:eastAsia="Calibri" w:hAnsi="Calibri" w:cs="Calibri"/>
          <w:bCs/>
          <w:sz w:val="22"/>
          <w:szCs w:val="22"/>
        </w:rPr>
        <w:t>βιοαπόβλητα</w:t>
      </w:r>
      <w:proofErr w:type="spellEnd"/>
      <w:r w:rsidRPr="00C5382F">
        <w:rPr>
          <w:rFonts w:ascii="Calibri" w:eastAsia="Calibri" w:hAnsi="Calibri" w:cs="Calibri"/>
          <w:bCs/>
          <w:sz w:val="22"/>
          <w:szCs w:val="22"/>
        </w:rPr>
        <w:t>,  ο ΕΔΣΝΑ δύναται να ζητήσει από το Δήμο την επιστροφή του κινητού εξοπλισμού (κάδοι και οχήματα).</w:t>
      </w:r>
    </w:p>
    <w:p w14:paraId="63A1F556" w14:textId="77777777" w:rsidR="00C5382F" w:rsidRPr="00C5382F" w:rsidRDefault="00C5382F" w:rsidP="00C5382F">
      <w:pPr>
        <w:spacing w:after="200" w:line="360" w:lineRule="auto"/>
        <w:jc w:val="both"/>
        <w:rPr>
          <w:rFonts w:ascii="Calibri" w:eastAsia="Calibri" w:hAnsi="Calibri" w:cs="Calibri"/>
          <w:bCs/>
          <w:sz w:val="22"/>
          <w:szCs w:val="22"/>
        </w:rPr>
      </w:pPr>
    </w:p>
    <w:p w14:paraId="574DDE26" w14:textId="77777777" w:rsidR="00C5382F" w:rsidRPr="00C5382F" w:rsidRDefault="00C5382F" w:rsidP="00C5382F">
      <w:pPr>
        <w:spacing w:after="200" w:line="360" w:lineRule="auto"/>
        <w:jc w:val="both"/>
        <w:rPr>
          <w:rFonts w:ascii="Calibri" w:eastAsia="Calibri" w:hAnsi="Calibri" w:cs="Calibri"/>
          <w:bCs/>
          <w:sz w:val="22"/>
          <w:szCs w:val="22"/>
        </w:rPr>
      </w:pPr>
    </w:p>
    <w:p w14:paraId="615045F3" w14:textId="77777777" w:rsidR="00C5382F" w:rsidRPr="00C5382F" w:rsidRDefault="00C5382F" w:rsidP="00C5382F">
      <w:pPr>
        <w:spacing w:after="200" w:line="360" w:lineRule="auto"/>
        <w:jc w:val="both"/>
        <w:rPr>
          <w:rFonts w:ascii="Calibri" w:eastAsia="Calibri" w:hAnsi="Calibri" w:cs="Calibri"/>
          <w:bCs/>
          <w:sz w:val="22"/>
          <w:szCs w:val="22"/>
        </w:rPr>
      </w:pPr>
    </w:p>
    <w:p w14:paraId="5F985590" w14:textId="77777777" w:rsidR="00C5382F" w:rsidRPr="00C5382F" w:rsidRDefault="00C5382F" w:rsidP="00C5382F">
      <w:pPr>
        <w:numPr>
          <w:ilvl w:val="1"/>
          <w:numId w:val="12"/>
        </w:numPr>
        <w:tabs>
          <w:tab w:val="clear" w:pos="1140"/>
          <w:tab w:val="num" w:pos="1440"/>
        </w:tabs>
        <w:suppressAutoHyphens/>
        <w:spacing w:after="0" w:line="360" w:lineRule="auto"/>
        <w:ind w:left="0" w:firstLine="0"/>
        <w:jc w:val="both"/>
        <w:rPr>
          <w:rFonts w:eastAsia="Calibri"/>
        </w:rPr>
      </w:pPr>
      <w:r w:rsidRPr="00C5382F">
        <w:rPr>
          <w:rFonts w:ascii="Calibri" w:eastAsia="Calibri" w:hAnsi="Calibri" w:cs="Calibri"/>
          <w:b/>
          <w:bCs/>
          <w:sz w:val="22"/>
          <w:szCs w:val="22"/>
        </w:rPr>
        <w:t>Επίλυση Διαφορών – Δωσιδικία</w:t>
      </w:r>
    </w:p>
    <w:p w14:paraId="721770CB" w14:textId="77777777" w:rsidR="00C5382F" w:rsidRPr="00C5382F" w:rsidRDefault="00C5382F" w:rsidP="00C5382F">
      <w:pPr>
        <w:spacing w:after="200" w:line="360" w:lineRule="auto"/>
        <w:jc w:val="both"/>
        <w:rPr>
          <w:rFonts w:ascii="Calibri" w:eastAsia="Calibri" w:hAnsi="Calibri"/>
          <w:sz w:val="22"/>
          <w:szCs w:val="22"/>
        </w:rPr>
      </w:pPr>
      <w:r w:rsidRPr="00C5382F">
        <w:rPr>
          <w:rFonts w:ascii="Calibri" w:eastAsia="Calibri" w:hAnsi="Calibri" w:cs="Calibri"/>
          <w:bCs/>
          <w:sz w:val="22"/>
          <w:szCs w:val="22"/>
        </w:rPr>
        <w:t>Κάθε διαφορά μεταξύ των συμβαλλομένων μερών που αφορά στην εκτέλεση και ερμηνεία των όρων της παρούσας σύμβασης και που δεν θα επιλύεται από την Κοινή Επιτροπή Παρακολούθησης της παρούσας σύμβασης, δύναται να επιλύεται από τα αρμόδια Δικαστήρια των Αθηνών.</w:t>
      </w:r>
    </w:p>
    <w:p w14:paraId="084F02C7" w14:textId="77777777" w:rsidR="00C5382F" w:rsidRPr="00C5382F" w:rsidRDefault="00C5382F" w:rsidP="00C5382F">
      <w:pPr>
        <w:spacing w:after="200" w:line="360" w:lineRule="auto"/>
        <w:jc w:val="both"/>
        <w:rPr>
          <w:rFonts w:ascii="Calibri" w:eastAsia="Calibri" w:hAnsi="Calibri" w:cs="Calibri"/>
          <w:bCs/>
          <w:sz w:val="22"/>
          <w:szCs w:val="22"/>
        </w:rPr>
      </w:pPr>
    </w:p>
    <w:p w14:paraId="5A2A367A" w14:textId="77777777" w:rsidR="00C5382F" w:rsidRPr="00C5382F" w:rsidRDefault="00C5382F" w:rsidP="00C5382F">
      <w:pPr>
        <w:numPr>
          <w:ilvl w:val="1"/>
          <w:numId w:val="12"/>
        </w:numPr>
        <w:tabs>
          <w:tab w:val="clear" w:pos="1140"/>
          <w:tab w:val="num" w:pos="1440"/>
        </w:tabs>
        <w:suppressAutoHyphens/>
        <w:spacing w:after="0" w:line="360" w:lineRule="auto"/>
        <w:ind w:left="0" w:firstLine="0"/>
        <w:jc w:val="both"/>
        <w:rPr>
          <w:rFonts w:eastAsia="Calibri"/>
        </w:rPr>
      </w:pPr>
      <w:r w:rsidRPr="00C5382F">
        <w:rPr>
          <w:rFonts w:ascii="Calibri" w:eastAsia="Calibri" w:hAnsi="Calibri" w:cs="Calibri"/>
          <w:b/>
          <w:bCs/>
          <w:sz w:val="22"/>
          <w:szCs w:val="22"/>
        </w:rPr>
        <w:t>Τροποποίηση της σύμβασης</w:t>
      </w:r>
    </w:p>
    <w:p w14:paraId="2078CA47" w14:textId="77777777" w:rsidR="00C5382F" w:rsidRPr="00C5382F" w:rsidRDefault="00C5382F" w:rsidP="00C5382F">
      <w:pPr>
        <w:tabs>
          <w:tab w:val="left" w:pos="426"/>
        </w:tabs>
        <w:spacing w:after="200" w:line="360" w:lineRule="auto"/>
        <w:jc w:val="both"/>
        <w:rPr>
          <w:rFonts w:ascii="Calibri" w:eastAsia="Calibri" w:hAnsi="Calibri"/>
          <w:sz w:val="22"/>
          <w:szCs w:val="22"/>
        </w:rPr>
      </w:pPr>
      <w:r w:rsidRPr="00C5382F">
        <w:rPr>
          <w:rFonts w:ascii="Calibri" w:eastAsia="Calibri" w:hAnsi="Calibri" w:cs="Calibri"/>
          <w:sz w:val="22"/>
          <w:szCs w:val="22"/>
        </w:rPr>
        <w:t>Για οποιαδήποτε τροποποίηση της σύμβασης απαιτείται σύμφωνη γνώμη και των δύο αντισυμβαλλομένων μερών και εφόσον αυτή προβλέπεται από την κείμενη νομοθεσία.</w:t>
      </w:r>
    </w:p>
    <w:p w14:paraId="54F4C51B" w14:textId="77777777" w:rsidR="00C5382F" w:rsidRPr="00C5382F" w:rsidRDefault="00C5382F" w:rsidP="00C5382F">
      <w:pPr>
        <w:spacing w:after="200" w:line="360" w:lineRule="auto"/>
        <w:jc w:val="both"/>
        <w:rPr>
          <w:rFonts w:ascii="Calibri" w:eastAsia="Calibri" w:hAnsi="Calibri" w:cs="Calibri"/>
          <w:b/>
          <w:bCs/>
          <w:sz w:val="22"/>
          <w:szCs w:val="22"/>
        </w:rPr>
      </w:pPr>
    </w:p>
    <w:p w14:paraId="4D3A894E" w14:textId="77777777" w:rsidR="00C5382F" w:rsidRPr="00C5382F" w:rsidRDefault="00C5382F" w:rsidP="00C5382F">
      <w:pPr>
        <w:numPr>
          <w:ilvl w:val="1"/>
          <w:numId w:val="12"/>
        </w:numPr>
        <w:tabs>
          <w:tab w:val="clear" w:pos="1140"/>
          <w:tab w:val="num" w:pos="1440"/>
        </w:tabs>
        <w:suppressAutoHyphens/>
        <w:spacing w:after="0" w:line="360" w:lineRule="auto"/>
        <w:ind w:left="0" w:firstLine="0"/>
        <w:jc w:val="both"/>
        <w:rPr>
          <w:rFonts w:eastAsia="Calibri"/>
        </w:rPr>
      </w:pPr>
      <w:r w:rsidRPr="00C5382F">
        <w:rPr>
          <w:rFonts w:ascii="Calibri" w:eastAsia="Calibri" w:hAnsi="Calibri" w:cs="Calibri"/>
          <w:b/>
          <w:bCs/>
          <w:sz w:val="22"/>
          <w:szCs w:val="22"/>
        </w:rPr>
        <w:t>Λύση της σύμβασης</w:t>
      </w:r>
    </w:p>
    <w:p w14:paraId="59B24FC6" w14:textId="77777777" w:rsidR="00C5382F" w:rsidRPr="00C5382F" w:rsidRDefault="00C5382F" w:rsidP="00C5382F">
      <w:pPr>
        <w:spacing w:after="200" w:line="360" w:lineRule="auto"/>
        <w:jc w:val="both"/>
        <w:rPr>
          <w:rFonts w:ascii="Calibri" w:eastAsia="Calibri" w:hAnsi="Calibri"/>
          <w:sz w:val="22"/>
          <w:szCs w:val="22"/>
        </w:rPr>
      </w:pPr>
      <w:r w:rsidRPr="00C5382F">
        <w:rPr>
          <w:rFonts w:ascii="Calibri" w:eastAsia="Calibri" w:hAnsi="Calibri" w:cs="Calibri"/>
          <w:bCs/>
          <w:sz w:val="22"/>
          <w:szCs w:val="22"/>
        </w:rPr>
        <w:t xml:space="preserve">Η παρούσα </w:t>
      </w:r>
      <w:proofErr w:type="spellStart"/>
      <w:r w:rsidRPr="00C5382F">
        <w:rPr>
          <w:rFonts w:ascii="Calibri" w:eastAsia="Calibri" w:hAnsi="Calibri" w:cs="Calibri"/>
          <w:bCs/>
          <w:sz w:val="22"/>
          <w:szCs w:val="22"/>
        </w:rPr>
        <w:t>λύεται</w:t>
      </w:r>
      <w:proofErr w:type="spellEnd"/>
      <w:r w:rsidRPr="00C5382F">
        <w:rPr>
          <w:rFonts w:ascii="Calibri" w:eastAsia="Calibri" w:hAnsi="Calibri" w:cs="Calibri"/>
          <w:bCs/>
          <w:sz w:val="22"/>
          <w:szCs w:val="22"/>
        </w:rPr>
        <w:t xml:space="preserve"> μετά το πέρας του χρόνου λήξης της, δηλαδή μετά το πέρας της διάρκειας σύμβασης και επιστρέφεται ο εξοπλισμός στον ΕΔΣΝΑ στην καλύτερη δυνατή κατάσταση λαμβάνοντας υπόψη την ηλικία </w:t>
      </w:r>
      <w:r w:rsidRPr="00C5382F">
        <w:rPr>
          <w:rFonts w:ascii="Calibri" w:eastAsia="Calibri" w:hAnsi="Calibri" w:cs="Calibri"/>
          <w:bCs/>
          <w:sz w:val="22"/>
          <w:szCs w:val="22"/>
        </w:rPr>
        <w:lastRenderedPageBreak/>
        <w:t>του εξοπλισμού και την φυσιολογική φθορά από την καθημερινή χρήση του. Δύναται επίσης να λυθεί με κοινή απόφαση των αντισυμβαλλομένων, αν διαπιστωθεί ότι δεν είναι εφικτή η υλοποίησή της για λόγους που δεν οφείλονται σε δική τους υπαιτιότητα.</w:t>
      </w:r>
    </w:p>
    <w:p w14:paraId="28AB41FD" w14:textId="77777777" w:rsidR="00C5382F" w:rsidRPr="00C5382F" w:rsidRDefault="00C5382F" w:rsidP="00C5382F">
      <w:pPr>
        <w:spacing w:after="200" w:line="360" w:lineRule="auto"/>
        <w:jc w:val="both"/>
        <w:rPr>
          <w:rFonts w:ascii="Calibri" w:eastAsia="Calibri" w:hAnsi="Calibri" w:cs="Calibri"/>
          <w:bCs/>
          <w:sz w:val="22"/>
          <w:szCs w:val="22"/>
        </w:rPr>
      </w:pPr>
    </w:p>
    <w:p w14:paraId="4D0F3F55" w14:textId="77777777" w:rsidR="00C5382F" w:rsidRPr="00C5382F" w:rsidRDefault="00C5382F" w:rsidP="00C5382F">
      <w:pPr>
        <w:numPr>
          <w:ilvl w:val="1"/>
          <w:numId w:val="12"/>
        </w:numPr>
        <w:tabs>
          <w:tab w:val="clear" w:pos="1140"/>
          <w:tab w:val="num" w:pos="1440"/>
        </w:tabs>
        <w:suppressAutoHyphens/>
        <w:spacing w:after="0" w:line="360" w:lineRule="auto"/>
        <w:ind w:left="0" w:firstLine="0"/>
        <w:jc w:val="both"/>
        <w:rPr>
          <w:rFonts w:eastAsia="Calibri"/>
        </w:rPr>
      </w:pPr>
      <w:r w:rsidRPr="00C5382F">
        <w:rPr>
          <w:rFonts w:ascii="Calibri" w:eastAsia="Calibri" w:hAnsi="Calibri" w:cs="Calibri"/>
          <w:b/>
          <w:bCs/>
          <w:sz w:val="22"/>
          <w:szCs w:val="22"/>
        </w:rPr>
        <w:t>Τελικές Διατάξεις</w:t>
      </w:r>
    </w:p>
    <w:p w14:paraId="5CFD711A" w14:textId="77777777" w:rsidR="00C5382F" w:rsidRPr="00C5382F" w:rsidRDefault="00C5382F" w:rsidP="00C5382F">
      <w:pPr>
        <w:spacing w:after="200" w:line="360" w:lineRule="auto"/>
        <w:jc w:val="both"/>
        <w:rPr>
          <w:rFonts w:ascii="Calibri" w:eastAsia="Calibri" w:hAnsi="Calibri"/>
          <w:sz w:val="22"/>
          <w:szCs w:val="22"/>
        </w:rPr>
      </w:pPr>
      <w:r w:rsidRPr="00C5382F">
        <w:rPr>
          <w:rFonts w:ascii="Calibri" w:eastAsia="Calibri" w:hAnsi="Calibri" w:cs="Calibri"/>
          <w:bCs/>
          <w:sz w:val="22"/>
          <w:szCs w:val="22"/>
        </w:rPr>
        <w:t xml:space="preserve">Η μη άσκηση δικαιωμάτων ή η παράλειψη υποχρεώσεων από οποιοδήποτε συμβαλλόμενο μέρος ή η ανοχή καταστάσεων αντίθετων προς την προγραμματική σύμβαση, καθώς και η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δικαίωμα ή απαλλαγή από υποχρεώσεις τους ή αναγνώριση δικαιωμάτων στα συμβαλλόμενα μέρη, που δεν αναγνωρίζονται από αυτή την προγραμματική σύμβαση. </w:t>
      </w:r>
    </w:p>
    <w:p w14:paraId="01E8C864" w14:textId="77777777" w:rsidR="00C5382F" w:rsidRPr="00C5382F" w:rsidRDefault="00C5382F" w:rsidP="00C5382F">
      <w:pPr>
        <w:spacing w:after="200" w:line="360" w:lineRule="auto"/>
        <w:jc w:val="both"/>
        <w:rPr>
          <w:rFonts w:ascii="Calibri" w:eastAsia="Calibri" w:hAnsi="Calibri"/>
          <w:sz w:val="22"/>
          <w:szCs w:val="22"/>
        </w:rPr>
      </w:pPr>
      <w:r w:rsidRPr="00C5382F">
        <w:rPr>
          <w:rFonts w:ascii="Calibri" w:eastAsia="Calibri" w:hAnsi="Calibri" w:cs="Calibri"/>
          <w:sz w:val="22"/>
          <w:szCs w:val="22"/>
        </w:rPr>
        <w:t>Σε πίστωση των παραπάνω συντάχθηκε η παρούσα, η οποία υπογράφεται σε έξι (6) πρωτότυπα αντίγραφα όπως παρακάτω:</w:t>
      </w:r>
    </w:p>
    <w:p w14:paraId="5A5C64EA" w14:textId="77777777" w:rsidR="00C5382F" w:rsidRPr="00C5382F" w:rsidRDefault="00C5382F" w:rsidP="00C5382F">
      <w:pPr>
        <w:spacing w:after="200" w:line="360" w:lineRule="auto"/>
        <w:jc w:val="both"/>
        <w:rPr>
          <w:rFonts w:ascii="Calibri" w:eastAsia="Calibri" w:hAnsi="Calibri" w:cs="Calibri"/>
          <w:sz w:val="22"/>
          <w:szCs w:val="22"/>
        </w:rPr>
      </w:pPr>
    </w:p>
    <w:p w14:paraId="259854E1" w14:textId="77777777" w:rsidR="00C5382F" w:rsidRPr="00C5382F" w:rsidRDefault="00C5382F" w:rsidP="00C5382F">
      <w:pPr>
        <w:spacing w:after="200" w:line="360" w:lineRule="auto"/>
        <w:jc w:val="both"/>
        <w:rPr>
          <w:rFonts w:ascii="Calibri" w:eastAsia="Calibri" w:hAnsi="Calibri" w:cs="Calibri"/>
          <w:sz w:val="22"/>
          <w:szCs w:val="22"/>
        </w:rPr>
      </w:pPr>
    </w:p>
    <w:p w14:paraId="5FFD0D7C" w14:textId="77777777" w:rsidR="00C5382F" w:rsidRPr="00C5382F" w:rsidRDefault="00C5382F" w:rsidP="00C5382F">
      <w:pPr>
        <w:spacing w:after="200" w:line="360" w:lineRule="auto"/>
        <w:jc w:val="both"/>
        <w:rPr>
          <w:rFonts w:ascii="Calibri" w:eastAsia="Calibri" w:hAnsi="Calibri" w:cs="Calibri"/>
          <w:sz w:val="22"/>
          <w:szCs w:val="22"/>
        </w:rPr>
      </w:pPr>
    </w:p>
    <w:tbl>
      <w:tblPr>
        <w:tblW w:w="0" w:type="auto"/>
        <w:tblLayout w:type="fixed"/>
        <w:tblLook w:val="04A0" w:firstRow="1" w:lastRow="0" w:firstColumn="1" w:lastColumn="0" w:noHBand="0" w:noVBand="1"/>
      </w:tblPr>
      <w:tblGrid>
        <w:gridCol w:w="2235"/>
        <w:gridCol w:w="2409"/>
        <w:gridCol w:w="2127"/>
        <w:gridCol w:w="2127"/>
      </w:tblGrid>
      <w:tr w:rsidR="00C5382F" w:rsidRPr="00C5382F" w14:paraId="49F56520" w14:textId="77777777" w:rsidTr="00FA24E0">
        <w:tc>
          <w:tcPr>
            <w:tcW w:w="2235" w:type="dxa"/>
            <w:vAlign w:val="center"/>
          </w:tcPr>
          <w:p w14:paraId="09FB2E69" w14:textId="77777777" w:rsidR="00C5382F" w:rsidRPr="00C5382F" w:rsidRDefault="00C5382F" w:rsidP="00C5382F">
            <w:pPr>
              <w:suppressAutoHyphens/>
              <w:spacing w:after="200" w:line="360" w:lineRule="auto"/>
              <w:jc w:val="center"/>
              <w:rPr>
                <w:rFonts w:ascii="Calibri" w:eastAsia="Calibri" w:hAnsi="Calibri"/>
                <w:lang w:eastAsia="zh-CN"/>
              </w:rPr>
            </w:pPr>
            <w:r w:rsidRPr="00C5382F">
              <w:rPr>
                <w:rFonts w:ascii="Calibri" w:eastAsia="Calibri" w:hAnsi="Calibri" w:cs="Calibri"/>
                <w:b/>
                <w:bCs/>
                <w:sz w:val="22"/>
                <w:szCs w:val="22"/>
              </w:rPr>
              <w:t xml:space="preserve">Για τον Δήμο </w:t>
            </w:r>
          </w:p>
        </w:tc>
        <w:tc>
          <w:tcPr>
            <w:tcW w:w="2409" w:type="dxa"/>
          </w:tcPr>
          <w:p w14:paraId="043015E4" w14:textId="77777777" w:rsidR="00C5382F" w:rsidRPr="00C5382F" w:rsidRDefault="00C5382F" w:rsidP="00C5382F">
            <w:pPr>
              <w:suppressAutoHyphens/>
              <w:snapToGrid w:val="0"/>
              <w:spacing w:after="200" w:line="360" w:lineRule="auto"/>
              <w:jc w:val="center"/>
              <w:rPr>
                <w:rFonts w:ascii="Calibri" w:eastAsia="Calibri" w:hAnsi="Calibri" w:cs="Calibri"/>
                <w:b/>
                <w:bCs/>
                <w:sz w:val="22"/>
                <w:szCs w:val="22"/>
                <w:lang w:eastAsia="zh-CN"/>
              </w:rPr>
            </w:pPr>
          </w:p>
        </w:tc>
        <w:tc>
          <w:tcPr>
            <w:tcW w:w="2127" w:type="dxa"/>
          </w:tcPr>
          <w:p w14:paraId="43C47198" w14:textId="77777777" w:rsidR="00C5382F" w:rsidRPr="00C5382F" w:rsidRDefault="00C5382F" w:rsidP="00C5382F">
            <w:pPr>
              <w:suppressAutoHyphens/>
              <w:snapToGrid w:val="0"/>
              <w:spacing w:after="200" w:line="360" w:lineRule="auto"/>
              <w:jc w:val="center"/>
              <w:rPr>
                <w:rFonts w:ascii="Calibri" w:eastAsia="Calibri" w:hAnsi="Calibri" w:cs="Calibri"/>
                <w:b/>
                <w:bCs/>
                <w:sz w:val="22"/>
                <w:szCs w:val="22"/>
                <w:lang w:eastAsia="zh-CN"/>
              </w:rPr>
            </w:pPr>
          </w:p>
        </w:tc>
        <w:tc>
          <w:tcPr>
            <w:tcW w:w="2127" w:type="dxa"/>
          </w:tcPr>
          <w:p w14:paraId="62469CAC" w14:textId="77777777" w:rsidR="00C5382F" w:rsidRPr="00C5382F" w:rsidRDefault="00C5382F" w:rsidP="00C5382F">
            <w:pPr>
              <w:suppressAutoHyphens/>
              <w:spacing w:after="200" w:line="360" w:lineRule="auto"/>
              <w:jc w:val="center"/>
              <w:rPr>
                <w:rFonts w:ascii="Calibri" w:eastAsia="Calibri" w:hAnsi="Calibri"/>
                <w:lang w:eastAsia="zh-CN"/>
              </w:rPr>
            </w:pPr>
            <w:r w:rsidRPr="00C5382F">
              <w:rPr>
                <w:rFonts w:ascii="Calibri" w:eastAsia="Calibri" w:hAnsi="Calibri" w:cs="Calibri"/>
                <w:b/>
                <w:bCs/>
                <w:sz w:val="22"/>
                <w:szCs w:val="22"/>
              </w:rPr>
              <w:t>Για τον ΕΔΣΝΑ</w:t>
            </w:r>
          </w:p>
        </w:tc>
      </w:tr>
      <w:tr w:rsidR="00C5382F" w:rsidRPr="00C5382F" w14:paraId="21C41F38" w14:textId="77777777" w:rsidTr="00FA24E0">
        <w:tc>
          <w:tcPr>
            <w:tcW w:w="2235" w:type="dxa"/>
            <w:vAlign w:val="center"/>
          </w:tcPr>
          <w:p w14:paraId="66355304" w14:textId="77777777" w:rsidR="00C5382F" w:rsidRPr="00C5382F" w:rsidRDefault="00C5382F" w:rsidP="00C5382F">
            <w:pPr>
              <w:spacing w:after="200" w:line="360" w:lineRule="auto"/>
              <w:jc w:val="center"/>
              <w:rPr>
                <w:rFonts w:ascii="Calibri" w:eastAsia="Calibri" w:hAnsi="Calibri"/>
                <w:lang w:eastAsia="zh-CN"/>
              </w:rPr>
            </w:pPr>
            <w:r w:rsidRPr="00C5382F">
              <w:rPr>
                <w:rFonts w:ascii="Calibri" w:eastAsia="Calibri" w:hAnsi="Calibri" w:cs="Calibri"/>
                <w:b/>
                <w:bCs/>
                <w:sz w:val="22"/>
                <w:szCs w:val="22"/>
              </w:rPr>
              <w:t xml:space="preserve"> </w:t>
            </w:r>
          </w:p>
          <w:p w14:paraId="26BEAADA" w14:textId="77777777" w:rsidR="00C5382F" w:rsidRPr="00C5382F" w:rsidRDefault="00C5382F" w:rsidP="00C5382F">
            <w:pPr>
              <w:suppressAutoHyphens/>
              <w:spacing w:after="200" w:line="360" w:lineRule="auto"/>
              <w:jc w:val="center"/>
              <w:rPr>
                <w:rFonts w:ascii="Calibri" w:eastAsia="Calibri" w:hAnsi="Calibri" w:cs="Calibri"/>
                <w:b/>
                <w:bCs/>
                <w:sz w:val="22"/>
                <w:szCs w:val="22"/>
                <w:lang w:eastAsia="zh-CN"/>
              </w:rPr>
            </w:pPr>
          </w:p>
        </w:tc>
        <w:tc>
          <w:tcPr>
            <w:tcW w:w="2409" w:type="dxa"/>
          </w:tcPr>
          <w:p w14:paraId="7BAD4455" w14:textId="77777777" w:rsidR="00C5382F" w:rsidRPr="00C5382F" w:rsidRDefault="00C5382F" w:rsidP="00C5382F">
            <w:pPr>
              <w:suppressAutoHyphens/>
              <w:snapToGrid w:val="0"/>
              <w:spacing w:after="200" w:line="360" w:lineRule="auto"/>
              <w:jc w:val="both"/>
              <w:rPr>
                <w:rFonts w:ascii="Calibri" w:eastAsia="Calibri" w:hAnsi="Calibri" w:cs="Calibri"/>
                <w:b/>
                <w:bCs/>
                <w:sz w:val="22"/>
                <w:szCs w:val="22"/>
                <w:lang w:eastAsia="zh-CN"/>
              </w:rPr>
            </w:pPr>
          </w:p>
        </w:tc>
        <w:tc>
          <w:tcPr>
            <w:tcW w:w="2127" w:type="dxa"/>
          </w:tcPr>
          <w:p w14:paraId="41237A99" w14:textId="77777777" w:rsidR="00C5382F" w:rsidRPr="00C5382F" w:rsidRDefault="00C5382F" w:rsidP="00C5382F">
            <w:pPr>
              <w:suppressAutoHyphens/>
              <w:snapToGrid w:val="0"/>
              <w:spacing w:after="200" w:line="360" w:lineRule="auto"/>
              <w:jc w:val="both"/>
              <w:rPr>
                <w:rFonts w:ascii="Calibri" w:eastAsia="Calibri" w:hAnsi="Calibri" w:cs="Calibri"/>
                <w:b/>
                <w:bCs/>
                <w:sz w:val="22"/>
                <w:szCs w:val="22"/>
                <w:lang w:eastAsia="zh-CN"/>
              </w:rPr>
            </w:pPr>
          </w:p>
        </w:tc>
        <w:tc>
          <w:tcPr>
            <w:tcW w:w="2127" w:type="dxa"/>
          </w:tcPr>
          <w:p w14:paraId="09231408" w14:textId="77777777" w:rsidR="00C5382F" w:rsidRPr="00C5382F" w:rsidRDefault="00C5382F" w:rsidP="00C5382F">
            <w:pPr>
              <w:suppressAutoHyphens/>
              <w:snapToGrid w:val="0"/>
              <w:spacing w:after="200" w:line="360" w:lineRule="auto"/>
              <w:jc w:val="both"/>
              <w:rPr>
                <w:rFonts w:ascii="Calibri" w:eastAsia="Calibri" w:hAnsi="Calibri" w:cs="Calibri"/>
                <w:b/>
                <w:bCs/>
                <w:sz w:val="22"/>
                <w:szCs w:val="22"/>
                <w:lang w:eastAsia="zh-CN"/>
              </w:rPr>
            </w:pPr>
          </w:p>
        </w:tc>
      </w:tr>
    </w:tbl>
    <w:p w14:paraId="7BEE768A" w14:textId="77777777" w:rsidR="00C5382F" w:rsidRPr="00C5382F" w:rsidRDefault="00C5382F" w:rsidP="00C5382F">
      <w:pPr>
        <w:spacing w:after="200" w:line="288" w:lineRule="auto"/>
        <w:ind w:right="-341"/>
        <w:jc w:val="both"/>
        <w:rPr>
          <w:rFonts w:eastAsia="Calibri"/>
          <w:sz w:val="22"/>
        </w:rPr>
      </w:pPr>
      <w:r w:rsidRPr="00C5382F">
        <w:rPr>
          <w:rFonts w:eastAsia="Calibri"/>
          <w:sz w:val="22"/>
        </w:rPr>
        <w:t>Η υπηρεσία μας προτείνει:</w:t>
      </w:r>
    </w:p>
    <w:p w14:paraId="06468C1D" w14:textId="77777777" w:rsidR="00C5382F" w:rsidRPr="00C5382F" w:rsidRDefault="00C5382F" w:rsidP="00C5382F">
      <w:pPr>
        <w:spacing w:after="0" w:line="280" w:lineRule="atLeast"/>
        <w:jc w:val="both"/>
        <w:textAlignment w:val="baseline"/>
        <w:outlineLvl w:val="2"/>
        <w:rPr>
          <w:rFonts w:eastAsia="Calibri"/>
          <w:sz w:val="22"/>
        </w:rPr>
      </w:pPr>
      <w:r w:rsidRPr="00C5382F">
        <w:rPr>
          <w:rFonts w:eastAsia="Calibri"/>
          <w:sz w:val="22"/>
        </w:rPr>
        <w:t xml:space="preserve">α) να γίνει προσθήκη παραγράφου στο άρθρο 1 </w:t>
      </w:r>
      <w:r w:rsidRPr="00C5382F">
        <w:rPr>
          <w:rFonts w:eastAsia="Calibri"/>
          <w:b/>
          <w:sz w:val="22"/>
        </w:rPr>
        <w:t>«θεσμικό πλαίσιο»</w:t>
      </w:r>
      <w:r w:rsidRPr="00C5382F">
        <w:rPr>
          <w:rFonts w:eastAsia="Calibri"/>
          <w:sz w:val="22"/>
        </w:rPr>
        <w:t xml:space="preserve"> της κάτωθι ΚΥΑ στην οποία αναφέρεται υποχρέωση των ΟΤΑ α΄ βαθμού εκπόνησης μελέτης κυκλοφοριακής ρύθμισης για την </w:t>
      </w:r>
      <w:proofErr w:type="spellStart"/>
      <w:r w:rsidRPr="00C5382F">
        <w:rPr>
          <w:rFonts w:eastAsia="Calibri"/>
          <w:sz w:val="22"/>
        </w:rPr>
        <w:t>χωροθέτηση</w:t>
      </w:r>
      <w:proofErr w:type="spellEnd"/>
      <w:r w:rsidRPr="00C5382F">
        <w:rPr>
          <w:rFonts w:eastAsia="Calibri"/>
          <w:sz w:val="22"/>
        </w:rPr>
        <w:t xml:space="preserve"> των κάδων, ως εξής:</w:t>
      </w:r>
    </w:p>
    <w:p w14:paraId="5B79F14D" w14:textId="77777777" w:rsidR="00C5382F" w:rsidRPr="00C5382F" w:rsidRDefault="00C5382F" w:rsidP="00C5382F">
      <w:pPr>
        <w:spacing w:after="0" w:line="280" w:lineRule="atLeast"/>
        <w:jc w:val="both"/>
        <w:textAlignment w:val="baseline"/>
        <w:outlineLvl w:val="2"/>
        <w:rPr>
          <w:rFonts w:eastAsia="Calibri"/>
          <w:sz w:val="22"/>
        </w:rPr>
      </w:pPr>
    </w:p>
    <w:p w14:paraId="702AFCB9" w14:textId="77777777" w:rsidR="00C5382F" w:rsidRPr="00C5382F" w:rsidRDefault="00C5382F" w:rsidP="00C5382F">
      <w:pPr>
        <w:spacing w:after="0" w:line="280" w:lineRule="atLeast"/>
        <w:jc w:val="both"/>
        <w:textAlignment w:val="baseline"/>
        <w:outlineLvl w:val="2"/>
        <w:rPr>
          <w:rFonts w:eastAsia="Calibri"/>
          <w:i/>
          <w:sz w:val="22"/>
        </w:rPr>
      </w:pPr>
      <w:r w:rsidRPr="00C5382F">
        <w:rPr>
          <w:rFonts w:eastAsia="Calibri"/>
          <w:sz w:val="22"/>
        </w:rPr>
        <w:t xml:space="preserve"> </w:t>
      </w:r>
      <w:r w:rsidRPr="00C5382F">
        <w:rPr>
          <w:rFonts w:eastAsia="Calibri"/>
          <w:i/>
          <w:sz w:val="22"/>
        </w:rPr>
        <w:t xml:space="preserve">οι διατάξεις της ΚΥΑ με </w:t>
      </w:r>
      <w:proofErr w:type="spellStart"/>
      <w:r w:rsidRPr="00C5382F">
        <w:rPr>
          <w:rFonts w:eastAsia="Calibri"/>
          <w:i/>
          <w:sz w:val="22"/>
        </w:rPr>
        <w:t>αρ</w:t>
      </w:r>
      <w:proofErr w:type="spellEnd"/>
      <w:r w:rsidRPr="00C5382F">
        <w:rPr>
          <w:rFonts w:eastAsia="Calibri"/>
          <w:i/>
          <w:sz w:val="22"/>
        </w:rPr>
        <w:t>. 43726/2019 ΦΕΚ 2208/Β/8-6-2019, «Παροχή μέσων ατομικής προστασίας σε υπαλλήλους των OTA α΄ και β΄ βαθμού και των νομικών προσώπων αυτών και μέτρα προληπτικής ιατρικής»</w:t>
      </w:r>
    </w:p>
    <w:p w14:paraId="3C2E38AC" w14:textId="77777777" w:rsidR="00C5382F" w:rsidRPr="00C5382F" w:rsidRDefault="00C5382F" w:rsidP="00C5382F">
      <w:pPr>
        <w:spacing w:after="0" w:line="280" w:lineRule="atLeast"/>
        <w:jc w:val="both"/>
        <w:textAlignment w:val="baseline"/>
        <w:outlineLvl w:val="2"/>
        <w:rPr>
          <w:rFonts w:eastAsia="Calibri"/>
          <w:i/>
          <w:sz w:val="22"/>
        </w:rPr>
      </w:pPr>
    </w:p>
    <w:p w14:paraId="5440F4E0" w14:textId="77777777" w:rsidR="00C5382F" w:rsidRPr="00C5382F" w:rsidRDefault="00C5382F" w:rsidP="00C5382F">
      <w:pPr>
        <w:spacing w:after="0" w:line="280" w:lineRule="atLeast"/>
        <w:jc w:val="both"/>
        <w:textAlignment w:val="baseline"/>
        <w:outlineLvl w:val="2"/>
        <w:rPr>
          <w:rFonts w:eastAsia="Calibri"/>
          <w:i/>
          <w:sz w:val="22"/>
        </w:rPr>
      </w:pPr>
      <w:r w:rsidRPr="00C5382F">
        <w:rPr>
          <w:rFonts w:eastAsia="Calibri"/>
          <w:sz w:val="22"/>
        </w:rPr>
        <w:t xml:space="preserve">β) να γίνει τροποποίηση στο άρθρο 5 </w:t>
      </w:r>
      <w:r w:rsidRPr="00C5382F">
        <w:rPr>
          <w:rFonts w:eastAsia="Calibri"/>
          <w:b/>
          <w:sz w:val="22"/>
        </w:rPr>
        <w:t>«υποχρεώσεις και δικαιώματα αντισυμβαλλομένων»</w:t>
      </w:r>
      <w:r w:rsidRPr="00C5382F">
        <w:rPr>
          <w:rFonts w:eastAsia="Calibri"/>
          <w:sz w:val="22"/>
        </w:rPr>
        <w:t xml:space="preserve">, παράγραφος 2, εδάφιο 2, από </w:t>
      </w:r>
      <w:r w:rsidRPr="00C5382F">
        <w:rPr>
          <w:rFonts w:eastAsia="Calibri"/>
          <w:i/>
          <w:sz w:val="22"/>
        </w:rPr>
        <w:t>« …να καθορίσει με ειδικές προς τούτο αποφάσεις της Δ/</w:t>
      </w:r>
      <w:proofErr w:type="spellStart"/>
      <w:r w:rsidRPr="00C5382F">
        <w:rPr>
          <w:rFonts w:eastAsia="Calibri"/>
          <w:i/>
          <w:sz w:val="22"/>
        </w:rPr>
        <w:t>νσης</w:t>
      </w:r>
      <w:proofErr w:type="spellEnd"/>
      <w:r w:rsidRPr="00C5382F">
        <w:rPr>
          <w:rFonts w:eastAsia="Calibri"/>
          <w:i/>
          <w:sz w:val="22"/>
        </w:rPr>
        <w:t xml:space="preserve"> Καθαριότητας-Ανακύκλωσης την ακριβή χωροταξία του δικτύου (δηλ. τις θέσεις των κάδων αυτών) ώστε να…..» σε:</w:t>
      </w:r>
    </w:p>
    <w:p w14:paraId="5AFF1FC6" w14:textId="77777777" w:rsidR="00C5382F" w:rsidRPr="00C5382F" w:rsidRDefault="00C5382F" w:rsidP="00C5382F">
      <w:pPr>
        <w:spacing w:after="0" w:line="280" w:lineRule="atLeast"/>
        <w:jc w:val="both"/>
        <w:textAlignment w:val="baseline"/>
        <w:outlineLvl w:val="2"/>
        <w:rPr>
          <w:rFonts w:eastAsia="Calibri"/>
          <w:i/>
          <w:sz w:val="22"/>
        </w:rPr>
      </w:pPr>
      <w:r w:rsidRPr="00C5382F">
        <w:rPr>
          <w:rFonts w:eastAsia="Calibri"/>
          <w:i/>
          <w:sz w:val="22"/>
        </w:rPr>
        <w:t xml:space="preserve">«…να καθορίσει την ακριβή χωροταξία του δικτύου (δηλ. τις θέσεις των κάδων αυτών) σύμφωνα με τις μελέτες </w:t>
      </w:r>
      <w:proofErr w:type="spellStart"/>
      <w:r w:rsidRPr="00C5382F">
        <w:rPr>
          <w:rFonts w:eastAsia="Calibri"/>
          <w:i/>
          <w:sz w:val="22"/>
        </w:rPr>
        <w:t>χωροθέτησης</w:t>
      </w:r>
      <w:proofErr w:type="spellEnd"/>
      <w:r w:rsidRPr="00C5382F">
        <w:rPr>
          <w:rFonts w:eastAsia="Calibri"/>
          <w:i/>
          <w:sz w:val="22"/>
        </w:rPr>
        <w:t xml:space="preserve"> κάδων και κυκλοφοριακής ρύθμισης ώστε να …»</w:t>
      </w:r>
    </w:p>
    <w:p w14:paraId="0872C613" w14:textId="77777777" w:rsidR="00C5382F" w:rsidRPr="00C5382F" w:rsidRDefault="00C5382F" w:rsidP="00C5382F">
      <w:pPr>
        <w:spacing w:after="0" w:line="280" w:lineRule="atLeast"/>
        <w:jc w:val="both"/>
        <w:textAlignment w:val="baseline"/>
        <w:outlineLvl w:val="2"/>
        <w:rPr>
          <w:rFonts w:eastAsia="Calibri"/>
          <w:i/>
          <w:sz w:val="22"/>
        </w:rPr>
      </w:pPr>
    </w:p>
    <w:p w14:paraId="362583E5" w14:textId="77777777" w:rsidR="00C5382F" w:rsidRPr="00C5382F" w:rsidRDefault="00C5382F" w:rsidP="00C5382F">
      <w:pPr>
        <w:spacing w:after="0" w:line="280" w:lineRule="atLeast"/>
        <w:jc w:val="both"/>
        <w:textAlignment w:val="baseline"/>
        <w:outlineLvl w:val="2"/>
        <w:rPr>
          <w:rFonts w:eastAsia="Calibri"/>
          <w:sz w:val="22"/>
        </w:rPr>
      </w:pPr>
      <w:r w:rsidRPr="00C5382F">
        <w:rPr>
          <w:rFonts w:eastAsia="Calibri"/>
          <w:i/>
          <w:sz w:val="22"/>
        </w:rPr>
        <w:t>γ)</w:t>
      </w:r>
      <w:r w:rsidRPr="00C5382F">
        <w:rPr>
          <w:rFonts w:eastAsia="Times New Roman"/>
          <w:b/>
          <w:bCs/>
          <w:i/>
          <w:sz w:val="27"/>
          <w:lang w:eastAsia="el-GR"/>
        </w:rPr>
        <w:t xml:space="preserve">  </w:t>
      </w:r>
      <w:r w:rsidRPr="00C5382F">
        <w:rPr>
          <w:rFonts w:eastAsia="Calibri"/>
          <w:bCs/>
          <w:sz w:val="22"/>
        </w:rPr>
        <w:t>να γίνει προσθήκη</w:t>
      </w:r>
      <w:r w:rsidRPr="00C5382F">
        <w:rPr>
          <w:rFonts w:eastAsia="Calibri"/>
          <w:sz w:val="22"/>
        </w:rPr>
        <w:t xml:space="preserve"> στο άρθρο 5 </w:t>
      </w:r>
      <w:r w:rsidRPr="00C5382F">
        <w:rPr>
          <w:rFonts w:eastAsia="Calibri"/>
          <w:b/>
          <w:sz w:val="22"/>
        </w:rPr>
        <w:t>«υποχρεώσεις και δικαιώματα αντισυμβαλλομένων»</w:t>
      </w:r>
      <w:r w:rsidRPr="00C5382F">
        <w:rPr>
          <w:rFonts w:eastAsia="Calibri"/>
          <w:sz w:val="22"/>
        </w:rPr>
        <w:t>, παράγραφος 2, εδάφιο 4:</w:t>
      </w:r>
    </w:p>
    <w:p w14:paraId="5841BC7C" w14:textId="77777777" w:rsidR="00C5382F" w:rsidRPr="00C5382F" w:rsidRDefault="00C5382F" w:rsidP="00C5382F">
      <w:pPr>
        <w:spacing w:after="0" w:line="280" w:lineRule="atLeast"/>
        <w:jc w:val="both"/>
        <w:textAlignment w:val="baseline"/>
        <w:outlineLvl w:val="2"/>
        <w:rPr>
          <w:rFonts w:eastAsia="Calibri"/>
          <w:sz w:val="22"/>
        </w:rPr>
      </w:pPr>
      <w:r w:rsidRPr="00C5382F">
        <w:rPr>
          <w:rFonts w:eastAsia="Calibri"/>
          <w:sz w:val="22"/>
        </w:rPr>
        <w:t xml:space="preserve"> «να αναπτύξει το δίκτυο συλλογής </w:t>
      </w:r>
      <w:proofErr w:type="spellStart"/>
      <w:r w:rsidRPr="00C5382F">
        <w:rPr>
          <w:rFonts w:eastAsia="Calibri"/>
          <w:sz w:val="22"/>
        </w:rPr>
        <w:t>βιοαποβλήτων</w:t>
      </w:r>
      <w:proofErr w:type="spellEnd"/>
      <w:r w:rsidRPr="00C5382F">
        <w:rPr>
          <w:rFonts w:eastAsia="Calibri"/>
          <w:sz w:val="22"/>
        </w:rPr>
        <w:t xml:space="preserve"> (οχήματα, κάδοι) πέραν από τον παρεχόμενο από τον ΕΔΣΝΑ εξοπλισμό»</w:t>
      </w:r>
    </w:p>
    <w:p w14:paraId="6CE8C825" w14:textId="77777777" w:rsidR="00C5382F" w:rsidRPr="00C5382F" w:rsidRDefault="00C5382F" w:rsidP="00C5382F">
      <w:pPr>
        <w:spacing w:after="0" w:line="280" w:lineRule="atLeast"/>
        <w:jc w:val="both"/>
        <w:textAlignment w:val="baseline"/>
        <w:outlineLvl w:val="2"/>
        <w:rPr>
          <w:rFonts w:eastAsia="Calibri"/>
          <w:i/>
          <w:sz w:val="22"/>
        </w:rPr>
      </w:pPr>
    </w:p>
    <w:p w14:paraId="3953313F" w14:textId="77777777" w:rsidR="00C5382F" w:rsidRPr="00C5382F" w:rsidRDefault="00C5382F" w:rsidP="00C5382F">
      <w:pPr>
        <w:spacing w:after="200" w:line="288" w:lineRule="auto"/>
        <w:ind w:right="-341"/>
        <w:jc w:val="both"/>
        <w:rPr>
          <w:rFonts w:eastAsia="Calibri"/>
          <w:i/>
          <w:sz w:val="22"/>
        </w:rPr>
      </w:pPr>
      <w:r w:rsidRPr="00C5382F">
        <w:rPr>
          <w:rFonts w:ascii="Calibri" w:eastAsia="Calibri" w:hAnsi="Calibri"/>
          <w:b/>
          <w:bCs/>
          <w:sz w:val="22"/>
        </w:rPr>
        <w:lastRenderedPageBreak/>
        <w:t xml:space="preserve"> «….</w:t>
      </w:r>
      <w:r w:rsidRPr="00C5382F">
        <w:rPr>
          <w:rFonts w:eastAsia="Calibri"/>
          <w:i/>
          <w:sz w:val="22"/>
        </w:rPr>
        <w:t>σύμφωνα με το Τοπικό Σχέδιο Διαχείρισης Αποβλήτων Δ. Αχαρνών»</w:t>
      </w:r>
    </w:p>
    <w:p w14:paraId="479516D4" w14:textId="77777777" w:rsidR="00C5382F" w:rsidRPr="00C5382F" w:rsidRDefault="00C5382F" w:rsidP="00C5382F">
      <w:pPr>
        <w:spacing w:after="0" w:line="280" w:lineRule="atLeast"/>
        <w:jc w:val="both"/>
        <w:textAlignment w:val="baseline"/>
        <w:outlineLvl w:val="2"/>
        <w:rPr>
          <w:rFonts w:eastAsia="Calibri"/>
          <w:sz w:val="22"/>
        </w:rPr>
      </w:pPr>
      <w:r w:rsidRPr="00C5382F">
        <w:rPr>
          <w:rFonts w:eastAsia="Calibri"/>
          <w:sz w:val="22"/>
        </w:rPr>
        <w:t>ώστε το εδάφιο να έχει ως εξής:</w:t>
      </w:r>
    </w:p>
    <w:p w14:paraId="3D998DCB" w14:textId="77777777" w:rsidR="00C5382F" w:rsidRPr="00C5382F" w:rsidRDefault="00C5382F" w:rsidP="00C5382F">
      <w:pPr>
        <w:spacing w:after="0" w:line="280" w:lineRule="atLeast"/>
        <w:jc w:val="both"/>
        <w:textAlignment w:val="baseline"/>
        <w:outlineLvl w:val="2"/>
        <w:rPr>
          <w:rFonts w:eastAsia="Calibri"/>
          <w:sz w:val="22"/>
        </w:rPr>
      </w:pPr>
    </w:p>
    <w:p w14:paraId="46E1893A" w14:textId="77777777" w:rsidR="00C5382F" w:rsidRPr="00C5382F" w:rsidRDefault="00C5382F" w:rsidP="00C5382F">
      <w:pPr>
        <w:spacing w:after="200" w:line="288" w:lineRule="auto"/>
        <w:ind w:right="-341"/>
        <w:jc w:val="both"/>
        <w:rPr>
          <w:rFonts w:eastAsia="Calibri"/>
          <w:i/>
          <w:sz w:val="22"/>
        </w:rPr>
      </w:pPr>
      <w:r w:rsidRPr="00C5382F">
        <w:rPr>
          <w:rFonts w:eastAsia="Calibri"/>
          <w:i/>
          <w:sz w:val="22"/>
        </w:rPr>
        <w:t xml:space="preserve">«να αναπτύξει το δίκτυο συλλογής </w:t>
      </w:r>
      <w:proofErr w:type="spellStart"/>
      <w:r w:rsidRPr="00C5382F">
        <w:rPr>
          <w:rFonts w:eastAsia="Calibri"/>
          <w:i/>
          <w:sz w:val="22"/>
        </w:rPr>
        <w:t>βιοαποβλήτων</w:t>
      </w:r>
      <w:proofErr w:type="spellEnd"/>
      <w:r w:rsidRPr="00C5382F">
        <w:rPr>
          <w:rFonts w:eastAsia="Calibri"/>
          <w:i/>
          <w:sz w:val="22"/>
        </w:rPr>
        <w:t xml:space="preserve"> (οχήματα, κάδοι) πέραν από τον παρεχόμενο από τον ΕΔΣΝΑ εξοπλισμό σύμφωνα με το Τοπικό Σχέδιο Διαχείρισης Αποβλήτων Δ. Αχαρνών»</w:t>
      </w:r>
    </w:p>
    <w:p w14:paraId="555A3FCC" w14:textId="77777777" w:rsidR="00C5382F" w:rsidRPr="00C5382F" w:rsidRDefault="00C5382F" w:rsidP="00C5382F">
      <w:pPr>
        <w:spacing w:after="200" w:line="288" w:lineRule="auto"/>
        <w:ind w:left="-426" w:right="-625"/>
        <w:jc w:val="both"/>
        <w:rPr>
          <w:rFonts w:eastAsia="Calibri"/>
          <w:sz w:val="22"/>
        </w:rPr>
      </w:pPr>
      <w:r w:rsidRPr="00C5382F">
        <w:rPr>
          <w:rFonts w:eastAsia="Calibri"/>
          <w:sz w:val="22"/>
        </w:rPr>
        <w:t xml:space="preserve"> </w:t>
      </w:r>
    </w:p>
    <w:p w14:paraId="024E6B20" w14:textId="77777777" w:rsidR="00C5382F" w:rsidRPr="00C5382F" w:rsidRDefault="00C5382F" w:rsidP="00C5382F">
      <w:pPr>
        <w:spacing w:after="200" w:line="288" w:lineRule="auto"/>
        <w:ind w:left="-426" w:right="-625"/>
        <w:jc w:val="both"/>
        <w:rPr>
          <w:rFonts w:eastAsia="Calibri"/>
          <w:sz w:val="22"/>
        </w:rPr>
      </w:pPr>
      <w:r w:rsidRPr="00C5382F">
        <w:rPr>
          <w:rFonts w:ascii="Calibri" w:eastAsia="Calibri" w:hAnsi="Calibri"/>
          <w:bCs/>
          <w:sz w:val="22"/>
          <w:szCs w:val="22"/>
        </w:rPr>
        <w:t xml:space="preserve">         </w:t>
      </w:r>
      <w:r w:rsidRPr="00C5382F">
        <w:rPr>
          <w:rFonts w:eastAsia="Calibri"/>
          <w:sz w:val="22"/>
        </w:rPr>
        <w:t xml:space="preserve">  Ύστερα από τα ανωτέρω παρακαλούμε να αποφασίσετε σχετικά.</w:t>
      </w:r>
    </w:p>
    <w:bookmarkEnd w:id="2"/>
    <w:p w14:paraId="15706153" w14:textId="77777777" w:rsidR="00C5382F" w:rsidRPr="00C5382F" w:rsidRDefault="00C5382F" w:rsidP="00C5382F">
      <w:pPr>
        <w:spacing w:after="0" w:line="360" w:lineRule="auto"/>
        <w:ind w:left="-425" w:right="-624" w:hanging="1"/>
        <w:jc w:val="both"/>
        <w:rPr>
          <w:rFonts w:eastAsia="Calibri"/>
        </w:rPr>
      </w:pPr>
      <w:r w:rsidRPr="00C5382F">
        <w:rPr>
          <w:rFonts w:eastAsia="Calibri"/>
        </w:rPr>
        <w:t xml:space="preserve">      </w:t>
      </w:r>
    </w:p>
    <w:p w14:paraId="13527790" w14:textId="77777777" w:rsidR="00C5382F" w:rsidRPr="00C5382F" w:rsidRDefault="00C5382F" w:rsidP="00C5382F">
      <w:pPr>
        <w:spacing w:after="0" w:line="288" w:lineRule="auto"/>
        <w:ind w:left="-567" w:right="-625"/>
        <w:jc w:val="both"/>
        <w:rPr>
          <w:rFonts w:eastAsia="Times New Roman"/>
          <w:lang w:eastAsia="el-GR"/>
        </w:rPr>
      </w:pPr>
      <w:r w:rsidRPr="00C5382F">
        <w:rPr>
          <w:rFonts w:eastAsia="Times New Roman"/>
          <w:lang w:eastAsia="el-GR"/>
        </w:rPr>
        <w:t xml:space="preserve"> </w:t>
      </w:r>
    </w:p>
    <w:p w14:paraId="5DC18197" w14:textId="77777777" w:rsidR="00C5382F" w:rsidRPr="00C5382F" w:rsidRDefault="00C5382F" w:rsidP="00C5382F">
      <w:pPr>
        <w:spacing w:after="0" w:line="240" w:lineRule="auto"/>
        <w:ind w:left="-567" w:right="-625" w:firstLine="567"/>
        <w:jc w:val="both"/>
        <w:rPr>
          <w:rFonts w:eastAsia="Times New Roman"/>
          <w:lang w:eastAsia="el-GR"/>
        </w:rPr>
      </w:pPr>
    </w:p>
    <w:p w14:paraId="6395531F" w14:textId="77777777" w:rsidR="00C5382F" w:rsidRPr="00C5382F" w:rsidRDefault="00C5382F" w:rsidP="00C5382F">
      <w:pPr>
        <w:spacing w:after="0" w:line="240" w:lineRule="auto"/>
        <w:ind w:left="4320" w:firstLine="720"/>
        <w:jc w:val="both"/>
        <w:rPr>
          <w:rFonts w:eastAsia="Times New Roman"/>
          <w:lang w:eastAsia="el-GR"/>
        </w:rPr>
      </w:pPr>
      <w:r w:rsidRPr="00C5382F">
        <w:rPr>
          <w:rFonts w:eastAsia="Times New Roman"/>
          <w:lang w:eastAsia="el-GR"/>
        </w:rPr>
        <w:t>Ο Αντιδήμαρχος Καθαριότητας</w:t>
      </w:r>
    </w:p>
    <w:p w14:paraId="72A2C139" w14:textId="77777777" w:rsidR="00C5382F" w:rsidRPr="00C5382F" w:rsidRDefault="00C5382F" w:rsidP="00C5382F">
      <w:pPr>
        <w:spacing w:after="0" w:line="240" w:lineRule="auto"/>
        <w:ind w:left="3600" w:firstLine="720"/>
        <w:jc w:val="both"/>
        <w:rPr>
          <w:rFonts w:eastAsia="Times New Roman"/>
          <w:lang w:eastAsia="el-GR"/>
        </w:rPr>
      </w:pPr>
      <w:r w:rsidRPr="00C5382F">
        <w:rPr>
          <w:rFonts w:eastAsia="Times New Roman"/>
          <w:lang w:eastAsia="el-GR"/>
        </w:rPr>
        <w:t xml:space="preserve">   Ανακύκλωσης &amp; Διαχ. Απορριμμάτων</w:t>
      </w:r>
    </w:p>
    <w:p w14:paraId="68DB964D" w14:textId="77777777" w:rsidR="00C5382F" w:rsidRPr="00C5382F" w:rsidRDefault="00C5382F" w:rsidP="00C5382F">
      <w:pPr>
        <w:spacing w:after="0" w:line="240" w:lineRule="auto"/>
        <w:ind w:left="-567"/>
        <w:rPr>
          <w:rFonts w:eastAsia="Times New Roman"/>
          <w:sz w:val="20"/>
          <w:szCs w:val="20"/>
          <w:lang w:eastAsia="el-GR"/>
        </w:rPr>
      </w:pPr>
      <w:r w:rsidRPr="00C5382F">
        <w:rPr>
          <w:rFonts w:eastAsia="Times New Roman"/>
          <w:sz w:val="20"/>
          <w:szCs w:val="20"/>
          <w:lang w:eastAsia="el-GR"/>
        </w:rPr>
        <w:t xml:space="preserve">                                ΣΧΕΔΙΟ</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7"/>
        <w:gridCol w:w="1573"/>
        <w:gridCol w:w="1701"/>
      </w:tblGrid>
      <w:tr w:rsidR="00C5382F" w:rsidRPr="00C5382F" w14:paraId="1386F892" w14:textId="77777777" w:rsidTr="00FA24E0">
        <w:trPr>
          <w:trHeight w:val="904"/>
        </w:trPr>
        <w:tc>
          <w:tcPr>
            <w:tcW w:w="1517" w:type="dxa"/>
            <w:tcBorders>
              <w:top w:val="single" w:sz="4" w:space="0" w:color="auto"/>
              <w:left w:val="single" w:sz="4" w:space="0" w:color="auto"/>
              <w:bottom w:val="single" w:sz="4" w:space="0" w:color="auto"/>
              <w:right w:val="single" w:sz="4" w:space="0" w:color="auto"/>
            </w:tcBorders>
          </w:tcPr>
          <w:p w14:paraId="4B21E5B5" w14:textId="77777777" w:rsidR="00C5382F" w:rsidRPr="00C5382F" w:rsidRDefault="00C5382F" w:rsidP="00C5382F">
            <w:pPr>
              <w:spacing w:after="0" w:line="240" w:lineRule="auto"/>
              <w:rPr>
                <w:rFonts w:eastAsia="Times New Roman"/>
                <w:sz w:val="20"/>
                <w:szCs w:val="20"/>
                <w:lang w:eastAsia="el-GR"/>
              </w:rPr>
            </w:pPr>
            <w:r w:rsidRPr="00C5382F">
              <w:rPr>
                <w:rFonts w:eastAsia="Times New Roman"/>
                <w:sz w:val="20"/>
                <w:szCs w:val="20"/>
                <w:lang w:eastAsia="el-GR"/>
              </w:rPr>
              <w:t>ΕΙΣΗΓΗΤΗΣ</w:t>
            </w:r>
          </w:p>
          <w:p w14:paraId="6E763382" w14:textId="77777777" w:rsidR="00C5382F" w:rsidRPr="00C5382F" w:rsidRDefault="00C5382F" w:rsidP="00C5382F">
            <w:pPr>
              <w:spacing w:after="0" w:line="240" w:lineRule="auto"/>
              <w:rPr>
                <w:rFonts w:eastAsia="Times New Roman"/>
                <w:sz w:val="20"/>
                <w:szCs w:val="20"/>
                <w:lang w:eastAsia="el-GR"/>
              </w:rPr>
            </w:pPr>
          </w:p>
        </w:tc>
        <w:tc>
          <w:tcPr>
            <w:tcW w:w="1573" w:type="dxa"/>
            <w:tcBorders>
              <w:top w:val="single" w:sz="4" w:space="0" w:color="auto"/>
              <w:left w:val="single" w:sz="4" w:space="0" w:color="auto"/>
              <w:bottom w:val="single" w:sz="4" w:space="0" w:color="auto"/>
              <w:right w:val="single" w:sz="4" w:space="0" w:color="auto"/>
            </w:tcBorders>
          </w:tcPr>
          <w:p w14:paraId="47A2EB80" w14:textId="77777777" w:rsidR="00C5382F" w:rsidRPr="00C5382F" w:rsidRDefault="00C5382F" w:rsidP="00C5382F">
            <w:pPr>
              <w:spacing w:after="0" w:line="240" w:lineRule="auto"/>
              <w:rPr>
                <w:rFonts w:eastAsia="Times New Roman"/>
                <w:sz w:val="20"/>
                <w:szCs w:val="20"/>
                <w:lang w:eastAsia="el-GR"/>
              </w:rPr>
            </w:pPr>
            <w:r w:rsidRPr="00C5382F">
              <w:rPr>
                <w:rFonts w:eastAsia="Times New Roman"/>
                <w:sz w:val="20"/>
                <w:szCs w:val="20"/>
                <w:lang w:eastAsia="el-GR"/>
              </w:rPr>
              <w:t>ΤΜΗΜ/ΡΧΗΣ</w:t>
            </w:r>
          </w:p>
        </w:tc>
        <w:tc>
          <w:tcPr>
            <w:tcW w:w="1701" w:type="dxa"/>
            <w:tcBorders>
              <w:top w:val="single" w:sz="4" w:space="0" w:color="auto"/>
              <w:left w:val="single" w:sz="4" w:space="0" w:color="auto"/>
              <w:bottom w:val="single" w:sz="4" w:space="0" w:color="auto"/>
              <w:right w:val="single" w:sz="4" w:space="0" w:color="auto"/>
            </w:tcBorders>
          </w:tcPr>
          <w:p w14:paraId="50316F48" w14:textId="77777777" w:rsidR="00C5382F" w:rsidRPr="00C5382F" w:rsidRDefault="00C5382F" w:rsidP="00C5382F">
            <w:pPr>
              <w:spacing w:after="0" w:line="240" w:lineRule="auto"/>
              <w:rPr>
                <w:rFonts w:eastAsia="Times New Roman"/>
                <w:sz w:val="20"/>
                <w:szCs w:val="20"/>
                <w:lang w:eastAsia="el-GR"/>
              </w:rPr>
            </w:pPr>
            <w:r w:rsidRPr="00C5382F">
              <w:rPr>
                <w:rFonts w:eastAsia="Times New Roman"/>
                <w:sz w:val="20"/>
                <w:szCs w:val="20"/>
                <w:lang w:eastAsia="el-GR"/>
              </w:rPr>
              <w:t>ΔΙΕΥΘΥΝΤΗΣ</w:t>
            </w:r>
          </w:p>
        </w:tc>
      </w:tr>
      <w:tr w:rsidR="00C5382F" w:rsidRPr="00C5382F" w14:paraId="317638A2" w14:textId="77777777" w:rsidTr="00FA24E0">
        <w:trPr>
          <w:trHeight w:val="173"/>
        </w:trPr>
        <w:tc>
          <w:tcPr>
            <w:tcW w:w="1517" w:type="dxa"/>
            <w:tcBorders>
              <w:top w:val="single" w:sz="4" w:space="0" w:color="auto"/>
              <w:left w:val="single" w:sz="4" w:space="0" w:color="auto"/>
              <w:bottom w:val="single" w:sz="4" w:space="0" w:color="auto"/>
              <w:right w:val="single" w:sz="4" w:space="0" w:color="auto"/>
            </w:tcBorders>
          </w:tcPr>
          <w:p w14:paraId="3BFAC398" w14:textId="77777777" w:rsidR="00C5382F" w:rsidRPr="00C5382F" w:rsidRDefault="00C5382F" w:rsidP="00C5382F">
            <w:pPr>
              <w:spacing w:after="0" w:line="240" w:lineRule="auto"/>
              <w:rPr>
                <w:rFonts w:eastAsia="Times New Roman"/>
                <w:sz w:val="20"/>
                <w:szCs w:val="20"/>
                <w:lang w:eastAsia="el-GR"/>
              </w:rPr>
            </w:pPr>
            <w:r w:rsidRPr="00C5382F">
              <w:rPr>
                <w:rFonts w:eastAsia="Times New Roman"/>
                <w:sz w:val="20"/>
                <w:szCs w:val="20"/>
                <w:lang w:eastAsia="el-GR"/>
              </w:rPr>
              <w:t>ΗΜΕΡ/ΝΙΑ</w:t>
            </w:r>
          </w:p>
        </w:tc>
        <w:tc>
          <w:tcPr>
            <w:tcW w:w="1573" w:type="dxa"/>
            <w:tcBorders>
              <w:top w:val="single" w:sz="4" w:space="0" w:color="auto"/>
              <w:left w:val="single" w:sz="4" w:space="0" w:color="auto"/>
              <w:bottom w:val="single" w:sz="4" w:space="0" w:color="auto"/>
              <w:right w:val="single" w:sz="4" w:space="0" w:color="auto"/>
            </w:tcBorders>
          </w:tcPr>
          <w:p w14:paraId="1E2E6DCC" w14:textId="77777777" w:rsidR="00C5382F" w:rsidRPr="00C5382F" w:rsidRDefault="00C5382F" w:rsidP="00C5382F">
            <w:pPr>
              <w:spacing w:after="0" w:line="240" w:lineRule="auto"/>
              <w:rPr>
                <w:rFonts w:eastAsia="Times New Roman"/>
                <w:sz w:val="20"/>
                <w:szCs w:val="20"/>
                <w:lang w:eastAsia="el-GR"/>
              </w:rPr>
            </w:pPr>
          </w:p>
        </w:tc>
        <w:tc>
          <w:tcPr>
            <w:tcW w:w="1701" w:type="dxa"/>
            <w:tcBorders>
              <w:top w:val="single" w:sz="4" w:space="0" w:color="auto"/>
              <w:left w:val="single" w:sz="4" w:space="0" w:color="auto"/>
              <w:bottom w:val="single" w:sz="4" w:space="0" w:color="auto"/>
              <w:right w:val="single" w:sz="4" w:space="0" w:color="auto"/>
            </w:tcBorders>
          </w:tcPr>
          <w:p w14:paraId="7636DAD6" w14:textId="77777777" w:rsidR="00C5382F" w:rsidRPr="00C5382F" w:rsidRDefault="00C5382F" w:rsidP="00C5382F">
            <w:pPr>
              <w:spacing w:after="0" w:line="240" w:lineRule="auto"/>
              <w:rPr>
                <w:rFonts w:eastAsia="Times New Roman"/>
                <w:sz w:val="20"/>
                <w:szCs w:val="20"/>
                <w:lang w:eastAsia="el-GR"/>
              </w:rPr>
            </w:pPr>
          </w:p>
        </w:tc>
      </w:tr>
    </w:tbl>
    <w:p w14:paraId="1F67601E" w14:textId="77777777" w:rsidR="00C5382F" w:rsidRPr="00C5382F" w:rsidRDefault="00C5382F" w:rsidP="00C5382F">
      <w:pPr>
        <w:spacing w:after="0" w:line="240" w:lineRule="auto"/>
        <w:rPr>
          <w:rFonts w:eastAsia="Times New Roman"/>
          <w:sz w:val="22"/>
          <w:szCs w:val="22"/>
          <w:lang w:eastAsia="el-GR"/>
        </w:rPr>
      </w:pPr>
      <w:r w:rsidRPr="00C5382F">
        <w:rPr>
          <w:rFonts w:eastAsia="Times New Roman"/>
          <w:lang w:eastAsia="el-GR"/>
        </w:rPr>
        <w:t xml:space="preserve">                                                                                           Γεώργιος </w:t>
      </w:r>
      <w:proofErr w:type="spellStart"/>
      <w:r w:rsidRPr="00C5382F">
        <w:rPr>
          <w:rFonts w:eastAsia="Times New Roman"/>
          <w:lang w:eastAsia="el-GR"/>
        </w:rPr>
        <w:t>Πετάκος</w:t>
      </w:r>
      <w:proofErr w:type="spellEnd"/>
    </w:p>
    <w:p w14:paraId="64F7D542" w14:textId="77777777" w:rsidR="00C5382F" w:rsidRPr="00FC641B" w:rsidRDefault="00C5382F" w:rsidP="00FC641B">
      <w:pPr>
        <w:keepNext/>
        <w:spacing w:after="0" w:line="240" w:lineRule="auto"/>
        <w:outlineLvl w:val="2"/>
        <w:rPr>
          <w:rFonts w:ascii="Verdana" w:eastAsia="Times New Roman" w:hAnsi="Verdana"/>
          <w:sz w:val="20"/>
          <w:szCs w:val="20"/>
          <w:lang w:eastAsia="el-GR"/>
        </w:rPr>
      </w:pPr>
    </w:p>
    <w:p w14:paraId="46B82EA6" w14:textId="4451F47A" w:rsidR="00C5382F" w:rsidRDefault="00C5382F">
      <w:r>
        <w:br w:type="page"/>
      </w:r>
    </w:p>
    <w:p w14:paraId="171CC856" w14:textId="463E40D1" w:rsidR="00EA28CE" w:rsidRDefault="00EA28CE" w:rsidP="00336993">
      <w:pPr>
        <w:suppressAutoHyphens/>
        <w:spacing w:after="120" w:line="360" w:lineRule="auto"/>
        <w:ind w:right="-1"/>
        <w:jc w:val="center"/>
      </w:pPr>
    </w:p>
    <w:tbl>
      <w:tblPr>
        <w:tblW w:w="9781" w:type="dxa"/>
        <w:tblLayout w:type="fixed"/>
        <w:tblCellMar>
          <w:left w:w="70" w:type="dxa"/>
          <w:right w:w="70" w:type="dxa"/>
        </w:tblCellMar>
        <w:tblLook w:val="0000" w:firstRow="0" w:lastRow="0" w:firstColumn="0" w:lastColumn="0" w:noHBand="0" w:noVBand="0"/>
      </w:tblPr>
      <w:tblGrid>
        <w:gridCol w:w="1222"/>
        <w:gridCol w:w="3740"/>
        <w:gridCol w:w="4819"/>
      </w:tblGrid>
      <w:tr w:rsidR="00AD2FF9" w:rsidRPr="00AD2FF9" w14:paraId="0485F51C" w14:textId="77777777" w:rsidTr="00FA24E0">
        <w:trPr>
          <w:trHeight w:val="899"/>
        </w:trPr>
        <w:tc>
          <w:tcPr>
            <w:tcW w:w="1222" w:type="dxa"/>
            <w:vAlign w:val="center"/>
          </w:tcPr>
          <w:p w14:paraId="05B9C8FA" w14:textId="08F024B6" w:rsidR="00AD2FF9" w:rsidRPr="00AD2FF9" w:rsidRDefault="00AD2FF9" w:rsidP="00AD2FF9">
            <w:pPr>
              <w:spacing w:after="200" w:line="276" w:lineRule="auto"/>
              <w:jc w:val="center"/>
              <w:rPr>
                <w:rFonts w:ascii="Verdana" w:eastAsia="Calibri" w:hAnsi="Verdana"/>
                <w:i/>
                <w:sz w:val="20"/>
                <w:szCs w:val="20"/>
              </w:rPr>
            </w:pPr>
            <w:r w:rsidRPr="00AD2FF9">
              <w:rPr>
                <w:rFonts w:ascii="Verdana" w:eastAsia="Calibri" w:hAnsi="Verdana"/>
                <w:i/>
                <w:noProof/>
                <w:sz w:val="20"/>
                <w:szCs w:val="20"/>
                <w:lang w:eastAsia="el-GR"/>
              </w:rPr>
              <w:drawing>
                <wp:inline distT="0" distB="0" distL="0" distR="0" wp14:anchorId="0D3BF2B2" wp14:editId="58E94B07">
                  <wp:extent cx="493395" cy="459105"/>
                  <wp:effectExtent l="0" t="0" r="1905"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3">
                            <a:lum bright="-20000" contrast="30000"/>
                            <a:extLst>
                              <a:ext uri="{28A0092B-C50C-407E-A947-70E740481C1C}">
                                <a14:useLocalDpi xmlns:a14="http://schemas.microsoft.com/office/drawing/2010/main" val="0"/>
                              </a:ext>
                            </a:extLst>
                          </a:blip>
                          <a:srcRect/>
                          <a:stretch>
                            <a:fillRect/>
                          </a:stretch>
                        </pic:blipFill>
                        <pic:spPr bwMode="auto">
                          <a:xfrm>
                            <a:off x="0" y="0"/>
                            <a:ext cx="493395" cy="459105"/>
                          </a:xfrm>
                          <a:prstGeom prst="rect">
                            <a:avLst/>
                          </a:prstGeom>
                          <a:noFill/>
                          <a:ln>
                            <a:noFill/>
                          </a:ln>
                        </pic:spPr>
                      </pic:pic>
                    </a:graphicData>
                  </a:graphic>
                </wp:inline>
              </w:drawing>
            </w:r>
          </w:p>
        </w:tc>
        <w:tc>
          <w:tcPr>
            <w:tcW w:w="3740" w:type="dxa"/>
            <w:vAlign w:val="center"/>
          </w:tcPr>
          <w:p w14:paraId="435FCDCD" w14:textId="77777777" w:rsidR="00AD2FF9" w:rsidRPr="00AD2FF9" w:rsidRDefault="00AD2FF9" w:rsidP="00AD2FF9">
            <w:pPr>
              <w:tabs>
                <w:tab w:val="center" w:pos="4536"/>
                <w:tab w:val="right" w:pos="9072"/>
              </w:tabs>
              <w:spacing w:after="60" w:line="240" w:lineRule="auto"/>
              <w:ind w:firstLine="146"/>
              <w:jc w:val="center"/>
              <w:rPr>
                <w:rFonts w:ascii="Verdana" w:eastAsia="Times New Roman" w:hAnsi="Verdana"/>
                <w:b/>
                <w:bCs/>
                <w:i/>
                <w:sz w:val="20"/>
                <w:szCs w:val="20"/>
                <w:lang w:eastAsia="el-GR"/>
              </w:rPr>
            </w:pPr>
          </w:p>
        </w:tc>
        <w:tc>
          <w:tcPr>
            <w:tcW w:w="4819" w:type="dxa"/>
            <w:vAlign w:val="center"/>
          </w:tcPr>
          <w:p w14:paraId="4D67070A" w14:textId="3075F484" w:rsidR="00AD2FF9" w:rsidRPr="00AD2FF9" w:rsidRDefault="00AD2FF9" w:rsidP="00AD2FF9">
            <w:pPr>
              <w:tabs>
                <w:tab w:val="center" w:pos="4536"/>
                <w:tab w:val="right" w:pos="9072"/>
              </w:tabs>
              <w:spacing w:after="60" w:line="240" w:lineRule="auto"/>
              <w:ind w:right="213" w:firstLine="82"/>
              <w:jc w:val="right"/>
              <w:rPr>
                <w:rFonts w:ascii="Verdana" w:eastAsia="Times New Roman" w:hAnsi="Verdana" w:cs="Microsoft Sans Serif"/>
                <w:b/>
                <w:bCs/>
                <w:i/>
                <w:sz w:val="20"/>
                <w:szCs w:val="20"/>
                <w:lang w:eastAsia="el-GR"/>
              </w:rPr>
            </w:pPr>
            <w:r w:rsidRPr="00AD2FF9">
              <w:rPr>
                <w:rFonts w:ascii="Verdana" w:eastAsia="Times New Roman" w:hAnsi="Verdana"/>
                <w:i/>
                <w:noProof/>
                <w:sz w:val="20"/>
                <w:szCs w:val="20"/>
                <w:lang w:eastAsia="el-GR"/>
              </w:rPr>
              <w:drawing>
                <wp:inline distT="0" distB="0" distL="0" distR="0" wp14:anchorId="4FDA5348" wp14:editId="01F1B33E">
                  <wp:extent cx="553085" cy="382905"/>
                  <wp:effectExtent l="19050" t="19050" r="18415" b="17145"/>
                  <wp:docPr id="27" name="Εικόνα 27"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Ιππείς"/>
                          <pic:cNvPicPr>
                            <a:picLocks noChangeAspect="1" noChangeArrowheads="1"/>
                          </pic:cNvPicPr>
                        </pic:nvPicPr>
                        <pic:blipFill>
                          <a:blip r:embed="rId24">
                            <a:lum bright="-20000" contrast="30000"/>
                            <a:grayscl/>
                            <a:extLst>
                              <a:ext uri="{28A0092B-C50C-407E-A947-70E740481C1C}">
                                <a14:useLocalDpi xmlns:a14="http://schemas.microsoft.com/office/drawing/2010/main" val="0"/>
                              </a:ext>
                            </a:extLst>
                          </a:blip>
                          <a:srcRect/>
                          <a:stretch>
                            <a:fillRect/>
                          </a:stretch>
                        </pic:blipFill>
                        <pic:spPr bwMode="auto">
                          <a:xfrm>
                            <a:off x="0" y="0"/>
                            <a:ext cx="553085" cy="382905"/>
                          </a:xfrm>
                          <a:prstGeom prst="rect">
                            <a:avLst/>
                          </a:prstGeom>
                          <a:solidFill>
                            <a:srgbClr val="FFFFFF">
                              <a:alpha val="0"/>
                            </a:srgbClr>
                          </a:solidFill>
                          <a:ln w="9525" cmpd="sng">
                            <a:solidFill>
                              <a:srgbClr val="FFFFFF"/>
                            </a:solidFill>
                            <a:miter lim="800000"/>
                            <a:headEnd/>
                            <a:tailEnd/>
                          </a:ln>
                          <a:effectLst/>
                        </pic:spPr>
                      </pic:pic>
                    </a:graphicData>
                  </a:graphic>
                </wp:inline>
              </w:drawing>
            </w:r>
          </w:p>
        </w:tc>
      </w:tr>
    </w:tbl>
    <w:p w14:paraId="2218EAEC" w14:textId="77777777" w:rsidR="00AD2FF9" w:rsidRPr="00AD2FF9" w:rsidRDefault="00AD2FF9" w:rsidP="00AD2FF9">
      <w:pPr>
        <w:spacing w:after="0" w:line="240" w:lineRule="auto"/>
        <w:rPr>
          <w:rFonts w:ascii="Verdana" w:eastAsia="Calibri" w:hAnsi="Verdana"/>
          <w:b/>
          <w:sz w:val="20"/>
          <w:szCs w:val="20"/>
        </w:rPr>
      </w:pPr>
      <w:r w:rsidRPr="00AD2FF9">
        <w:rPr>
          <w:rFonts w:ascii="Verdana" w:eastAsia="Calibri" w:hAnsi="Verdana"/>
          <w:b/>
          <w:sz w:val="20"/>
          <w:szCs w:val="20"/>
        </w:rPr>
        <w:t>ΕΛΛΗΝΙΚΗ ΔΗΜΟΚΡΑΤΙΑ</w:t>
      </w:r>
    </w:p>
    <w:p w14:paraId="30F9189B" w14:textId="77777777" w:rsidR="00AD2FF9" w:rsidRPr="00AD2FF9" w:rsidRDefault="00AD2FF9" w:rsidP="00AD2FF9">
      <w:pPr>
        <w:spacing w:after="0" w:line="240" w:lineRule="auto"/>
        <w:rPr>
          <w:rFonts w:ascii="Verdana" w:eastAsia="Calibri" w:hAnsi="Verdana"/>
          <w:b/>
          <w:sz w:val="20"/>
          <w:szCs w:val="20"/>
        </w:rPr>
      </w:pPr>
      <w:r w:rsidRPr="00AD2FF9">
        <w:rPr>
          <w:rFonts w:ascii="Verdana" w:eastAsia="Calibri" w:hAnsi="Verdana"/>
          <w:b/>
          <w:sz w:val="20"/>
          <w:szCs w:val="20"/>
        </w:rPr>
        <w:t>ΝΟΜΟΣ ΑΤΤΙΚΗΣ</w:t>
      </w:r>
    </w:p>
    <w:p w14:paraId="5F31C6FA" w14:textId="77777777" w:rsidR="00AD2FF9" w:rsidRPr="00AD2FF9" w:rsidRDefault="00AD2FF9" w:rsidP="00AD2FF9">
      <w:pPr>
        <w:spacing w:after="0" w:line="240" w:lineRule="auto"/>
        <w:rPr>
          <w:rFonts w:ascii="Verdana" w:eastAsia="Calibri" w:hAnsi="Verdana"/>
          <w:b/>
          <w:sz w:val="20"/>
          <w:szCs w:val="20"/>
        </w:rPr>
      </w:pPr>
      <w:r w:rsidRPr="00AD2FF9">
        <w:rPr>
          <w:rFonts w:ascii="Verdana" w:eastAsia="Calibri" w:hAnsi="Verdana"/>
          <w:b/>
          <w:sz w:val="20"/>
          <w:szCs w:val="20"/>
        </w:rPr>
        <w:t>ΔΗΜΟΣ ΑΧΑΡΝΩΝ</w:t>
      </w:r>
    </w:p>
    <w:p w14:paraId="13AB4867"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b/>
          <w:sz w:val="20"/>
          <w:szCs w:val="20"/>
        </w:rPr>
        <w:t>ΟΙΚΟΝΟΜΙΚΗ ΕΠΙΤΡΟΠΗ</w:t>
      </w:r>
    </w:p>
    <w:p w14:paraId="2D055A41" w14:textId="77777777" w:rsidR="00AD2FF9" w:rsidRPr="00AD2FF9" w:rsidRDefault="00AD2FF9" w:rsidP="00AD2FF9">
      <w:pPr>
        <w:spacing w:after="200" w:line="276" w:lineRule="auto"/>
        <w:rPr>
          <w:rFonts w:ascii="Verdana" w:eastAsia="Calibri" w:hAnsi="Verdana"/>
          <w:sz w:val="20"/>
          <w:szCs w:val="20"/>
        </w:rPr>
      </w:pPr>
    </w:p>
    <w:p w14:paraId="41644A5A"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 xml:space="preserve">                                                                                                                                                        Απόσπασμα από το </w:t>
      </w:r>
      <w:r w:rsidRPr="00AD2FF9">
        <w:rPr>
          <w:rFonts w:ascii="Verdana" w:eastAsia="Calibri" w:hAnsi="Verdana"/>
          <w:b/>
          <w:sz w:val="20"/>
          <w:szCs w:val="20"/>
        </w:rPr>
        <w:t>2</w:t>
      </w:r>
      <w:r w:rsidRPr="00AD2FF9">
        <w:rPr>
          <w:rFonts w:ascii="Verdana" w:eastAsia="Calibri" w:hAnsi="Verdana"/>
          <w:sz w:val="20"/>
          <w:szCs w:val="20"/>
        </w:rPr>
        <w:t xml:space="preserve">o   Πρακτικό                                                                                                         </w:t>
      </w:r>
    </w:p>
    <w:p w14:paraId="3F853743" w14:textId="77777777" w:rsidR="00AD2FF9" w:rsidRPr="00AD2FF9" w:rsidRDefault="00AD2FF9" w:rsidP="00AD2FF9">
      <w:pPr>
        <w:spacing w:after="0" w:line="240" w:lineRule="auto"/>
        <w:rPr>
          <w:rFonts w:ascii="Verdana" w:eastAsia="Calibri" w:hAnsi="Verdana"/>
          <w:b/>
          <w:sz w:val="20"/>
          <w:szCs w:val="20"/>
        </w:rPr>
      </w:pPr>
      <w:proofErr w:type="spellStart"/>
      <w:r w:rsidRPr="00AD2FF9">
        <w:rPr>
          <w:rFonts w:ascii="Verdana" w:eastAsia="Calibri" w:hAnsi="Verdana"/>
          <w:sz w:val="20"/>
          <w:szCs w:val="20"/>
        </w:rPr>
        <w:t>Αριθμ</w:t>
      </w:r>
      <w:proofErr w:type="spellEnd"/>
      <w:r w:rsidRPr="00AD2FF9">
        <w:rPr>
          <w:rFonts w:ascii="Verdana" w:eastAsia="Calibri" w:hAnsi="Verdana"/>
          <w:sz w:val="20"/>
          <w:szCs w:val="20"/>
        </w:rPr>
        <w:t xml:space="preserve">. Θέματος στην </w:t>
      </w:r>
      <w:proofErr w:type="spellStart"/>
      <w:r w:rsidRPr="00AD2FF9">
        <w:rPr>
          <w:rFonts w:ascii="Verdana" w:eastAsia="Calibri" w:hAnsi="Verdana"/>
          <w:sz w:val="20"/>
          <w:szCs w:val="20"/>
        </w:rPr>
        <w:t>ημερ</w:t>
      </w:r>
      <w:proofErr w:type="spellEnd"/>
      <w:r w:rsidRPr="00AD2FF9">
        <w:rPr>
          <w:rFonts w:ascii="Verdana" w:eastAsia="Calibri" w:hAnsi="Verdana"/>
          <w:sz w:val="20"/>
          <w:szCs w:val="20"/>
        </w:rPr>
        <w:t xml:space="preserve">. Διάταξη </w:t>
      </w:r>
      <w:r w:rsidRPr="00AD2FF9">
        <w:rPr>
          <w:rFonts w:ascii="Verdana" w:eastAsia="Calibri" w:hAnsi="Verdana"/>
          <w:b/>
          <w:sz w:val="20"/>
          <w:szCs w:val="20"/>
        </w:rPr>
        <w:t xml:space="preserve">15o    </w:t>
      </w:r>
    </w:p>
    <w:p w14:paraId="139F87CE" w14:textId="77777777" w:rsidR="00AD2FF9" w:rsidRDefault="00AD2FF9" w:rsidP="00AD2FF9">
      <w:pPr>
        <w:spacing w:after="0" w:line="240" w:lineRule="auto"/>
        <w:rPr>
          <w:rFonts w:ascii="Verdana" w:eastAsia="Calibri" w:hAnsi="Verdana"/>
          <w:sz w:val="20"/>
          <w:szCs w:val="20"/>
        </w:rPr>
      </w:pPr>
      <w:proofErr w:type="spellStart"/>
      <w:r w:rsidRPr="00AD2FF9">
        <w:rPr>
          <w:rFonts w:ascii="Verdana" w:eastAsia="Calibri" w:hAnsi="Verdana"/>
          <w:sz w:val="20"/>
          <w:szCs w:val="20"/>
        </w:rPr>
        <w:t>Αριθμ</w:t>
      </w:r>
      <w:proofErr w:type="spellEnd"/>
      <w:r w:rsidRPr="00AD2FF9">
        <w:rPr>
          <w:rFonts w:ascii="Verdana" w:eastAsia="Calibri" w:hAnsi="Verdana"/>
          <w:sz w:val="20"/>
          <w:szCs w:val="20"/>
        </w:rPr>
        <w:t xml:space="preserve">. </w:t>
      </w:r>
      <w:proofErr w:type="spellStart"/>
      <w:r w:rsidRPr="00AD2FF9">
        <w:rPr>
          <w:rFonts w:ascii="Verdana" w:eastAsia="Calibri" w:hAnsi="Verdana"/>
          <w:sz w:val="20"/>
          <w:szCs w:val="20"/>
        </w:rPr>
        <w:t>Αποφ</w:t>
      </w:r>
      <w:proofErr w:type="spellEnd"/>
      <w:r w:rsidRPr="00AD2FF9">
        <w:rPr>
          <w:rFonts w:ascii="Verdana" w:eastAsia="Calibri" w:hAnsi="Verdana"/>
          <w:sz w:val="20"/>
          <w:szCs w:val="20"/>
        </w:rPr>
        <w:t xml:space="preserve">. </w:t>
      </w:r>
      <w:r w:rsidRPr="00AD2FF9">
        <w:rPr>
          <w:rFonts w:ascii="Verdana" w:eastAsia="Calibri" w:hAnsi="Verdana"/>
          <w:b/>
          <w:sz w:val="20"/>
          <w:szCs w:val="20"/>
        </w:rPr>
        <w:t xml:space="preserve">16 </w:t>
      </w:r>
      <w:r w:rsidRPr="00AD2FF9">
        <w:rPr>
          <w:rFonts w:ascii="Verdana" w:eastAsia="Calibri" w:hAnsi="Verdana"/>
          <w:sz w:val="20"/>
          <w:szCs w:val="20"/>
        </w:rPr>
        <w:t xml:space="preserve">                                                                                                    </w:t>
      </w:r>
    </w:p>
    <w:p w14:paraId="74A5D3A3" w14:textId="5D05AF62"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 xml:space="preserve">Συνεδρίαση της </w:t>
      </w:r>
      <w:r w:rsidRPr="00AD2FF9">
        <w:rPr>
          <w:rFonts w:ascii="Verdana" w:eastAsia="Calibri" w:hAnsi="Verdana"/>
          <w:b/>
          <w:sz w:val="20"/>
          <w:szCs w:val="20"/>
        </w:rPr>
        <w:t xml:space="preserve">28/1/2020    </w:t>
      </w:r>
      <w:r w:rsidRPr="00AD2FF9">
        <w:rPr>
          <w:rFonts w:ascii="Verdana" w:eastAsia="Calibri" w:hAnsi="Verdana"/>
          <w:sz w:val="20"/>
          <w:szCs w:val="20"/>
        </w:rPr>
        <w:t xml:space="preserve">                                                                                                                 </w:t>
      </w:r>
      <w:proofErr w:type="spellStart"/>
      <w:r w:rsidRPr="00AD2FF9">
        <w:rPr>
          <w:rFonts w:ascii="Verdana" w:eastAsia="Calibri" w:hAnsi="Verdana"/>
          <w:sz w:val="20"/>
          <w:szCs w:val="20"/>
        </w:rPr>
        <w:t>Αριθμ</w:t>
      </w:r>
      <w:proofErr w:type="spellEnd"/>
      <w:r w:rsidRPr="00AD2FF9">
        <w:rPr>
          <w:rFonts w:ascii="Verdana" w:eastAsia="Calibri" w:hAnsi="Verdana"/>
          <w:sz w:val="20"/>
          <w:szCs w:val="20"/>
        </w:rPr>
        <w:t xml:space="preserve">. </w:t>
      </w:r>
      <w:proofErr w:type="spellStart"/>
      <w:r w:rsidRPr="00AD2FF9">
        <w:rPr>
          <w:rFonts w:ascii="Verdana" w:eastAsia="Calibri" w:hAnsi="Verdana"/>
          <w:sz w:val="20"/>
          <w:szCs w:val="20"/>
        </w:rPr>
        <w:t>Πρωτ</w:t>
      </w:r>
      <w:proofErr w:type="spellEnd"/>
      <w:r w:rsidRPr="00AD2FF9">
        <w:rPr>
          <w:rFonts w:ascii="Verdana" w:eastAsia="Calibri" w:hAnsi="Verdana"/>
          <w:sz w:val="20"/>
          <w:szCs w:val="20"/>
        </w:rPr>
        <w:t xml:space="preserve">. &amp; </w:t>
      </w:r>
      <w:proofErr w:type="spellStart"/>
      <w:r w:rsidRPr="00AD2FF9">
        <w:rPr>
          <w:rFonts w:ascii="Verdana" w:eastAsia="Calibri" w:hAnsi="Verdana"/>
          <w:sz w:val="20"/>
          <w:szCs w:val="20"/>
        </w:rPr>
        <w:t>ημερ.που</w:t>
      </w:r>
      <w:proofErr w:type="spellEnd"/>
      <w:r w:rsidRPr="00AD2FF9">
        <w:rPr>
          <w:rFonts w:ascii="Verdana" w:eastAsia="Calibri" w:hAnsi="Verdana"/>
          <w:sz w:val="20"/>
          <w:szCs w:val="20"/>
        </w:rPr>
        <w:t xml:space="preserve"> δόθηκε </w:t>
      </w:r>
    </w:p>
    <w:p w14:paraId="18B50D4D"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η πρόσκληση 3665/28-1-2020</w:t>
      </w:r>
    </w:p>
    <w:p w14:paraId="74CC0AD3" w14:textId="77777777" w:rsidR="00AD2FF9" w:rsidRPr="00AD2FF9" w:rsidRDefault="00AD2FF9" w:rsidP="00AD2FF9">
      <w:pPr>
        <w:spacing w:after="200" w:line="276" w:lineRule="auto"/>
        <w:rPr>
          <w:rFonts w:ascii="Verdana" w:eastAsia="Calibri" w:hAnsi="Verdana"/>
          <w:sz w:val="20"/>
          <w:szCs w:val="20"/>
        </w:rPr>
      </w:pPr>
      <w:r w:rsidRPr="00AD2FF9">
        <w:rPr>
          <w:rFonts w:ascii="Palatino Linotype" w:eastAsia="Calibri" w:hAnsi="Palatino Linotype"/>
          <w:b/>
          <w:bCs/>
          <w:sz w:val="22"/>
          <w:szCs w:val="22"/>
        </w:rPr>
        <w:t xml:space="preserve">ΑΔΑ: </w:t>
      </w:r>
      <w:r w:rsidRPr="00AD2FF9">
        <w:rPr>
          <w:rFonts w:ascii="Palatino Linotype" w:eastAsia="Calibri" w:hAnsi="Palatino Linotype"/>
          <w:sz w:val="22"/>
          <w:szCs w:val="22"/>
        </w:rPr>
        <w:t>ΨΘΤΕΩΨ8-6ΙΦ</w:t>
      </w:r>
    </w:p>
    <w:p w14:paraId="52C84846" w14:textId="77777777" w:rsidR="00AD2FF9" w:rsidRPr="00AD2FF9" w:rsidRDefault="00AD2FF9" w:rsidP="00AD2FF9">
      <w:pPr>
        <w:spacing w:after="200" w:line="276" w:lineRule="auto"/>
        <w:rPr>
          <w:rFonts w:ascii="Verdana" w:eastAsia="Calibri" w:hAnsi="Verdana"/>
          <w:sz w:val="20"/>
          <w:szCs w:val="20"/>
        </w:rPr>
      </w:pPr>
    </w:p>
    <w:p w14:paraId="68897693" w14:textId="77777777" w:rsidR="00AD2FF9" w:rsidRPr="00AD2FF9" w:rsidRDefault="00AD2FF9" w:rsidP="00AD2FF9">
      <w:pPr>
        <w:spacing w:after="200" w:line="276" w:lineRule="auto"/>
        <w:jc w:val="both"/>
        <w:rPr>
          <w:rFonts w:ascii="Verdana" w:eastAsia="Calibri" w:hAnsi="Verdana"/>
          <w:sz w:val="20"/>
          <w:szCs w:val="20"/>
        </w:rPr>
      </w:pPr>
      <w:r w:rsidRPr="00AD2FF9">
        <w:rPr>
          <w:rFonts w:ascii="Verdana" w:eastAsia="Calibri" w:hAnsi="Verdana"/>
          <w:sz w:val="20"/>
          <w:szCs w:val="20"/>
        </w:rPr>
        <w:t xml:space="preserve">Στις Αχαρνές σήμερα στις 28 του μηνός Ιανουαρίου του έτους 2019, ημέρα Τρίτη και ώρα 09:00 στο Δημοτικό Κατάστημα (1ος όροφος, αίθουσα συνεδριάσεων) συνήλθε σε συνεδρίαση η Οικονομική Επιτροπή Αχαρνών κατόπιν της με αριθμό </w:t>
      </w:r>
      <w:proofErr w:type="spellStart"/>
      <w:r w:rsidRPr="00AD2FF9">
        <w:rPr>
          <w:rFonts w:ascii="Verdana" w:eastAsia="Calibri" w:hAnsi="Verdana"/>
          <w:sz w:val="20"/>
          <w:szCs w:val="20"/>
        </w:rPr>
        <w:t>πρωτ</w:t>
      </w:r>
      <w:proofErr w:type="spellEnd"/>
      <w:r w:rsidRPr="00AD2FF9">
        <w:rPr>
          <w:rFonts w:ascii="Verdana" w:eastAsia="Calibri" w:hAnsi="Verdana"/>
          <w:sz w:val="20"/>
          <w:szCs w:val="20"/>
        </w:rPr>
        <w:t xml:space="preserve">. 3665/28-1-2020 εγγράφου προσκλήσεως του Προέδρου της που επιδόθηκε και δημοσιεύτηκε νόμιμα, σύμφωνα με τις διατάξεις του άρθρου 3, 5 και 6 του </w:t>
      </w:r>
      <w:proofErr w:type="spellStart"/>
      <w:r w:rsidRPr="00AD2FF9">
        <w:rPr>
          <w:rFonts w:ascii="Verdana" w:eastAsia="Calibri" w:hAnsi="Verdana"/>
          <w:sz w:val="20"/>
          <w:szCs w:val="20"/>
        </w:rPr>
        <w:t>αρθρ</w:t>
      </w:r>
      <w:proofErr w:type="spellEnd"/>
      <w:r w:rsidRPr="00AD2FF9">
        <w:rPr>
          <w:rFonts w:ascii="Verdana" w:eastAsia="Calibri" w:hAnsi="Verdana"/>
          <w:sz w:val="20"/>
          <w:szCs w:val="20"/>
        </w:rPr>
        <w:t>. 75 του Ν. 3852/2010, όπως αντικαταστάθηκαν με το άρθρο 77 του Ν. 4555/2018 και τις τροποποιήσεις του.</w:t>
      </w:r>
    </w:p>
    <w:p w14:paraId="7C96DABD" w14:textId="77777777" w:rsidR="00AD2FF9" w:rsidRPr="00AD2FF9" w:rsidRDefault="00AD2FF9" w:rsidP="00AD2FF9">
      <w:pPr>
        <w:spacing w:after="200" w:line="276" w:lineRule="auto"/>
        <w:rPr>
          <w:rFonts w:ascii="Verdana" w:eastAsia="Calibri" w:hAnsi="Verdana"/>
          <w:sz w:val="20"/>
          <w:szCs w:val="20"/>
        </w:rPr>
      </w:pPr>
      <w:r w:rsidRPr="00AD2FF9">
        <w:rPr>
          <w:rFonts w:ascii="Verdana" w:eastAsia="Calibri" w:hAnsi="Verdana"/>
          <w:sz w:val="20"/>
          <w:szCs w:val="20"/>
        </w:rPr>
        <w:t xml:space="preserve">            </w:t>
      </w:r>
    </w:p>
    <w:p w14:paraId="42526FBC" w14:textId="77777777" w:rsidR="00AD2FF9" w:rsidRPr="00AD2FF9" w:rsidRDefault="00AD2FF9" w:rsidP="00AD2FF9">
      <w:pPr>
        <w:spacing w:after="200" w:line="276" w:lineRule="auto"/>
        <w:jc w:val="both"/>
        <w:rPr>
          <w:rFonts w:ascii="Verdana" w:eastAsia="Calibri" w:hAnsi="Verdana"/>
          <w:sz w:val="20"/>
          <w:szCs w:val="20"/>
        </w:rPr>
      </w:pPr>
      <w:r w:rsidRPr="00AD2FF9">
        <w:rPr>
          <w:rFonts w:ascii="Verdana" w:eastAsia="Calibri" w:hAnsi="Verdana"/>
          <w:sz w:val="20"/>
          <w:szCs w:val="20"/>
        </w:rPr>
        <w:t>Διαπιστώθηκε ότι υπάρχει νόμιμη απαρτία και κηρύχθηκε από τον Πρόεδρο η έναρξη της συνεδρίασης.</w:t>
      </w:r>
    </w:p>
    <w:tbl>
      <w:tblPr>
        <w:tblW w:w="0" w:type="auto"/>
        <w:tblLayout w:type="fixed"/>
        <w:tblLook w:val="0000" w:firstRow="0" w:lastRow="0" w:firstColumn="0" w:lastColumn="0" w:noHBand="0" w:noVBand="0"/>
      </w:tblPr>
      <w:tblGrid>
        <w:gridCol w:w="4927"/>
        <w:gridCol w:w="4927"/>
      </w:tblGrid>
      <w:tr w:rsidR="00AD2FF9" w:rsidRPr="00AD2FF9" w14:paraId="43F38CA1" w14:textId="77777777" w:rsidTr="00FA24E0">
        <w:tc>
          <w:tcPr>
            <w:tcW w:w="4927" w:type="dxa"/>
            <w:shd w:val="clear" w:color="auto" w:fill="auto"/>
          </w:tcPr>
          <w:p w14:paraId="6F954880"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Π Α Ρ Ο Ν Τ Ε Σ</w:t>
            </w:r>
          </w:p>
        </w:tc>
        <w:tc>
          <w:tcPr>
            <w:tcW w:w="4927" w:type="dxa"/>
            <w:shd w:val="clear" w:color="auto" w:fill="auto"/>
          </w:tcPr>
          <w:p w14:paraId="4D0B4219"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Α Π Ο Ν Τ Ε Σ</w:t>
            </w:r>
          </w:p>
        </w:tc>
      </w:tr>
      <w:tr w:rsidR="00AD2FF9" w:rsidRPr="00AD2FF9" w14:paraId="08312941" w14:textId="77777777" w:rsidTr="00FA24E0">
        <w:tc>
          <w:tcPr>
            <w:tcW w:w="4927" w:type="dxa"/>
            <w:shd w:val="clear" w:color="auto" w:fill="auto"/>
          </w:tcPr>
          <w:p w14:paraId="7166C444"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 xml:space="preserve">1.Βρεττός Μιχαήλ                                                                                      </w:t>
            </w:r>
          </w:p>
        </w:tc>
        <w:tc>
          <w:tcPr>
            <w:tcW w:w="4927" w:type="dxa"/>
            <w:shd w:val="clear" w:color="auto" w:fill="auto"/>
          </w:tcPr>
          <w:p w14:paraId="0E84655C"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 xml:space="preserve">1.Αραμπαντζής Ευάγγελος                                                                               </w:t>
            </w:r>
          </w:p>
        </w:tc>
      </w:tr>
      <w:tr w:rsidR="00AD2FF9" w:rsidRPr="00AD2FF9" w14:paraId="3B156485" w14:textId="77777777" w:rsidTr="00FA24E0">
        <w:tc>
          <w:tcPr>
            <w:tcW w:w="4927" w:type="dxa"/>
            <w:shd w:val="clear" w:color="auto" w:fill="auto"/>
          </w:tcPr>
          <w:p w14:paraId="61086A3E"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 xml:space="preserve">2.Δαμάσκος Νικόλαος                                                                                   </w:t>
            </w:r>
          </w:p>
        </w:tc>
        <w:tc>
          <w:tcPr>
            <w:tcW w:w="4927" w:type="dxa"/>
            <w:shd w:val="clear" w:color="auto" w:fill="auto"/>
          </w:tcPr>
          <w:p w14:paraId="1AE0BF3E"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 xml:space="preserve">2.Βαρελάς Πέτρος                                                                                      </w:t>
            </w:r>
          </w:p>
        </w:tc>
      </w:tr>
      <w:tr w:rsidR="00AD2FF9" w:rsidRPr="00AD2FF9" w14:paraId="3F62DA21" w14:textId="77777777" w:rsidTr="00FA24E0">
        <w:tc>
          <w:tcPr>
            <w:tcW w:w="4927" w:type="dxa"/>
            <w:shd w:val="clear" w:color="auto" w:fill="auto"/>
          </w:tcPr>
          <w:p w14:paraId="3EBE2898"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 xml:space="preserve">3.Κασσαβός Ιωάννης                                                                                    </w:t>
            </w:r>
          </w:p>
        </w:tc>
        <w:tc>
          <w:tcPr>
            <w:tcW w:w="4927" w:type="dxa"/>
            <w:shd w:val="clear" w:color="auto" w:fill="auto"/>
          </w:tcPr>
          <w:p w14:paraId="202826BD"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 xml:space="preserve">3.Βρεττός Σπυρίδων                                                                                    </w:t>
            </w:r>
          </w:p>
        </w:tc>
      </w:tr>
      <w:tr w:rsidR="00AD2FF9" w:rsidRPr="00AD2FF9" w14:paraId="4D88C881" w14:textId="77777777" w:rsidTr="00FA24E0">
        <w:tc>
          <w:tcPr>
            <w:tcW w:w="4927" w:type="dxa"/>
            <w:shd w:val="clear" w:color="auto" w:fill="auto"/>
          </w:tcPr>
          <w:p w14:paraId="4E570A0A"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 xml:space="preserve">4.Κατσανδρή </w:t>
            </w:r>
            <w:proofErr w:type="spellStart"/>
            <w:r w:rsidRPr="00AD2FF9">
              <w:rPr>
                <w:rFonts w:ascii="Verdana" w:eastAsia="Calibri" w:hAnsi="Verdana"/>
                <w:sz w:val="20"/>
                <w:szCs w:val="20"/>
              </w:rPr>
              <w:t>Χρηστίνα</w:t>
            </w:r>
            <w:proofErr w:type="spellEnd"/>
            <w:r w:rsidRPr="00AD2FF9">
              <w:rPr>
                <w:rFonts w:ascii="Verdana" w:eastAsia="Calibri" w:hAnsi="Verdana"/>
                <w:sz w:val="20"/>
                <w:szCs w:val="20"/>
              </w:rPr>
              <w:t xml:space="preserve">                                                                                  </w:t>
            </w:r>
          </w:p>
        </w:tc>
        <w:tc>
          <w:tcPr>
            <w:tcW w:w="4927" w:type="dxa"/>
            <w:shd w:val="clear" w:color="auto" w:fill="auto"/>
          </w:tcPr>
          <w:p w14:paraId="7C290A9B"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 xml:space="preserve">4.Κωφός Δημήτριος                                                                                     </w:t>
            </w:r>
          </w:p>
        </w:tc>
      </w:tr>
      <w:tr w:rsidR="00AD2FF9" w:rsidRPr="00AD2FF9" w14:paraId="39813C05" w14:textId="77777777" w:rsidTr="00FA24E0">
        <w:tc>
          <w:tcPr>
            <w:tcW w:w="4927" w:type="dxa"/>
            <w:shd w:val="clear" w:color="auto" w:fill="auto"/>
          </w:tcPr>
          <w:p w14:paraId="1380E1CB"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 xml:space="preserve">5.Κόνταρης Χρύσανθος                                                                                  </w:t>
            </w:r>
          </w:p>
        </w:tc>
        <w:tc>
          <w:tcPr>
            <w:tcW w:w="4927" w:type="dxa"/>
            <w:shd w:val="clear" w:color="auto" w:fill="auto"/>
          </w:tcPr>
          <w:p w14:paraId="5262F5EC" w14:textId="77777777" w:rsidR="00AD2FF9" w:rsidRPr="00AD2FF9" w:rsidRDefault="00AD2FF9" w:rsidP="00AD2FF9">
            <w:pPr>
              <w:spacing w:after="0" w:line="240" w:lineRule="auto"/>
              <w:rPr>
                <w:rFonts w:ascii="Verdana" w:eastAsia="Calibri" w:hAnsi="Verdana"/>
                <w:sz w:val="20"/>
                <w:szCs w:val="20"/>
              </w:rPr>
            </w:pPr>
          </w:p>
        </w:tc>
      </w:tr>
      <w:tr w:rsidR="00AD2FF9" w:rsidRPr="00AD2FF9" w14:paraId="06C597CD" w14:textId="77777777" w:rsidTr="00FA24E0">
        <w:tc>
          <w:tcPr>
            <w:tcW w:w="4927" w:type="dxa"/>
            <w:shd w:val="clear" w:color="auto" w:fill="auto"/>
          </w:tcPr>
          <w:p w14:paraId="2DE86B20"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 xml:space="preserve">6.Παυλίδου Όλγα                                                                                       </w:t>
            </w:r>
          </w:p>
        </w:tc>
        <w:tc>
          <w:tcPr>
            <w:tcW w:w="4927" w:type="dxa"/>
            <w:shd w:val="clear" w:color="auto" w:fill="auto"/>
          </w:tcPr>
          <w:p w14:paraId="48628643" w14:textId="77777777" w:rsidR="00AD2FF9" w:rsidRPr="00AD2FF9" w:rsidRDefault="00AD2FF9" w:rsidP="00AD2FF9">
            <w:pPr>
              <w:spacing w:after="0" w:line="240" w:lineRule="auto"/>
              <w:rPr>
                <w:rFonts w:ascii="Verdana" w:eastAsia="Calibri" w:hAnsi="Verdana"/>
                <w:sz w:val="20"/>
                <w:szCs w:val="20"/>
              </w:rPr>
            </w:pPr>
          </w:p>
        </w:tc>
      </w:tr>
    </w:tbl>
    <w:p w14:paraId="655D56AE" w14:textId="77777777" w:rsidR="00AD2FF9" w:rsidRPr="00AD2FF9" w:rsidRDefault="00AD2FF9" w:rsidP="00AD2FF9">
      <w:pPr>
        <w:spacing w:after="200" w:line="276" w:lineRule="auto"/>
        <w:rPr>
          <w:rFonts w:ascii="Verdana" w:eastAsia="Calibri" w:hAnsi="Verdana"/>
          <w:sz w:val="20"/>
          <w:szCs w:val="20"/>
        </w:rPr>
      </w:pPr>
    </w:p>
    <w:p w14:paraId="48D34ECA" w14:textId="77777777" w:rsidR="00AD2FF9" w:rsidRPr="00AD2FF9" w:rsidRDefault="00AD2FF9" w:rsidP="00AD2FF9">
      <w:pPr>
        <w:spacing w:after="200" w:line="276" w:lineRule="auto"/>
        <w:jc w:val="both"/>
        <w:rPr>
          <w:rFonts w:ascii="Verdana" w:eastAsia="Calibri" w:hAnsi="Verdana"/>
          <w:sz w:val="20"/>
          <w:szCs w:val="20"/>
        </w:rPr>
      </w:pPr>
      <w:r w:rsidRPr="00AD2FF9">
        <w:rPr>
          <w:rFonts w:ascii="Verdana" w:eastAsia="Calibri" w:hAnsi="Verdana"/>
          <w:b/>
          <w:sz w:val="20"/>
          <w:szCs w:val="20"/>
        </w:rPr>
        <w:t>ΘΕΜΑ:</w:t>
      </w:r>
      <w:r w:rsidRPr="00AD2FF9">
        <w:rPr>
          <w:rFonts w:ascii="Verdana" w:eastAsia="Calibri" w:hAnsi="Verdana"/>
          <w:sz w:val="20"/>
          <w:szCs w:val="20"/>
        </w:rPr>
        <w:t xml:space="preserve"> « Επιστροφή χρημάτων ποσού 75,00 € στην κ. ΛΙΛΗ ΑΡΧΟΝΤΟΥΛΑ ως </w:t>
      </w:r>
      <w:proofErr w:type="spellStart"/>
      <w:r w:rsidRPr="00AD2FF9">
        <w:rPr>
          <w:rFonts w:ascii="Verdana" w:eastAsia="Calibri" w:hAnsi="Verdana"/>
          <w:sz w:val="20"/>
          <w:szCs w:val="20"/>
        </w:rPr>
        <w:t>αχρεωστήτως</w:t>
      </w:r>
      <w:proofErr w:type="spellEnd"/>
      <w:r w:rsidRPr="00AD2FF9">
        <w:rPr>
          <w:rFonts w:ascii="Verdana" w:eastAsia="Calibri" w:hAnsi="Verdana"/>
          <w:sz w:val="20"/>
          <w:szCs w:val="20"/>
        </w:rPr>
        <w:t xml:space="preserve"> καταβληθέντα που αφορούν &lt;ΚΑΤΑΣΚΕΥΗ  ΑΓΩΓΟΥ ΑΠΟΧΕΤΕΥΣΗΣ&gt;</w:t>
      </w:r>
    </w:p>
    <w:p w14:paraId="6D8285B4" w14:textId="77777777" w:rsidR="00AD2FF9" w:rsidRPr="00AD2FF9" w:rsidRDefault="00AD2FF9" w:rsidP="00AD2FF9">
      <w:pPr>
        <w:spacing w:after="200" w:line="276" w:lineRule="auto"/>
        <w:rPr>
          <w:rFonts w:ascii="Verdana" w:eastAsia="Calibri" w:hAnsi="Verdana"/>
          <w:sz w:val="20"/>
          <w:szCs w:val="20"/>
        </w:rPr>
      </w:pPr>
    </w:p>
    <w:p w14:paraId="435040ED" w14:textId="77777777" w:rsidR="00AD2FF9" w:rsidRPr="00AD2FF9" w:rsidRDefault="00AD2FF9" w:rsidP="00AD2FF9">
      <w:pPr>
        <w:spacing w:after="200" w:line="276" w:lineRule="auto"/>
        <w:jc w:val="both"/>
        <w:rPr>
          <w:rFonts w:ascii="Verdana" w:eastAsia="Calibri" w:hAnsi="Verdana"/>
          <w:sz w:val="20"/>
          <w:szCs w:val="20"/>
        </w:rPr>
      </w:pPr>
      <w:r w:rsidRPr="00AD2FF9">
        <w:rPr>
          <w:rFonts w:ascii="Verdana" w:eastAsia="Calibri" w:hAnsi="Verdana"/>
          <w:sz w:val="20"/>
          <w:szCs w:val="20"/>
        </w:rPr>
        <w:t>Ο Αντιπρόεδρος  της Οικονομικής Επιτροπής φέρνει για συζήτηση  στο Σώμα το πιο πάνω αναφερόμενο και γραμμένο με αριθ. 15</w:t>
      </w:r>
      <w:r w:rsidRPr="00AD2FF9">
        <w:rPr>
          <w:rFonts w:ascii="Verdana" w:eastAsia="Calibri" w:hAnsi="Verdana"/>
          <w:sz w:val="20"/>
          <w:szCs w:val="20"/>
          <w:vertAlign w:val="superscript"/>
        </w:rPr>
        <w:t>ο</w:t>
      </w:r>
      <w:r w:rsidRPr="00AD2FF9">
        <w:rPr>
          <w:rFonts w:ascii="Verdana" w:eastAsia="Calibri" w:hAnsi="Verdana"/>
          <w:sz w:val="20"/>
          <w:szCs w:val="20"/>
        </w:rPr>
        <w:t xml:space="preserve"> θέμα στην ημερήσια διάταξη και παρουσιάζει την εισήγηση της Οικονομικής Υπηρεσίας , για την επιστροφή του ποσού των </w:t>
      </w:r>
      <w:r w:rsidRPr="00AD2FF9">
        <w:rPr>
          <w:rFonts w:ascii="Verdana" w:eastAsia="Calibri" w:hAnsi="Verdana"/>
          <w:b/>
          <w:sz w:val="20"/>
          <w:szCs w:val="20"/>
        </w:rPr>
        <w:t>75,00</w:t>
      </w:r>
      <w:r w:rsidRPr="00AD2FF9">
        <w:rPr>
          <w:rFonts w:ascii="Verdana" w:eastAsia="Calibri" w:hAnsi="Verdana"/>
          <w:sz w:val="20"/>
          <w:szCs w:val="20"/>
        </w:rPr>
        <w:t xml:space="preserve"> </w:t>
      </w:r>
      <w:r w:rsidRPr="00AD2FF9">
        <w:rPr>
          <w:rFonts w:ascii="Verdana" w:eastAsia="Calibri" w:hAnsi="Verdana"/>
          <w:b/>
          <w:bCs/>
          <w:sz w:val="20"/>
          <w:szCs w:val="20"/>
        </w:rPr>
        <w:t xml:space="preserve">€ στην κ. ΛΙΛΗ ΑΡΧΟΝΤΟΥΛΑ ως </w:t>
      </w:r>
      <w:proofErr w:type="spellStart"/>
      <w:r w:rsidRPr="00AD2FF9">
        <w:rPr>
          <w:rFonts w:ascii="Verdana" w:eastAsia="Calibri" w:hAnsi="Verdana"/>
          <w:b/>
          <w:bCs/>
          <w:sz w:val="20"/>
          <w:szCs w:val="20"/>
        </w:rPr>
        <w:t>αχρεωστήτως</w:t>
      </w:r>
      <w:proofErr w:type="spellEnd"/>
      <w:r w:rsidRPr="00AD2FF9">
        <w:rPr>
          <w:rFonts w:ascii="Verdana" w:eastAsia="Calibri" w:hAnsi="Verdana"/>
          <w:b/>
          <w:bCs/>
          <w:sz w:val="20"/>
          <w:szCs w:val="20"/>
        </w:rPr>
        <w:t xml:space="preserve"> καταβληθέντα, </w:t>
      </w:r>
      <w:r w:rsidRPr="00AD2FF9">
        <w:rPr>
          <w:rFonts w:ascii="Verdana" w:eastAsia="Calibri" w:hAnsi="Verdana"/>
          <w:bCs/>
          <w:sz w:val="20"/>
          <w:szCs w:val="20"/>
        </w:rPr>
        <w:t xml:space="preserve">διότι </w:t>
      </w:r>
      <w:r w:rsidRPr="00AD2FF9">
        <w:rPr>
          <w:rFonts w:ascii="Verdana" w:eastAsia="Calibri" w:hAnsi="Verdana"/>
          <w:sz w:val="20"/>
          <w:szCs w:val="20"/>
        </w:rPr>
        <w:t xml:space="preserve">ο ανωτέρω για το ακίνητο  της ΘΡΑΚΟΜΑΚΕΔΟΝΕΣ επί της οδού ΞΑΝΘΗΣ 22 &amp; ΜΑΚΕΔΟΝΟΜΑΧΩΝ 37 είχε πληρώσει ο πατέρας της ΛΙΛΗΣ ΚΩΝΣΤΑΝΤΙΝΟΣ  (θανών) με </w:t>
      </w:r>
      <w:proofErr w:type="spellStart"/>
      <w:r w:rsidRPr="00AD2FF9">
        <w:rPr>
          <w:rFonts w:ascii="Verdana" w:eastAsia="Calibri" w:hAnsi="Verdana"/>
          <w:sz w:val="20"/>
          <w:szCs w:val="20"/>
        </w:rPr>
        <w:t>αρ</w:t>
      </w:r>
      <w:proofErr w:type="spellEnd"/>
      <w:r w:rsidRPr="00AD2FF9">
        <w:rPr>
          <w:rFonts w:ascii="Verdana" w:eastAsia="Calibri" w:hAnsi="Verdana"/>
          <w:sz w:val="20"/>
          <w:szCs w:val="20"/>
        </w:rPr>
        <w:t xml:space="preserve"> </w:t>
      </w:r>
      <w:proofErr w:type="spellStart"/>
      <w:r w:rsidRPr="00AD2FF9">
        <w:rPr>
          <w:rFonts w:ascii="Verdana" w:eastAsia="Calibri" w:hAnsi="Verdana"/>
          <w:sz w:val="20"/>
          <w:szCs w:val="20"/>
        </w:rPr>
        <w:t>διπλ</w:t>
      </w:r>
      <w:proofErr w:type="spellEnd"/>
      <w:r w:rsidRPr="00AD2FF9">
        <w:rPr>
          <w:rFonts w:ascii="Verdana" w:eastAsia="Calibri" w:hAnsi="Verdana"/>
          <w:sz w:val="20"/>
          <w:szCs w:val="20"/>
        </w:rPr>
        <w:t xml:space="preserve"> 2704/22-3-2012 και στην συνέχεια προχώρησε σε εξόφληση για το ίδιο ακίνητο και η ιδία με </w:t>
      </w:r>
      <w:proofErr w:type="spellStart"/>
      <w:r w:rsidRPr="00AD2FF9">
        <w:rPr>
          <w:rFonts w:ascii="Verdana" w:eastAsia="Calibri" w:hAnsi="Verdana"/>
          <w:sz w:val="20"/>
          <w:szCs w:val="20"/>
        </w:rPr>
        <w:t>αρ</w:t>
      </w:r>
      <w:proofErr w:type="spellEnd"/>
      <w:r w:rsidRPr="00AD2FF9">
        <w:rPr>
          <w:rFonts w:ascii="Verdana" w:eastAsia="Calibri" w:hAnsi="Verdana"/>
          <w:sz w:val="20"/>
          <w:szCs w:val="20"/>
        </w:rPr>
        <w:t xml:space="preserve"> </w:t>
      </w:r>
      <w:proofErr w:type="spellStart"/>
      <w:r w:rsidRPr="00AD2FF9">
        <w:rPr>
          <w:rFonts w:ascii="Verdana" w:eastAsia="Calibri" w:hAnsi="Verdana"/>
          <w:sz w:val="20"/>
          <w:szCs w:val="20"/>
        </w:rPr>
        <w:t>διπλ</w:t>
      </w:r>
      <w:proofErr w:type="spellEnd"/>
      <w:r w:rsidRPr="00AD2FF9">
        <w:rPr>
          <w:rFonts w:ascii="Verdana" w:eastAsia="Calibri" w:hAnsi="Verdana"/>
          <w:sz w:val="20"/>
          <w:szCs w:val="20"/>
        </w:rPr>
        <w:t xml:space="preserve"> 7255/31-7-2019.</w:t>
      </w:r>
    </w:p>
    <w:p w14:paraId="78D7ABB8" w14:textId="77777777" w:rsidR="00AD2FF9" w:rsidRPr="00AD2FF9" w:rsidRDefault="00AD2FF9" w:rsidP="00AD2FF9">
      <w:pPr>
        <w:spacing w:after="200" w:line="276" w:lineRule="auto"/>
        <w:rPr>
          <w:rFonts w:ascii="Verdana" w:eastAsia="Calibri" w:hAnsi="Verdana"/>
          <w:bCs/>
          <w:sz w:val="20"/>
          <w:szCs w:val="20"/>
        </w:rPr>
      </w:pPr>
      <w:r w:rsidRPr="00AD2FF9">
        <w:rPr>
          <w:rFonts w:ascii="Verdana" w:eastAsia="Calibri" w:hAnsi="Verdana"/>
          <w:bCs/>
          <w:sz w:val="20"/>
          <w:szCs w:val="20"/>
        </w:rPr>
        <w:t>Ακολουθεί συζήτηση με ερωτήσεις ,απαντήσεις και τοποθετήσεις  στο θέμα.</w:t>
      </w:r>
    </w:p>
    <w:p w14:paraId="04E3BA11" w14:textId="77777777" w:rsidR="00AD2FF9" w:rsidRPr="00AD2FF9" w:rsidRDefault="00AD2FF9" w:rsidP="00AD2FF9">
      <w:pPr>
        <w:spacing w:after="200" w:line="276" w:lineRule="auto"/>
        <w:rPr>
          <w:rFonts w:ascii="Verdana" w:eastAsia="Calibri" w:hAnsi="Verdana"/>
          <w:bCs/>
          <w:sz w:val="20"/>
          <w:szCs w:val="20"/>
        </w:rPr>
      </w:pPr>
      <w:r w:rsidRPr="00AD2FF9">
        <w:rPr>
          <w:rFonts w:ascii="Verdana" w:eastAsia="Calibri" w:hAnsi="Verdana"/>
          <w:sz w:val="20"/>
          <w:szCs w:val="20"/>
        </w:rPr>
        <w:lastRenderedPageBreak/>
        <w:t xml:space="preserve"> </w:t>
      </w:r>
      <w:r w:rsidRPr="00AD2FF9">
        <w:rPr>
          <w:rFonts w:ascii="Verdana" w:eastAsia="Calibri" w:hAnsi="Verdana"/>
          <w:bCs/>
          <w:sz w:val="20"/>
          <w:szCs w:val="20"/>
        </w:rPr>
        <w:t>Τέλος  ο  Αντιπρόεδρος προτείνει την λήψη σχετικής απόφασης.</w:t>
      </w:r>
    </w:p>
    <w:p w14:paraId="2F65DA58" w14:textId="77777777" w:rsidR="00AD2FF9" w:rsidRPr="00AD2FF9" w:rsidRDefault="00AD2FF9" w:rsidP="00AD2FF9">
      <w:pPr>
        <w:keepNext/>
        <w:spacing w:after="0" w:line="240" w:lineRule="auto"/>
        <w:jc w:val="center"/>
        <w:outlineLvl w:val="2"/>
        <w:rPr>
          <w:rFonts w:ascii="Verdana" w:eastAsia="Times New Roman" w:hAnsi="Verdana"/>
          <w:b/>
          <w:bCs/>
          <w:sz w:val="20"/>
          <w:szCs w:val="20"/>
          <w:u w:val="single"/>
          <w:lang w:eastAsia="el-GR"/>
        </w:rPr>
      </w:pPr>
    </w:p>
    <w:p w14:paraId="71763656" w14:textId="77777777" w:rsidR="00AD2FF9" w:rsidRPr="00AD2FF9" w:rsidRDefault="00AD2FF9" w:rsidP="00AD2FF9">
      <w:pPr>
        <w:spacing w:after="200" w:line="276" w:lineRule="auto"/>
        <w:rPr>
          <w:rFonts w:ascii="Verdana" w:eastAsia="Calibri" w:hAnsi="Verdana"/>
          <w:sz w:val="20"/>
          <w:szCs w:val="20"/>
        </w:rPr>
      </w:pPr>
    </w:p>
    <w:p w14:paraId="5F0F6F4F" w14:textId="77777777" w:rsidR="00AD2FF9" w:rsidRPr="00AD2FF9" w:rsidRDefault="00AD2FF9" w:rsidP="00AD2FF9">
      <w:pPr>
        <w:spacing w:after="200" w:line="276" w:lineRule="auto"/>
        <w:jc w:val="center"/>
        <w:rPr>
          <w:rFonts w:ascii="Verdana" w:eastAsia="Calibri" w:hAnsi="Verdana"/>
          <w:b/>
          <w:sz w:val="20"/>
          <w:szCs w:val="20"/>
        </w:rPr>
      </w:pPr>
      <w:r w:rsidRPr="00AD2FF9">
        <w:rPr>
          <w:rFonts w:ascii="Verdana" w:eastAsia="Calibri" w:hAnsi="Verdana"/>
          <w:b/>
          <w:sz w:val="20"/>
          <w:szCs w:val="20"/>
        </w:rPr>
        <w:t>Η ΟΙΚΟΝΟΜΙΚΗ ΕΠΙΤΡΟΠΗ</w:t>
      </w:r>
    </w:p>
    <w:p w14:paraId="6E2E2375" w14:textId="77777777" w:rsidR="00AD2FF9" w:rsidRPr="00AD2FF9" w:rsidRDefault="00AD2FF9" w:rsidP="00AD2FF9">
      <w:pPr>
        <w:spacing w:after="200" w:line="276" w:lineRule="auto"/>
        <w:rPr>
          <w:rFonts w:ascii="Verdana" w:eastAsia="Calibri" w:hAnsi="Verdana"/>
          <w:b/>
          <w:sz w:val="20"/>
          <w:szCs w:val="20"/>
        </w:rPr>
      </w:pPr>
    </w:p>
    <w:p w14:paraId="7B131FB5" w14:textId="77777777" w:rsidR="00AD2FF9" w:rsidRPr="00AD2FF9" w:rsidRDefault="00AD2FF9" w:rsidP="00AD2FF9">
      <w:pPr>
        <w:spacing w:after="200" w:line="276" w:lineRule="auto"/>
        <w:jc w:val="both"/>
        <w:rPr>
          <w:rFonts w:ascii="Verdana" w:eastAsia="Calibri" w:hAnsi="Verdana"/>
          <w:sz w:val="20"/>
          <w:szCs w:val="20"/>
        </w:rPr>
      </w:pPr>
      <w:r w:rsidRPr="00AD2FF9">
        <w:rPr>
          <w:rFonts w:ascii="Verdana" w:eastAsia="Calibri" w:hAnsi="Verdana"/>
          <w:sz w:val="20"/>
          <w:szCs w:val="20"/>
        </w:rPr>
        <w:t xml:space="preserve"> Αφού έλαβε υπόψη την εισήγηση της Οικονομικής  Υπηρεσίας μετά από διαλογική συζήτηση  και σύσκεψη,</w:t>
      </w:r>
    </w:p>
    <w:p w14:paraId="27B46BA6" w14:textId="77777777" w:rsidR="00AD2FF9" w:rsidRPr="00AD2FF9" w:rsidRDefault="00AD2FF9" w:rsidP="00AD2FF9">
      <w:pPr>
        <w:spacing w:after="200" w:line="276" w:lineRule="auto"/>
        <w:rPr>
          <w:rFonts w:ascii="Verdana" w:eastAsia="Calibri" w:hAnsi="Verdana"/>
          <w:sz w:val="20"/>
          <w:szCs w:val="20"/>
        </w:rPr>
      </w:pPr>
    </w:p>
    <w:p w14:paraId="4F9293C0" w14:textId="77777777" w:rsidR="00AD2FF9" w:rsidRPr="00AD2FF9" w:rsidRDefault="00AD2FF9" w:rsidP="00AD2FF9">
      <w:pPr>
        <w:spacing w:after="200" w:line="276" w:lineRule="auto"/>
        <w:jc w:val="center"/>
        <w:rPr>
          <w:rFonts w:ascii="Verdana" w:eastAsia="Calibri" w:hAnsi="Verdana"/>
          <w:b/>
          <w:bCs/>
          <w:sz w:val="20"/>
          <w:szCs w:val="20"/>
        </w:rPr>
      </w:pPr>
      <w:r w:rsidRPr="00AD2FF9">
        <w:rPr>
          <w:rFonts w:ascii="Verdana" w:eastAsia="Calibri" w:hAnsi="Verdana"/>
          <w:b/>
          <w:sz w:val="20"/>
          <w:szCs w:val="20"/>
        </w:rPr>
        <w:t xml:space="preserve">ΑΠΟΦΑΣΙΖΕΙ </w:t>
      </w:r>
      <w:r w:rsidRPr="00AD2FF9">
        <w:rPr>
          <w:rFonts w:ascii="Verdana" w:eastAsia="Calibri" w:hAnsi="Verdana"/>
          <w:b/>
          <w:bCs/>
          <w:sz w:val="20"/>
          <w:szCs w:val="20"/>
        </w:rPr>
        <w:t>ΟΜΟΦΩΝΑ</w:t>
      </w:r>
    </w:p>
    <w:p w14:paraId="453AFB6D" w14:textId="77777777" w:rsidR="00AD2FF9" w:rsidRPr="00AD2FF9" w:rsidRDefault="00AD2FF9" w:rsidP="00AD2FF9">
      <w:pPr>
        <w:spacing w:after="200" w:line="276" w:lineRule="auto"/>
        <w:rPr>
          <w:rFonts w:ascii="Verdana" w:eastAsia="Calibri" w:hAnsi="Verdana"/>
          <w:sz w:val="20"/>
          <w:szCs w:val="20"/>
        </w:rPr>
      </w:pPr>
    </w:p>
    <w:p w14:paraId="02CC53CD" w14:textId="77777777" w:rsidR="00AD2FF9" w:rsidRPr="00AD2FF9" w:rsidRDefault="00AD2FF9" w:rsidP="00AD2FF9">
      <w:pPr>
        <w:spacing w:after="200" w:line="276" w:lineRule="auto"/>
        <w:jc w:val="both"/>
        <w:rPr>
          <w:rFonts w:ascii="Verdana" w:eastAsia="Calibri" w:hAnsi="Verdana"/>
          <w:sz w:val="20"/>
          <w:szCs w:val="20"/>
        </w:rPr>
      </w:pPr>
      <w:r w:rsidRPr="00AD2FF9">
        <w:rPr>
          <w:rFonts w:ascii="Verdana" w:eastAsia="Calibri" w:hAnsi="Verdana"/>
          <w:sz w:val="20"/>
          <w:szCs w:val="20"/>
        </w:rPr>
        <w:t>Την ε</w:t>
      </w:r>
      <w:r w:rsidRPr="00AD2FF9">
        <w:rPr>
          <w:rFonts w:ascii="Verdana" w:eastAsia="Calibri" w:hAnsi="Verdana"/>
          <w:bCs/>
          <w:sz w:val="20"/>
          <w:szCs w:val="20"/>
        </w:rPr>
        <w:t xml:space="preserve">πιστροφή χρημάτων </w:t>
      </w:r>
      <w:r w:rsidRPr="00AD2FF9">
        <w:rPr>
          <w:rFonts w:ascii="Verdana" w:eastAsia="Calibri" w:hAnsi="Verdana"/>
          <w:sz w:val="20"/>
          <w:szCs w:val="20"/>
        </w:rPr>
        <w:t xml:space="preserve">του ποσού </w:t>
      </w:r>
      <w:proofErr w:type="spellStart"/>
      <w:r w:rsidRPr="00AD2FF9">
        <w:rPr>
          <w:rFonts w:ascii="Verdana" w:eastAsia="Calibri" w:hAnsi="Verdana"/>
          <w:sz w:val="20"/>
          <w:szCs w:val="20"/>
        </w:rPr>
        <w:t>ποσού</w:t>
      </w:r>
      <w:proofErr w:type="spellEnd"/>
      <w:r w:rsidRPr="00AD2FF9">
        <w:rPr>
          <w:rFonts w:ascii="Verdana" w:eastAsia="Calibri" w:hAnsi="Verdana"/>
          <w:sz w:val="20"/>
          <w:szCs w:val="20"/>
        </w:rPr>
        <w:t xml:space="preserve"> των </w:t>
      </w:r>
      <w:r w:rsidRPr="00AD2FF9">
        <w:rPr>
          <w:rFonts w:ascii="Verdana" w:eastAsia="Calibri" w:hAnsi="Verdana"/>
          <w:b/>
          <w:sz w:val="20"/>
          <w:szCs w:val="20"/>
        </w:rPr>
        <w:t>75,00</w:t>
      </w:r>
      <w:r w:rsidRPr="00AD2FF9">
        <w:rPr>
          <w:rFonts w:ascii="Verdana" w:eastAsia="Calibri" w:hAnsi="Verdana"/>
          <w:sz w:val="20"/>
          <w:szCs w:val="20"/>
        </w:rPr>
        <w:t xml:space="preserve"> </w:t>
      </w:r>
      <w:r w:rsidRPr="00AD2FF9">
        <w:rPr>
          <w:rFonts w:ascii="Verdana" w:eastAsia="Calibri" w:hAnsi="Verdana"/>
          <w:b/>
          <w:bCs/>
          <w:sz w:val="20"/>
          <w:szCs w:val="20"/>
        </w:rPr>
        <w:t xml:space="preserve">€ στην κ. ΛΙΛΗ ΑΡΧΟΝΤΟΥΛΑ ως </w:t>
      </w:r>
      <w:proofErr w:type="spellStart"/>
      <w:r w:rsidRPr="00AD2FF9">
        <w:rPr>
          <w:rFonts w:ascii="Verdana" w:eastAsia="Calibri" w:hAnsi="Verdana"/>
          <w:b/>
          <w:bCs/>
          <w:sz w:val="20"/>
          <w:szCs w:val="20"/>
        </w:rPr>
        <w:t>αχρεωστήτως</w:t>
      </w:r>
      <w:proofErr w:type="spellEnd"/>
      <w:r w:rsidRPr="00AD2FF9">
        <w:rPr>
          <w:rFonts w:ascii="Verdana" w:eastAsia="Calibri" w:hAnsi="Verdana"/>
          <w:b/>
          <w:bCs/>
          <w:sz w:val="20"/>
          <w:szCs w:val="20"/>
        </w:rPr>
        <w:t xml:space="preserve"> καταβληθέντα, </w:t>
      </w:r>
      <w:r w:rsidRPr="00AD2FF9">
        <w:rPr>
          <w:rFonts w:ascii="Verdana" w:eastAsia="Calibri" w:hAnsi="Verdana"/>
          <w:bCs/>
          <w:sz w:val="20"/>
          <w:szCs w:val="20"/>
        </w:rPr>
        <w:t xml:space="preserve">διότι </w:t>
      </w:r>
      <w:r w:rsidRPr="00AD2FF9">
        <w:rPr>
          <w:rFonts w:ascii="Verdana" w:eastAsia="Calibri" w:hAnsi="Verdana"/>
          <w:sz w:val="20"/>
          <w:szCs w:val="20"/>
        </w:rPr>
        <w:t xml:space="preserve">ο ανωτέρω για το ακίνητο  της ΘΡΑΚΟΜΑΚΕΔΟΝΕΣ επί της οδού ΞΑΝΘΗΣ 22 &amp; ΜΑΚΕΔΟΝΟΜΑΧΩΝ 37 είχε πληρώσει ο πατέρας της ΛΙΛΗΣ ΚΩΝΣΤΑΝΤΙΝΟΣ  (θανών) με </w:t>
      </w:r>
      <w:proofErr w:type="spellStart"/>
      <w:r w:rsidRPr="00AD2FF9">
        <w:rPr>
          <w:rFonts w:ascii="Verdana" w:eastAsia="Calibri" w:hAnsi="Verdana"/>
          <w:sz w:val="20"/>
          <w:szCs w:val="20"/>
        </w:rPr>
        <w:t>αρ</w:t>
      </w:r>
      <w:proofErr w:type="spellEnd"/>
      <w:r w:rsidRPr="00AD2FF9">
        <w:rPr>
          <w:rFonts w:ascii="Verdana" w:eastAsia="Calibri" w:hAnsi="Verdana"/>
          <w:sz w:val="20"/>
          <w:szCs w:val="20"/>
        </w:rPr>
        <w:t xml:space="preserve"> </w:t>
      </w:r>
      <w:proofErr w:type="spellStart"/>
      <w:r w:rsidRPr="00AD2FF9">
        <w:rPr>
          <w:rFonts w:ascii="Verdana" w:eastAsia="Calibri" w:hAnsi="Verdana"/>
          <w:sz w:val="20"/>
          <w:szCs w:val="20"/>
        </w:rPr>
        <w:t>διπλ</w:t>
      </w:r>
      <w:proofErr w:type="spellEnd"/>
      <w:r w:rsidRPr="00AD2FF9">
        <w:rPr>
          <w:rFonts w:ascii="Verdana" w:eastAsia="Calibri" w:hAnsi="Verdana"/>
          <w:sz w:val="20"/>
          <w:szCs w:val="20"/>
        </w:rPr>
        <w:t xml:space="preserve"> 2704/22-3-2012 και στην συνέχεια προχώρησε σε εξόφληση για το ίδιο ακίνητο και η ίδια με </w:t>
      </w:r>
      <w:proofErr w:type="spellStart"/>
      <w:r w:rsidRPr="00AD2FF9">
        <w:rPr>
          <w:rFonts w:ascii="Verdana" w:eastAsia="Calibri" w:hAnsi="Verdana"/>
          <w:sz w:val="20"/>
          <w:szCs w:val="20"/>
        </w:rPr>
        <w:t>αρ</w:t>
      </w:r>
      <w:proofErr w:type="spellEnd"/>
      <w:r w:rsidRPr="00AD2FF9">
        <w:rPr>
          <w:rFonts w:ascii="Verdana" w:eastAsia="Calibri" w:hAnsi="Verdana"/>
          <w:sz w:val="20"/>
          <w:szCs w:val="20"/>
        </w:rPr>
        <w:t xml:space="preserve"> </w:t>
      </w:r>
      <w:proofErr w:type="spellStart"/>
      <w:r w:rsidRPr="00AD2FF9">
        <w:rPr>
          <w:rFonts w:ascii="Verdana" w:eastAsia="Calibri" w:hAnsi="Verdana"/>
          <w:sz w:val="20"/>
          <w:szCs w:val="20"/>
        </w:rPr>
        <w:t>διπλ</w:t>
      </w:r>
      <w:proofErr w:type="spellEnd"/>
      <w:r w:rsidRPr="00AD2FF9">
        <w:rPr>
          <w:rFonts w:ascii="Verdana" w:eastAsia="Calibri" w:hAnsi="Verdana"/>
          <w:sz w:val="20"/>
          <w:szCs w:val="20"/>
        </w:rPr>
        <w:t xml:space="preserve"> 7255/31-7-2019..</w:t>
      </w:r>
    </w:p>
    <w:p w14:paraId="73B792B9" w14:textId="77777777" w:rsidR="00AD2FF9" w:rsidRPr="00AD2FF9" w:rsidRDefault="00AD2FF9" w:rsidP="00AD2FF9">
      <w:pPr>
        <w:tabs>
          <w:tab w:val="left" w:pos="360"/>
        </w:tabs>
        <w:spacing w:after="200" w:line="276" w:lineRule="auto"/>
        <w:jc w:val="both"/>
        <w:rPr>
          <w:rFonts w:ascii="Verdana" w:eastAsia="Calibri" w:hAnsi="Verdana"/>
          <w:bCs/>
          <w:sz w:val="20"/>
          <w:szCs w:val="20"/>
        </w:rPr>
      </w:pPr>
      <w:r w:rsidRPr="00AD2FF9">
        <w:rPr>
          <w:rFonts w:ascii="Verdana" w:eastAsia="Calibri" w:hAnsi="Verdana"/>
          <w:sz w:val="20"/>
          <w:szCs w:val="20"/>
        </w:rPr>
        <w:t xml:space="preserve">Αναθέτει τις περαιτέρω </w:t>
      </w:r>
      <w:r w:rsidRPr="00AD2FF9">
        <w:rPr>
          <w:rFonts w:ascii="Verdana" w:eastAsia="Calibri" w:hAnsi="Verdana"/>
          <w:bCs/>
          <w:sz w:val="20"/>
          <w:szCs w:val="20"/>
        </w:rPr>
        <w:t>ενέργειες  στον κ. Πρόεδρο</w:t>
      </w:r>
    </w:p>
    <w:p w14:paraId="6484A656" w14:textId="77777777" w:rsidR="00AD2FF9" w:rsidRPr="00AD2FF9" w:rsidRDefault="00AD2FF9" w:rsidP="00AD2FF9">
      <w:pPr>
        <w:keepNext/>
        <w:numPr>
          <w:ilvl w:val="0"/>
          <w:numId w:val="1"/>
        </w:numPr>
        <w:spacing w:before="240" w:after="60" w:line="240" w:lineRule="auto"/>
        <w:ind w:left="0" w:firstLine="0"/>
        <w:jc w:val="both"/>
        <w:outlineLvl w:val="1"/>
        <w:rPr>
          <w:rFonts w:ascii="Verdana" w:eastAsia="Times New Roman" w:hAnsi="Verdana"/>
          <w:b/>
          <w:bCs/>
          <w:iCs/>
          <w:sz w:val="20"/>
          <w:szCs w:val="20"/>
          <w:lang w:eastAsia="el-GR"/>
        </w:rPr>
      </w:pPr>
      <w:r w:rsidRPr="00AD2FF9">
        <w:rPr>
          <w:rFonts w:ascii="Verdana" w:eastAsia="Times New Roman" w:hAnsi="Verdana"/>
          <w:bCs/>
          <w:iCs/>
          <w:sz w:val="20"/>
          <w:szCs w:val="20"/>
          <w:lang w:eastAsia="el-GR"/>
        </w:rPr>
        <w:t xml:space="preserve">Η πιο πάνω απόφαση πήρε αριθμό </w:t>
      </w:r>
      <w:r w:rsidRPr="00AD2FF9">
        <w:rPr>
          <w:rFonts w:ascii="Verdana" w:eastAsia="Times New Roman" w:hAnsi="Verdana"/>
          <w:b/>
          <w:bCs/>
          <w:iCs/>
          <w:sz w:val="20"/>
          <w:szCs w:val="20"/>
          <w:lang w:eastAsia="el-GR"/>
        </w:rPr>
        <w:t>16/2019.</w:t>
      </w:r>
    </w:p>
    <w:p w14:paraId="4FEE2DFF" w14:textId="77777777" w:rsidR="00AD2FF9" w:rsidRPr="00AD2FF9" w:rsidRDefault="00AD2FF9" w:rsidP="00AD2FF9">
      <w:pPr>
        <w:tabs>
          <w:tab w:val="left" w:pos="360"/>
        </w:tabs>
        <w:spacing w:after="200" w:line="276" w:lineRule="auto"/>
        <w:jc w:val="both"/>
        <w:rPr>
          <w:rFonts w:ascii="Verdana" w:eastAsia="Calibri" w:hAnsi="Verdana"/>
          <w:b/>
          <w:bCs/>
          <w:sz w:val="20"/>
          <w:szCs w:val="20"/>
        </w:rPr>
      </w:pPr>
    </w:p>
    <w:p w14:paraId="7F677A08" w14:textId="77777777" w:rsidR="00AD2FF9" w:rsidRPr="00AD2FF9" w:rsidRDefault="00AD2FF9" w:rsidP="00AD2FF9">
      <w:pPr>
        <w:keepNext/>
        <w:numPr>
          <w:ilvl w:val="0"/>
          <w:numId w:val="1"/>
        </w:numPr>
        <w:spacing w:before="240" w:after="60" w:line="240" w:lineRule="auto"/>
        <w:ind w:left="0" w:firstLine="0"/>
        <w:outlineLvl w:val="1"/>
        <w:rPr>
          <w:rFonts w:ascii="Verdana" w:eastAsia="Times New Roman" w:hAnsi="Verdana" w:cs="Arial"/>
          <w:b/>
          <w:bCs/>
          <w:iCs/>
          <w:sz w:val="20"/>
          <w:szCs w:val="20"/>
          <w:lang w:eastAsia="el-GR"/>
        </w:rPr>
      </w:pPr>
      <w:r w:rsidRPr="00AD2FF9">
        <w:rPr>
          <w:rFonts w:ascii="Verdana" w:eastAsia="Times New Roman" w:hAnsi="Verdana" w:cs="Arial"/>
          <w:b/>
          <w:bCs/>
          <w:i/>
          <w:iCs/>
          <w:sz w:val="20"/>
          <w:szCs w:val="20"/>
          <w:lang w:eastAsia="el-GR"/>
        </w:rPr>
        <w:t xml:space="preserve">     </w:t>
      </w:r>
      <w:r w:rsidRPr="00AD2FF9">
        <w:rPr>
          <w:rFonts w:ascii="Verdana" w:eastAsia="Times New Roman" w:hAnsi="Verdana" w:cs="Arial"/>
          <w:b/>
          <w:bCs/>
          <w:iCs/>
          <w:sz w:val="20"/>
          <w:szCs w:val="20"/>
          <w:lang w:eastAsia="el-GR"/>
        </w:rPr>
        <w:t>Ο  ΑΝΤΙΠΡΟΕΔΡΟΣ                                                                      ΤΑ ΜΕΛΗ</w:t>
      </w:r>
    </w:p>
    <w:p w14:paraId="3FC18269" w14:textId="77777777" w:rsidR="00AD2FF9" w:rsidRPr="00AD2FF9" w:rsidRDefault="00AD2FF9" w:rsidP="00AD2FF9">
      <w:pPr>
        <w:spacing w:after="200" w:line="276" w:lineRule="auto"/>
        <w:rPr>
          <w:rFonts w:ascii="Verdana" w:eastAsia="Calibri" w:hAnsi="Verdana" w:cs="Arial"/>
          <w:b/>
          <w:sz w:val="20"/>
          <w:szCs w:val="20"/>
        </w:rPr>
      </w:pPr>
      <w:r w:rsidRPr="00AD2FF9">
        <w:rPr>
          <w:rFonts w:ascii="Verdana" w:eastAsia="Calibri" w:hAnsi="Verdana" w:cs="Arial"/>
          <w:b/>
          <w:sz w:val="20"/>
          <w:szCs w:val="20"/>
        </w:rPr>
        <w:tab/>
        <w:t xml:space="preserve">       </w:t>
      </w:r>
      <w:r w:rsidRPr="00AD2FF9">
        <w:rPr>
          <w:rFonts w:ascii="Verdana" w:eastAsia="Calibri" w:hAnsi="Verdana" w:cs="Arial"/>
          <w:b/>
          <w:sz w:val="20"/>
          <w:szCs w:val="20"/>
        </w:rPr>
        <w:tab/>
      </w:r>
      <w:r w:rsidRPr="00AD2FF9">
        <w:rPr>
          <w:rFonts w:ascii="Verdana" w:eastAsia="Calibri" w:hAnsi="Verdana" w:cs="Arial"/>
          <w:b/>
          <w:sz w:val="20"/>
          <w:szCs w:val="20"/>
        </w:rPr>
        <w:tab/>
      </w:r>
    </w:p>
    <w:p w14:paraId="7DB4D992" w14:textId="77777777" w:rsidR="00AD2FF9" w:rsidRPr="00AD2FF9" w:rsidRDefault="00AD2FF9" w:rsidP="00AD2FF9">
      <w:pPr>
        <w:spacing w:after="200" w:line="276" w:lineRule="auto"/>
        <w:rPr>
          <w:rFonts w:ascii="Verdana" w:eastAsia="Calibri" w:hAnsi="Verdana" w:cs="Arial"/>
          <w:b/>
          <w:sz w:val="20"/>
          <w:szCs w:val="20"/>
        </w:rPr>
      </w:pP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tblGrid>
      <w:tr w:rsidR="00AD2FF9" w:rsidRPr="00AD2FF9" w14:paraId="4291D7E3" w14:textId="77777777" w:rsidTr="00FA24E0">
        <w:tc>
          <w:tcPr>
            <w:tcW w:w="3086" w:type="dxa"/>
          </w:tcPr>
          <w:p w14:paraId="1E0BB7AB" w14:textId="77777777" w:rsidR="00AD2FF9" w:rsidRPr="00AD2FF9" w:rsidRDefault="00AD2FF9" w:rsidP="00AD2FF9">
            <w:pPr>
              <w:spacing w:after="0" w:line="240" w:lineRule="auto"/>
              <w:rPr>
                <w:rFonts w:ascii="Verdana" w:eastAsia="Calibri" w:hAnsi="Verdana"/>
                <w:sz w:val="20"/>
                <w:szCs w:val="20"/>
              </w:rPr>
            </w:pPr>
            <w:proofErr w:type="spellStart"/>
            <w:r w:rsidRPr="00AD2FF9">
              <w:rPr>
                <w:rFonts w:ascii="Verdana" w:eastAsia="Calibri" w:hAnsi="Verdana"/>
                <w:sz w:val="20"/>
                <w:szCs w:val="20"/>
              </w:rPr>
              <w:t>Δαμάσκος</w:t>
            </w:r>
            <w:proofErr w:type="spellEnd"/>
            <w:r w:rsidRPr="00AD2FF9">
              <w:rPr>
                <w:rFonts w:ascii="Verdana" w:eastAsia="Calibri" w:hAnsi="Verdana"/>
                <w:sz w:val="20"/>
                <w:szCs w:val="20"/>
              </w:rPr>
              <w:t xml:space="preserve"> Νικόλαος                                                                                   </w:t>
            </w:r>
          </w:p>
        </w:tc>
      </w:tr>
      <w:tr w:rsidR="00AD2FF9" w:rsidRPr="00AD2FF9" w14:paraId="4B190272" w14:textId="77777777" w:rsidTr="00FA24E0">
        <w:tc>
          <w:tcPr>
            <w:tcW w:w="3086" w:type="dxa"/>
          </w:tcPr>
          <w:p w14:paraId="70140537" w14:textId="77777777" w:rsidR="00AD2FF9" w:rsidRPr="00AD2FF9" w:rsidRDefault="00AD2FF9" w:rsidP="00AD2FF9">
            <w:pPr>
              <w:spacing w:after="0" w:line="240" w:lineRule="auto"/>
              <w:rPr>
                <w:rFonts w:ascii="Verdana" w:eastAsia="Calibri" w:hAnsi="Verdana"/>
                <w:sz w:val="20"/>
                <w:szCs w:val="20"/>
              </w:rPr>
            </w:pPr>
            <w:proofErr w:type="spellStart"/>
            <w:r w:rsidRPr="00AD2FF9">
              <w:rPr>
                <w:rFonts w:ascii="Verdana" w:eastAsia="Calibri" w:hAnsi="Verdana"/>
                <w:sz w:val="20"/>
                <w:szCs w:val="20"/>
              </w:rPr>
              <w:t>Κασσαβός</w:t>
            </w:r>
            <w:proofErr w:type="spellEnd"/>
            <w:r w:rsidRPr="00AD2FF9">
              <w:rPr>
                <w:rFonts w:ascii="Verdana" w:eastAsia="Calibri" w:hAnsi="Verdana"/>
                <w:sz w:val="20"/>
                <w:szCs w:val="20"/>
              </w:rPr>
              <w:t xml:space="preserve"> Ιωάννης                                                                                    </w:t>
            </w:r>
          </w:p>
        </w:tc>
      </w:tr>
      <w:tr w:rsidR="00AD2FF9" w:rsidRPr="00AD2FF9" w14:paraId="5108BA3C" w14:textId="77777777" w:rsidTr="00FA24E0">
        <w:tc>
          <w:tcPr>
            <w:tcW w:w="3086" w:type="dxa"/>
          </w:tcPr>
          <w:p w14:paraId="197FA5CF" w14:textId="77777777" w:rsidR="00AD2FF9" w:rsidRPr="00AD2FF9" w:rsidRDefault="00AD2FF9" w:rsidP="00AD2FF9">
            <w:pPr>
              <w:spacing w:after="0" w:line="240" w:lineRule="auto"/>
              <w:rPr>
                <w:rFonts w:ascii="Verdana" w:eastAsia="Calibri" w:hAnsi="Verdana"/>
                <w:sz w:val="20"/>
                <w:szCs w:val="20"/>
              </w:rPr>
            </w:pPr>
            <w:proofErr w:type="spellStart"/>
            <w:r w:rsidRPr="00AD2FF9">
              <w:rPr>
                <w:rFonts w:ascii="Verdana" w:eastAsia="Calibri" w:hAnsi="Verdana"/>
                <w:sz w:val="20"/>
                <w:szCs w:val="20"/>
              </w:rPr>
              <w:t>Κατσανδρή</w:t>
            </w:r>
            <w:proofErr w:type="spellEnd"/>
            <w:r w:rsidRPr="00AD2FF9">
              <w:rPr>
                <w:rFonts w:ascii="Verdana" w:eastAsia="Calibri" w:hAnsi="Verdana"/>
                <w:sz w:val="20"/>
                <w:szCs w:val="20"/>
              </w:rPr>
              <w:t xml:space="preserve"> </w:t>
            </w:r>
            <w:proofErr w:type="spellStart"/>
            <w:r w:rsidRPr="00AD2FF9">
              <w:rPr>
                <w:rFonts w:ascii="Verdana" w:eastAsia="Calibri" w:hAnsi="Verdana"/>
                <w:sz w:val="20"/>
                <w:szCs w:val="20"/>
              </w:rPr>
              <w:t>Χρηστίνα</w:t>
            </w:r>
            <w:proofErr w:type="spellEnd"/>
            <w:r w:rsidRPr="00AD2FF9">
              <w:rPr>
                <w:rFonts w:ascii="Verdana" w:eastAsia="Calibri" w:hAnsi="Verdana"/>
                <w:sz w:val="20"/>
                <w:szCs w:val="20"/>
              </w:rPr>
              <w:t xml:space="preserve">                                                                                  </w:t>
            </w:r>
          </w:p>
        </w:tc>
      </w:tr>
      <w:tr w:rsidR="00AD2FF9" w:rsidRPr="00AD2FF9" w14:paraId="06C2E88C" w14:textId="77777777" w:rsidTr="00FA24E0">
        <w:tc>
          <w:tcPr>
            <w:tcW w:w="3086" w:type="dxa"/>
          </w:tcPr>
          <w:p w14:paraId="56DD66F0" w14:textId="77777777" w:rsidR="00AD2FF9" w:rsidRPr="00AD2FF9" w:rsidRDefault="00AD2FF9" w:rsidP="00AD2FF9">
            <w:pPr>
              <w:spacing w:after="0" w:line="240" w:lineRule="auto"/>
              <w:rPr>
                <w:rFonts w:ascii="Verdana" w:eastAsia="Calibri" w:hAnsi="Verdana"/>
                <w:sz w:val="20"/>
                <w:szCs w:val="20"/>
              </w:rPr>
            </w:pPr>
            <w:proofErr w:type="spellStart"/>
            <w:r w:rsidRPr="00AD2FF9">
              <w:rPr>
                <w:rFonts w:ascii="Verdana" w:eastAsia="Calibri" w:hAnsi="Verdana"/>
                <w:sz w:val="20"/>
                <w:szCs w:val="20"/>
              </w:rPr>
              <w:t>Κόνταρης</w:t>
            </w:r>
            <w:proofErr w:type="spellEnd"/>
            <w:r w:rsidRPr="00AD2FF9">
              <w:rPr>
                <w:rFonts w:ascii="Verdana" w:eastAsia="Calibri" w:hAnsi="Verdana"/>
                <w:sz w:val="20"/>
                <w:szCs w:val="20"/>
              </w:rPr>
              <w:t xml:space="preserve"> Χρύσανθος                                                                                  </w:t>
            </w:r>
          </w:p>
        </w:tc>
      </w:tr>
      <w:tr w:rsidR="00AD2FF9" w:rsidRPr="00AD2FF9" w14:paraId="41A55C7C" w14:textId="77777777" w:rsidTr="00FA24E0">
        <w:tc>
          <w:tcPr>
            <w:tcW w:w="3086" w:type="dxa"/>
          </w:tcPr>
          <w:p w14:paraId="7E5FF0C9" w14:textId="77777777" w:rsidR="00AD2FF9" w:rsidRPr="00AD2FF9" w:rsidRDefault="00AD2FF9" w:rsidP="00AD2FF9">
            <w:pPr>
              <w:spacing w:after="0" w:line="240" w:lineRule="auto"/>
              <w:rPr>
                <w:rFonts w:ascii="Verdana" w:eastAsia="Calibri" w:hAnsi="Verdana"/>
                <w:sz w:val="20"/>
                <w:szCs w:val="20"/>
              </w:rPr>
            </w:pPr>
            <w:r w:rsidRPr="00AD2FF9">
              <w:rPr>
                <w:rFonts w:ascii="Verdana" w:eastAsia="Calibri" w:hAnsi="Verdana"/>
                <w:sz w:val="20"/>
                <w:szCs w:val="20"/>
              </w:rPr>
              <w:t xml:space="preserve">Παυλίδου Όλγα                                                                                       </w:t>
            </w:r>
          </w:p>
        </w:tc>
      </w:tr>
    </w:tbl>
    <w:p w14:paraId="7FD9D87C" w14:textId="77777777" w:rsidR="00AD2FF9" w:rsidRPr="00AD2FF9" w:rsidRDefault="00AD2FF9" w:rsidP="00AD2FF9">
      <w:pPr>
        <w:spacing w:after="200" w:line="276" w:lineRule="auto"/>
        <w:rPr>
          <w:rFonts w:ascii="Verdana" w:eastAsia="Calibri" w:hAnsi="Verdana" w:cs="Arial"/>
          <w:b/>
          <w:sz w:val="20"/>
          <w:szCs w:val="20"/>
        </w:rPr>
      </w:pPr>
    </w:p>
    <w:p w14:paraId="63530C46" w14:textId="77777777" w:rsidR="00AD2FF9" w:rsidRPr="00AD2FF9" w:rsidRDefault="00AD2FF9" w:rsidP="00AD2FF9">
      <w:pPr>
        <w:spacing w:after="200" w:line="276" w:lineRule="auto"/>
        <w:ind w:firstLine="567"/>
        <w:rPr>
          <w:rFonts w:ascii="Verdana" w:eastAsia="Calibri" w:hAnsi="Verdana" w:cs="Arial"/>
          <w:b/>
          <w:sz w:val="20"/>
          <w:szCs w:val="20"/>
        </w:rPr>
      </w:pPr>
      <w:r w:rsidRPr="00AD2FF9">
        <w:rPr>
          <w:rFonts w:ascii="Verdana" w:eastAsia="Calibri" w:hAnsi="Verdana" w:cs="Arial"/>
          <w:b/>
          <w:sz w:val="20"/>
          <w:szCs w:val="20"/>
        </w:rPr>
        <w:t xml:space="preserve">                                                              </w:t>
      </w:r>
    </w:p>
    <w:p w14:paraId="040AC3C2" w14:textId="77777777" w:rsidR="00AD2FF9" w:rsidRPr="00AD2FF9" w:rsidRDefault="00AD2FF9" w:rsidP="00AD2FF9">
      <w:pPr>
        <w:spacing w:after="200" w:line="276" w:lineRule="auto"/>
        <w:ind w:firstLine="567"/>
        <w:rPr>
          <w:rFonts w:ascii="Verdana" w:eastAsia="Calibri" w:hAnsi="Verdana" w:cs="Arial"/>
          <w:b/>
          <w:sz w:val="20"/>
          <w:szCs w:val="20"/>
        </w:rPr>
      </w:pPr>
    </w:p>
    <w:p w14:paraId="2C04934A" w14:textId="77777777" w:rsidR="00AD2FF9" w:rsidRPr="00AD2FF9" w:rsidRDefault="00AD2FF9" w:rsidP="00AD2FF9">
      <w:pPr>
        <w:spacing w:after="200" w:line="276" w:lineRule="auto"/>
        <w:ind w:firstLine="567"/>
        <w:rPr>
          <w:rFonts w:ascii="Verdana" w:eastAsia="Calibri" w:hAnsi="Verdana" w:cs="Arial"/>
          <w:b/>
          <w:sz w:val="20"/>
          <w:szCs w:val="20"/>
        </w:rPr>
      </w:pPr>
      <w:r w:rsidRPr="00AD2FF9">
        <w:rPr>
          <w:rFonts w:ascii="Verdana" w:eastAsia="Calibri" w:hAnsi="Verdana" w:cs="Arial"/>
          <w:b/>
          <w:sz w:val="20"/>
          <w:szCs w:val="20"/>
        </w:rPr>
        <w:t xml:space="preserve">                                                         </w:t>
      </w:r>
    </w:p>
    <w:p w14:paraId="46933EFF" w14:textId="77777777" w:rsidR="00AD2FF9" w:rsidRPr="00AD2FF9" w:rsidRDefault="00AD2FF9" w:rsidP="00AD2FF9">
      <w:pPr>
        <w:spacing w:after="200" w:line="276" w:lineRule="auto"/>
        <w:ind w:firstLine="284"/>
        <w:jc w:val="center"/>
        <w:rPr>
          <w:rFonts w:ascii="Verdana" w:eastAsia="Calibri" w:hAnsi="Verdana" w:cs="Arial"/>
          <w:b/>
          <w:sz w:val="20"/>
          <w:szCs w:val="20"/>
        </w:rPr>
      </w:pPr>
      <w:r w:rsidRPr="00AD2FF9">
        <w:rPr>
          <w:rFonts w:ascii="Verdana" w:eastAsia="Calibri" w:hAnsi="Verdana" w:cs="Arial"/>
          <w:b/>
          <w:sz w:val="20"/>
          <w:szCs w:val="20"/>
        </w:rPr>
        <w:t>Ακριβές Απόσπασμα</w:t>
      </w:r>
    </w:p>
    <w:p w14:paraId="19E4908F" w14:textId="77777777" w:rsidR="00AD2FF9" w:rsidRPr="00AD2FF9" w:rsidRDefault="00AD2FF9" w:rsidP="00AD2FF9">
      <w:pPr>
        <w:keepNext/>
        <w:spacing w:after="0" w:line="240" w:lineRule="auto"/>
        <w:ind w:firstLine="284"/>
        <w:jc w:val="center"/>
        <w:outlineLvl w:val="2"/>
        <w:rPr>
          <w:rFonts w:ascii="Verdana" w:eastAsia="Times New Roman" w:hAnsi="Verdana"/>
          <w:b/>
          <w:bCs/>
          <w:sz w:val="20"/>
          <w:szCs w:val="20"/>
          <w:lang w:eastAsia="el-GR"/>
        </w:rPr>
      </w:pPr>
      <w:r w:rsidRPr="00AD2FF9">
        <w:rPr>
          <w:rFonts w:ascii="Verdana" w:eastAsia="Times New Roman" w:hAnsi="Verdana"/>
          <w:b/>
          <w:bCs/>
          <w:sz w:val="20"/>
          <w:szCs w:val="20"/>
          <w:lang w:eastAsia="el-GR"/>
        </w:rPr>
        <w:t>Αχαρνές  Αυθημερόν</w:t>
      </w:r>
    </w:p>
    <w:p w14:paraId="708A8235" w14:textId="77777777" w:rsidR="00AD2FF9" w:rsidRPr="00AD2FF9" w:rsidRDefault="00AD2FF9" w:rsidP="00AD2FF9">
      <w:pPr>
        <w:spacing w:after="200" w:line="276" w:lineRule="auto"/>
        <w:jc w:val="center"/>
        <w:rPr>
          <w:rFonts w:ascii="Verdana" w:eastAsia="Calibri" w:hAnsi="Verdana"/>
          <w:b/>
          <w:sz w:val="20"/>
          <w:szCs w:val="20"/>
        </w:rPr>
      </w:pPr>
      <w:r w:rsidRPr="00AD2FF9">
        <w:rPr>
          <w:rFonts w:ascii="Verdana" w:eastAsia="Calibri" w:hAnsi="Verdana"/>
          <w:b/>
          <w:sz w:val="20"/>
          <w:szCs w:val="20"/>
        </w:rPr>
        <w:t>Ο ΑΝΤΙΠΡΟΕΔΡΟΣ ΟΙΚΟΝΟΜΙΚΗΣ</w:t>
      </w:r>
    </w:p>
    <w:p w14:paraId="0CB2174E" w14:textId="77777777" w:rsidR="00AD2FF9" w:rsidRPr="00AD2FF9" w:rsidRDefault="00AD2FF9" w:rsidP="00AD2FF9">
      <w:pPr>
        <w:spacing w:after="200" w:line="276" w:lineRule="auto"/>
        <w:jc w:val="center"/>
        <w:rPr>
          <w:rFonts w:ascii="Verdana" w:eastAsia="Calibri" w:hAnsi="Verdana"/>
          <w:b/>
          <w:sz w:val="20"/>
          <w:szCs w:val="20"/>
        </w:rPr>
      </w:pPr>
    </w:p>
    <w:p w14:paraId="2734BC1E" w14:textId="77777777" w:rsidR="00AD2FF9" w:rsidRPr="00AD2FF9" w:rsidRDefault="00AD2FF9" w:rsidP="00AD2FF9">
      <w:pPr>
        <w:spacing w:after="200" w:line="276" w:lineRule="auto"/>
        <w:jc w:val="center"/>
        <w:rPr>
          <w:rFonts w:ascii="Verdana" w:eastAsia="Calibri" w:hAnsi="Verdana"/>
          <w:b/>
          <w:sz w:val="20"/>
          <w:szCs w:val="20"/>
        </w:rPr>
      </w:pPr>
    </w:p>
    <w:p w14:paraId="2D2187E4" w14:textId="77777777" w:rsidR="00AD2FF9" w:rsidRPr="00AD2FF9" w:rsidRDefault="00AD2FF9" w:rsidP="00AD2FF9">
      <w:pPr>
        <w:spacing w:after="200" w:line="276" w:lineRule="auto"/>
        <w:jc w:val="center"/>
        <w:rPr>
          <w:rFonts w:ascii="Verdana" w:eastAsia="Calibri" w:hAnsi="Verdana"/>
          <w:b/>
          <w:sz w:val="20"/>
          <w:szCs w:val="20"/>
        </w:rPr>
      </w:pPr>
      <w:r w:rsidRPr="00AD2FF9">
        <w:rPr>
          <w:rFonts w:ascii="Verdana" w:eastAsia="Calibri" w:hAnsi="Verdana"/>
          <w:b/>
          <w:sz w:val="20"/>
          <w:szCs w:val="20"/>
        </w:rPr>
        <w:t>ΒΡΕΤΤΟΣ ΜΙΧΑΗΛ</w:t>
      </w:r>
    </w:p>
    <w:p w14:paraId="5D4966E5" w14:textId="1FD0005C" w:rsidR="00684076" w:rsidRDefault="00684076">
      <w:r>
        <w:br w:type="page"/>
      </w:r>
    </w:p>
    <w:tbl>
      <w:tblPr>
        <w:tblW w:w="9781" w:type="dxa"/>
        <w:tblLayout w:type="fixed"/>
        <w:tblCellMar>
          <w:left w:w="70" w:type="dxa"/>
          <w:right w:w="70" w:type="dxa"/>
        </w:tblCellMar>
        <w:tblLook w:val="0000" w:firstRow="0" w:lastRow="0" w:firstColumn="0" w:lastColumn="0" w:noHBand="0" w:noVBand="0"/>
      </w:tblPr>
      <w:tblGrid>
        <w:gridCol w:w="1222"/>
        <w:gridCol w:w="3740"/>
        <w:gridCol w:w="4819"/>
      </w:tblGrid>
      <w:tr w:rsidR="00684076" w:rsidRPr="00684076" w14:paraId="7176CA4E" w14:textId="77777777" w:rsidTr="00FA24E0">
        <w:trPr>
          <w:trHeight w:val="899"/>
        </w:trPr>
        <w:tc>
          <w:tcPr>
            <w:tcW w:w="1222" w:type="dxa"/>
            <w:vAlign w:val="center"/>
          </w:tcPr>
          <w:p w14:paraId="3F2AE6A4" w14:textId="66E4E1D1" w:rsidR="00684076" w:rsidRPr="00684076" w:rsidRDefault="00684076" w:rsidP="00684076">
            <w:pPr>
              <w:spacing w:after="200" w:line="276" w:lineRule="auto"/>
              <w:jc w:val="center"/>
              <w:rPr>
                <w:rFonts w:ascii="Verdana" w:eastAsia="Calibri" w:hAnsi="Verdana"/>
                <w:i/>
                <w:sz w:val="20"/>
                <w:szCs w:val="20"/>
              </w:rPr>
            </w:pPr>
            <w:r w:rsidRPr="00684076">
              <w:rPr>
                <w:rFonts w:ascii="Verdana" w:eastAsia="Calibri" w:hAnsi="Verdana"/>
                <w:i/>
                <w:noProof/>
                <w:sz w:val="20"/>
                <w:szCs w:val="20"/>
                <w:lang w:eastAsia="el-GR"/>
              </w:rPr>
              <w:lastRenderedPageBreak/>
              <w:drawing>
                <wp:inline distT="0" distB="0" distL="0" distR="0" wp14:anchorId="14243A5D" wp14:editId="6E08E923">
                  <wp:extent cx="493395" cy="459105"/>
                  <wp:effectExtent l="0" t="0" r="1905"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3">
                            <a:lum bright="-20000" contrast="30000"/>
                            <a:extLst>
                              <a:ext uri="{28A0092B-C50C-407E-A947-70E740481C1C}">
                                <a14:useLocalDpi xmlns:a14="http://schemas.microsoft.com/office/drawing/2010/main" val="0"/>
                              </a:ext>
                            </a:extLst>
                          </a:blip>
                          <a:srcRect/>
                          <a:stretch>
                            <a:fillRect/>
                          </a:stretch>
                        </pic:blipFill>
                        <pic:spPr bwMode="auto">
                          <a:xfrm>
                            <a:off x="0" y="0"/>
                            <a:ext cx="493395" cy="459105"/>
                          </a:xfrm>
                          <a:prstGeom prst="rect">
                            <a:avLst/>
                          </a:prstGeom>
                          <a:noFill/>
                          <a:ln>
                            <a:noFill/>
                          </a:ln>
                        </pic:spPr>
                      </pic:pic>
                    </a:graphicData>
                  </a:graphic>
                </wp:inline>
              </w:drawing>
            </w:r>
          </w:p>
        </w:tc>
        <w:tc>
          <w:tcPr>
            <w:tcW w:w="3740" w:type="dxa"/>
            <w:vAlign w:val="center"/>
          </w:tcPr>
          <w:p w14:paraId="6BDEE490" w14:textId="77777777" w:rsidR="00684076" w:rsidRPr="00684076" w:rsidRDefault="00684076" w:rsidP="00684076">
            <w:pPr>
              <w:tabs>
                <w:tab w:val="center" w:pos="4536"/>
                <w:tab w:val="right" w:pos="9072"/>
              </w:tabs>
              <w:spacing w:after="60" w:line="240" w:lineRule="auto"/>
              <w:ind w:firstLine="146"/>
              <w:jc w:val="center"/>
              <w:rPr>
                <w:rFonts w:ascii="Verdana" w:eastAsia="Times New Roman" w:hAnsi="Verdana"/>
                <w:b/>
                <w:bCs/>
                <w:i/>
                <w:sz w:val="20"/>
                <w:szCs w:val="20"/>
                <w:lang w:eastAsia="el-GR"/>
              </w:rPr>
            </w:pPr>
          </w:p>
        </w:tc>
        <w:tc>
          <w:tcPr>
            <w:tcW w:w="4819" w:type="dxa"/>
            <w:vAlign w:val="center"/>
          </w:tcPr>
          <w:p w14:paraId="60F350FC" w14:textId="4F91D506" w:rsidR="00684076" w:rsidRPr="00684076" w:rsidRDefault="00684076" w:rsidP="00684076">
            <w:pPr>
              <w:tabs>
                <w:tab w:val="center" w:pos="4536"/>
                <w:tab w:val="right" w:pos="9072"/>
              </w:tabs>
              <w:spacing w:after="60" w:line="240" w:lineRule="auto"/>
              <w:ind w:right="213" w:firstLine="82"/>
              <w:jc w:val="right"/>
              <w:rPr>
                <w:rFonts w:ascii="Verdana" w:eastAsia="Times New Roman" w:hAnsi="Verdana" w:cs="Microsoft Sans Serif"/>
                <w:b/>
                <w:bCs/>
                <w:i/>
                <w:sz w:val="20"/>
                <w:szCs w:val="20"/>
                <w:lang w:eastAsia="el-GR"/>
              </w:rPr>
            </w:pPr>
            <w:r w:rsidRPr="00684076">
              <w:rPr>
                <w:rFonts w:ascii="Verdana" w:eastAsia="Times New Roman" w:hAnsi="Verdana"/>
                <w:i/>
                <w:noProof/>
                <w:sz w:val="20"/>
                <w:szCs w:val="20"/>
                <w:lang w:eastAsia="el-GR"/>
              </w:rPr>
              <w:drawing>
                <wp:inline distT="0" distB="0" distL="0" distR="0" wp14:anchorId="4CDFC239" wp14:editId="047D2219">
                  <wp:extent cx="553085" cy="382905"/>
                  <wp:effectExtent l="19050" t="19050" r="18415" b="17145"/>
                  <wp:docPr id="29" name="Εικόνα 29"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Ιππείς"/>
                          <pic:cNvPicPr>
                            <a:picLocks noChangeAspect="1" noChangeArrowheads="1"/>
                          </pic:cNvPicPr>
                        </pic:nvPicPr>
                        <pic:blipFill>
                          <a:blip r:embed="rId24">
                            <a:lum bright="-20000" contrast="30000"/>
                            <a:grayscl/>
                            <a:extLst>
                              <a:ext uri="{28A0092B-C50C-407E-A947-70E740481C1C}">
                                <a14:useLocalDpi xmlns:a14="http://schemas.microsoft.com/office/drawing/2010/main" val="0"/>
                              </a:ext>
                            </a:extLst>
                          </a:blip>
                          <a:srcRect/>
                          <a:stretch>
                            <a:fillRect/>
                          </a:stretch>
                        </pic:blipFill>
                        <pic:spPr bwMode="auto">
                          <a:xfrm>
                            <a:off x="0" y="0"/>
                            <a:ext cx="553085" cy="382905"/>
                          </a:xfrm>
                          <a:prstGeom prst="rect">
                            <a:avLst/>
                          </a:prstGeom>
                          <a:solidFill>
                            <a:srgbClr val="FFFFFF">
                              <a:alpha val="0"/>
                            </a:srgbClr>
                          </a:solidFill>
                          <a:ln w="9525" cmpd="sng">
                            <a:solidFill>
                              <a:srgbClr val="FFFFFF"/>
                            </a:solidFill>
                            <a:miter lim="800000"/>
                            <a:headEnd/>
                            <a:tailEnd/>
                          </a:ln>
                          <a:effectLst/>
                        </pic:spPr>
                      </pic:pic>
                    </a:graphicData>
                  </a:graphic>
                </wp:inline>
              </w:drawing>
            </w:r>
          </w:p>
        </w:tc>
      </w:tr>
    </w:tbl>
    <w:p w14:paraId="753C0EB7" w14:textId="77777777" w:rsidR="00684076" w:rsidRPr="00684076" w:rsidRDefault="00684076" w:rsidP="00684076">
      <w:pPr>
        <w:spacing w:after="0" w:line="240" w:lineRule="auto"/>
        <w:rPr>
          <w:rFonts w:ascii="Verdana" w:eastAsia="Calibri" w:hAnsi="Verdana"/>
          <w:b/>
          <w:sz w:val="20"/>
          <w:szCs w:val="20"/>
        </w:rPr>
      </w:pPr>
      <w:r w:rsidRPr="00684076">
        <w:rPr>
          <w:rFonts w:ascii="Verdana" w:eastAsia="Calibri" w:hAnsi="Verdana"/>
          <w:b/>
          <w:sz w:val="20"/>
          <w:szCs w:val="20"/>
        </w:rPr>
        <w:t>ΕΛΛΗΝΙΚΗ ΔΗΜΟΚΡΑΤΙΑ</w:t>
      </w:r>
    </w:p>
    <w:p w14:paraId="1C0D7067" w14:textId="77777777" w:rsidR="00684076" w:rsidRPr="00684076" w:rsidRDefault="00684076" w:rsidP="00684076">
      <w:pPr>
        <w:spacing w:after="0" w:line="240" w:lineRule="auto"/>
        <w:rPr>
          <w:rFonts w:ascii="Verdana" w:eastAsia="Calibri" w:hAnsi="Verdana"/>
          <w:b/>
          <w:sz w:val="20"/>
          <w:szCs w:val="20"/>
        </w:rPr>
      </w:pPr>
      <w:r w:rsidRPr="00684076">
        <w:rPr>
          <w:rFonts w:ascii="Verdana" w:eastAsia="Calibri" w:hAnsi="Verdana"/>
          <w:b/>
          <w:sz w:val="20"/>
          <w:szCs w:val="20"/>
        </w:rPr>
        <w:t>ΝΟΜΟΣ ΑΤΤΙΚΗΣ</w:t>
      </w:r>
    </w:p>
    <w:p w14:paraId="4A9DE4E0" w14:textId="77777777" w:rsidR="00684076" w:rsidRPr="00684076" w:rsidRDefault="00684076" w:rsidP="00684076">
      <w:pPr>
        <w:spacing w:after="0" w:line="240" w:lineRule="auto"/>
        <w:rPr>
          <w:rFonts w:ascii="Verdana" w:eastAsia="Calibri" w:hAnsi="Verdana"/>
          <w:b/>
          <w:sz w:val="20"/>
          <w:szCs w:val="20"/>
        </w:rPr>
      </w:pPr>
      <w:r w:rsidRPr="00684076">
        <w:rPr>
          <w:rFonts w:ascii="Verdana" w:eastAsia="Calibri" w:hAnsi="Verdana"/>
          <w:b/>
          <w:sz w:val="20"/>
          <w:szCs w:val="20"/>
        </w:rPr>
        <w:t>ΔΗΜΟΣ ΑΧΑΡΝΩΝ</w:t>
      </w:r>
    </w:p>
    <w:p w14:paraId="26624DD4" w14:textId="77777777" w:rsidR="00684076" w:rsidRPr="00684076" w:rsidRDefault="00684076" w:rsidP="00684076">
      <w:pPr>
        <w:spacing w:after="0" w:line="240" w:lineRule="auto"/>
        <w:rPr>
          <w:rFonts w:ascii="Verdana" w:eastAsia="Calibri" w:hAnsi="Verdana"/>
          <w:sz w:val="20"/>
          <w:szCs w:val="20"/>
        </w:rPr>
      </w:pPr>
      <w:r w:rsidRPr="00684076">
        <w:rPr>
          <w:rFonts w:ascii="Verdana" w:eastAsia="Calibri" w:hAnsi="Verdana"/>
          <w:b/>
          <w:sz w:val="20"/>
          <w:szCs w:val="20"/>
        </w:rPr>
        <w:t>ΟΙΚΟΝΟΜΙΚΗ ΕΠΙΤΡΟΠΗ</w:t>
      </w:r>
    </w:p>
    <w:p w14:paraId="24507970" w14:textId="77777777" w:rsidR="00684076" w:rsidRPr="00684076" w:rsidRDefault="00684076" w:rsidP="00684076">
      <w:pPr>
        <w:spacing w:after="200" w:line="276" w:lineRule="auto"/>
        <w:rPr>
          <w:rFonts w:ascii="Verdana" w:eastAsia="Calibri" w:hAnsi="Verdana"/>
          <w:sz w:val="20"/>
          <w:szCs w:val="20"/>
        </w:rPr>
      </w:pPr>
    </w:p>
    <w:p w14:paraId="3E4F72BD" w14:textId="77777777" w:rsidR="00684076" w:rsidRPr="00684076" w:rsidRDefault="00684076" w:rsidP="00684076">
      <w:pPr>
        <w:spacing w:after="0" w:line="240" w:lineRule="auto"/>
        <w:rPr>
          <w:rFonts w:ascii="Verdana" w:eastAsia="Calibri" w:hAnsi="Verdana"/>
          <w:sz w:val="20"/>
          <w:szCs w:val="20"/>
        </w:rPr>
      </w:pPr>
      <w:r w:rsidRPr="00684076">
        <w:rPr>
          <w:rFonts w:ascii="Verdana" w:eastAsia="Calibri" w:hAnsi="Verdana"/>
          <w:sz w:val="20"/>
          <w:szCs w:val="20"/>
        </w:rPr>
        <w:t xml:space="preserve">                                                                                                                                                         Απόσπασμα από το </w:t>
      </w:r>
      <w:r w:rsidRPr="00684076">
        <w:rPr>
          <w:rFonts w:ascii="Verdana" w:eastAsia="Calibri" w:hAnsi="Verdana"/>
          <w:b/>
          <w:sz w:val="20"/>
          <w:szCs w:val="20"/>
        </w:rPr>
        <w:t>3</w:t>
      </w:r>
      <w:r w:rsidRPr="00684076">
        <w:rPr>
          <w:rFonts w:ascii="Verdana" w:eastAsia="Calibri" w:hAnsi="Verdana"/>
          <w:sz w:val="20"/>
          <w:szCs w:val="20"/>
        </w:rPr>
        <w:t xml:space="preserve">o   Πρακτικό                                                                                                         </w:t>
      </w:r>
    </w:p>
    <w:p w14:paraId="08F18738" w14:textId="77777777" w:rsidR="00684076" w:rsidRPr="00684076" w:rsidRDefault="00684076" w:rsidP="00684076">
      <w:pPr>
        <w:spacing w:after="0" w:line="240" w:lineRule="auto"/>
        <w:rPr>
          <w:rFonts w:ascii="Verdana" w:eastAsia="Calibri" w:hAnsi="Verdana"/>
          <w:b/>
          <w:sz w:val="20"/>
          <w:szCs w:val="20"/>
        </w:rPr>
      </w:pPr>
      <w:proofErr w:type="spellStart"/>
      <w:r w:rsidRPr="00684076">
        <w:rPr>
          <w:rFonts w:ascii="Verdana" w:eastAsia="Calibri" w:hAnsi="Verdana"/>
          <w:sz w:val="20"/>
          <w:szCs w:val="20"/>
        </w:rPr>
        <w:t>Αριθμ</w:t>
      </w:r>
      <w:proofErr w:type="spellEnd"/>
      <w:r w:rsidRPr="00684076">
        <w:rPr>
          <w:rFonts w:ascii="Verdana" w:eastAsia="Calibri" w:hAnsi="Verdana"/>
          <w:sz w:val="20"/>
          <w:szCs w:val="20"/>
        </w:rPr>
        <w:t xml:space="preserve">. Θέματος στην </w:t>
      </w:r>
      <w:proofErr w:type="spellStart"/>
      <w:r w:rsidRPr="00684076">
        <w:rPr>
          <w:rFonts w:ascii="Verdana" w:eastAsia="Calibri" w:hAnsi="Verdana"/>
          <w:sz w:val="20"/>
          <w:szCs w:val="20"/>
        </w:rPr>
        <w:t>ημερ</w:t>
      </w:r>
      <w:proofErr w:type="spellEnd"/>
      <w:r w:rsidRPr="00684076">
        <w:rPr>
          <w:rFonts w:ascii="Verdana" w:eastAsia="Calibri" w:hAnsi="Verdana"/>
          <w:sz w:val="20"/>
          <w:szCs w:val="20"/>
        </w:rPr>
        <w:t xml:space="preserve">. Διάταξη </w:t>
      </w:r>
      <w:r w:rsidRPr="00684076">
        <w:rPr>
          <w:rFonts w:ascii="Verdana" w:eastAsia="Calibri" w:hAnsi="Verdana"/>
          <w:b/>
          <w:sz w:val="20"/>
          <w:szCs w:val="20"/>
        </w:rPr>
        <w:t xml:space="preserve">4o  </w:t>
      </w:r>
    </w:p>
    <w:p w14:paraId="34DD188E" w14:textId="77777777" w:rsidR="00684076" w:rsidRPr="00684076" w:rsidRDefault="00684076" w:rsidP="00684076">
      <w:pPr>
        <w:spacing w:after="0" w:line="240" w:lineRule="auto"/>
        <w:rPr>
          <w:rFonts w:ascii="Verdana" w:eastAsia="Calibri" w:hAnsi="Verdana"/>
          <w:sz w:val="20"/>
          <w:szCs w:val="20"/>
        </w:rPr>
      </w:pPr>
      <w:proofErr w:type="spellStart"/>
      <w:r w:rsidRPr="00684076">
        <w:rPr>
          <w:rFonts w:ascii="Verdana" w:eastAsia="Calibri" w:hAnsi="Verdana"/>
          <w:sz w:val="20"/>
          <w:szCs w:val="20"/>
        </w:rPr>
        <w:t>Αριθμ</w:t>
      </w:r>
      <w:proofErr w:type="spellEnd"/>
      <w:r w:rsidRPr="00684076">
        <w:rPr>
          <w:rFonts w:ascii="Verdana" w:eastAsia="Calibri" w:hAnsi="Verdana"/>
          <w:sz w:val="20"/>
          <w:szCs w:val="20"/>
        </w:rPr>
        <w:t xml:space="preserve">. </w:t>
      </w:r>
      <w:proofErr w:type="spellStart"/>
      <w:r w:rsidRPr="00684076">
        <w:rPr>
          <w:rFonts w:ascii="Verdana" w:eastAsia="Calibri" w:hAnsi="Verdana"/>
          <w:sz w:val="20"/>
          <w:szCs w:val="20"/>
        </w:rPr>
        <w:t>Αποφ</w:t>
      </w:r>
      <w:proofErr w:type="spellEnd"/>
      <w:r w:rsidRPr="00684076">
        <w:rPr>
          <w:rFonts w:ascii="Verdana" w:eastAsia="Calibri" w:hAnsi="Verdana"/>
          <w:sz w:val="20"/>
          <w:szCs w:val="20"/>
        </w:rPr>
        <w:t xml:space="preserve">. </w:t>
      </w:r>
      <w:r w:rsidRPr="00684076">
        <w:rPr>
          <w:rFonts w:ascii="Verdana" w:eastAsia="Calibri" w:hAnsi="Verdana"/>
          <w:b/>
          <w:sz w:val="20"/>
          <w:szCs w:val="20"/>
        </w:rPr>
        <w:t xml:space="preserve">42   </w:t>
      </w:r>
      <w:r w:rsidRPr="00684076">
        <w:rPr>
          <w:rFonts w:ascii="Verdana" w:eastAsia="Calibri" w:hAnsi="Verdana"/>
          <w:sz w:val="20"/>
          <w:szCs w:val="20"/>
        </w:rPr>
        <w:t xml:space="preserve">                                                                                                      Συνεδρίαση της </w:t>
      </w:r>
      <w:r w:rsidRPr="00684076">
        <w:rPr>
          <w:rFonts w:ascii="Verdana" w:eastAsia="Calibri" w:hAnsi="Verdana"/>
          <w:b/>
          <w:sz w:val="20"/>
          <w:szCs w:val="20"/>
        </w:rPr>
        <w:t xml:space="preserve">18/2/2020    </w:t>
      </w:r>
      <w:r w:rsidRPr="00684076">
        <w:rPr>
          <w:rFonts w:ascii="Verdana" w:eastAsia="Calibri" w:hAnsi="Verdana"/>
          <w:sz w:val="20"/>
          <w:szCs w:val="20"/>
        </w:rPr>
        <w:t xml:space="preserve">                                                                                                                 </w:t>
      </w:r>
      <w:proofErr w:type="spellStart"/>
      <w:r w:rsidRPr="00684076">
        <w:rPr>
          <w:rFonts w:ascii="Verdana" w:eastAsia="Calibri" w:hAnsi="Verdana"/>
          <w:sz w:val="20"/>
          <w:szCs w:val="20"/>
        </w:rPr>
        <w:t>Αριθμ</w:t>
      </w:r>
      <w:proofErr w:type="spellEnd"/>
      <w:r w:rsidRPr="00684076">
        <w:rPr>
          <w:rFonts w:ascii="Verdana" w:eastAsia="Calibri" w:hAnsi="Verdana"/>
          <w:sz w:val="20"/>
          <w:szCs w:val="20"/>
        </w:rPr>
        <w:t xml:space="preserve">. </w:t>
      </w:r>
      <w:proofErr w:type="spellStart"/>
      <w:r w:rsidRPr="00684076">
        <w:rPr>
          <w:rFonts w:ascii="Verdana" w:eastAsia="Calibri" w:hAnsi="Verdana"/>
          <w:sz w:val="20"/>
          <w:szCs w:val="20"/>
        </w:rPr>
        <w:t>Πρωτ</w:t>
      </w:r>
      <w:proofErr w:type="spellEnd"/>
      <w:r w:rsidRPr="00684076">
        <w:rPr>
          <w:rFonts w:ascii="Verdana" w:eastAsia="Calibri" w:hAnsi="Verdana"/>
          <w:sz w:val="20"/>
          <w:szCs w:val="20"/>
        </w:rPr>
        <w:t xml:space="preserve">. &amp; </w:t>
      </w:r>
      <w:proofErr w:type="spellStart"/>
      <w:r w:rsidRPr="00684076">
        <w:rPr>
          <w:rFonts w:ascii="Verdana" w:eastAsia="Calibri" w:hAnsi="Verdana"/>
          <w:sz w:val="20"/>
          <w:szCs w:val="20"/>
        </w:rPr>
        <w:t>ημερ.που</w:t>
      </w:r>
      <w:proofErr w:type="spellEnd"/>
      <w:r w:rsidRPr="00684076">
        <w:rPr>
          <w:rFonts w:ascii="Verdana" w:eastAsia="Calibri" w:hAnsi="Verdana"/>
          <w:sz w:val="20"/>
          <w:szCs w:val="20"/>
        </w:rPr>
        <w:t xml:space="preserve"> δόθηκε</w:t>
      </w:r>
    </w:p>
    <w:p w14:paraId="2103D5AE" w14:textId="77777777" w:rsidR="00684076" w:rsidRPr="00684076" w:rsidRDefault="00684076" w:rsidP="00684076">
      <w:pPr>
        <w:spacing w:after="0" w:line="240" w:lineRule="auto"/>
        <w:rPr>
          <w:rFonts w:ascii="Verdana" w:eastAsia="Calibri" w:hAnsi="Verdana"/>
          <w:sz w:val="20"/>
          <w:szCs w:val="20"/>
        </w:rPr>
      </w:pPr>
      <w:r w:rsidRPr="00684076">
        <w:rPr>
          <w:rFonts w:ascii="Verdana" w:eastAsia="Calibri" w:hAnsi="Verdana"/>
          <w:sz w:val="20"/>
          <w:szCs w:val="20"/>
        </w:rPr>
        <w:t>η πρόσκληση 7935/14-2-2020</w:t>
      </w:r>
    </w:p>
    <w:p w14:paraId="2B2942BD" w14:textId="77777777" w:rsidR="00684076" w:rsidRPr="00684076" w:rsidRDefault="00684076" w:rsidP="00684076">
      <w:pPr>
        <w:spacing w:after="200" w:line="276" w:lineRule="auto"/>
        <w:rPr>
          <w:rFonts w:ascii="Verdana" w:eastAsia="Calibri" w:hAnsi="Verdana"/>
          <w:sz w:val="20"/>
          <w:szCs w:val="20"/>
        </w:rPr>
      </w:pPr>
      <w:r w:rsidRPr="00684076">
        <w:rPr>
          <w:rFonts w:ascii="Verdana" w:eastAsia="Calibri" w:hAnsi="Verdana"/>
          <w:b/>
          <w:bCs/>
          <w:sz w:val="20"/>
          <w:szCs w:val="20"/>
        </w:rPr>
        <w:t xml:space="preserve">ΑΔΑ: </w:t>
      </w:r>
      <w:r w:rsidRPr="00684076">
        <w:rPr>
          <w:rFonts w:ascii="Verdana" w:eastAsia="Calibri" w:hAnsi="Verdana"/>
          <w:sz w:val="20"/>
          <w:szCs w:val="20"/>
        </w:rPr>
        <w:t>9Κ04ΩΨ8-ΤΛ9</w:t>
      </w:r>
    </w:p>
    <w:p w14:paraId="68F20DEC" w14:textId="77777777" w:rsidR="00684076" w:rsidRPr="00684076" w:rsidRDefault="00684076" w:rsidP="00684076">
      <w:pPr>
        <w:spacing w:after="200" w:line="276" w:lineRule="auto"/>
        <w:rPr>
          <w:rFonts w:ascii="Verdana" w:eastAsia="Calibri" w:hAnsi="Verdana"/>
          <w:sz w:val="20"/>
          <w:szCs w:val="20"/>
        </w:rPr>
      </w:pPr>
    </w:p>
    <w:p w14:paraId="290CF898" w14:textId="77777777" w:rsidR="00684076" w:rsidRPr="00684076" w:rsidRDefault="00684076" w:rsidP="00684076">
      <w:pPr>
        <w:spacing w:after="200" w:line="276" w:lineRule="auto"/>
        <w:jc w:val="both"/>
        <w:rPr>
          <w:rFonts w:ascii="Verdana" w:eastAsia="Calibri" w:hAnsi="Verdana"/>
          <w:sz w:val="20"/>
          <w:szCs w:val="20"/>
        </w:rPr>
      </w:pPr>
      <w:r w:rsidRPr="00684076">
        <w:rPr>
          <w:rFonts w:ascii="Verdana" w:eastAsia="Calibri" w:hAnsi="Verdana"/>
          <w:sz w:val="20"/>
          <w:szCs w:val="20"/>
        </w:rPr>
        <w:t>Στις Αχαρνές σήμερα στις 18 του μηνός Φεβρουαρίου του έτους 2020, ημέρα Τρίτη και ώρα 09:00 στο Δημοτικό Κατάστημα (2ος όροφος, αίθουσα συνεδριάσεων Δημοτικού Σ/</w:t>
      </w:r>
      <w:proofErr w:type="spellStart"/>
      <w:r w:rsidRPr="00684076">
        <w:rPr>
          <w:rFonts w:ascii="Verdana" w:eastAsia="Calibri" w:hAnsi="Verdana"/>
          <w:sz w:val="20"/>
          <w:szCs w:val="20"/>
        </w:rPr>
        <w:t>λίου</w:t>
      </w:r>
      <w:proofErr w:type="spellEnd"/>
      <w:r w:rsidRPr="00684076">
        <w:rPr>
          <w:rFonts w:ascii="Verdana" w:eastAsia="Calibri" w:hAnsi="Verdana"/>
          <w:sz w:val="20"/>
          <w:szCs w:val="20"/>
        </w:rPr>
        <w:t xml:space="preserve">) συνήλθε σε συνεδρίαση η Οικονομική Επιτροπή Αχαρνών κατόπιν της με αριθμό </w:t>
      </w:r>
      <w:proofErr w:type="spellStart"/>
      <w:r w:rsidRPr="00684076">
        <w:rPr>
          <w:rFonts w:ascii="Verdana" w:eastAsia="Calibri" w:hAnsi="Verdana"/>
          <w:sz w:val="20"/>
          <w:szCs w:val="20"/>
        </w:rPr>
        <w:t>πρωτ</w:t>
      </w:r>
      <w:proofErr w:type="spellEnd"/>
      <w:r w:rsidRPr="00684076">
        <w:rPr>
          <w:rFonts w:ascii="Verdana" w:eastAsia="Calibri" w:hAnsi="Verdana"/>
          <w:sz w:val="20"/>
          <w:szCs w:val="20"/>
        </w:rPr>
        <w:t xml:space="preserve">. 7935/ 14-2-2020 εγγράφου προσκλήσεως του Προέδρου της που επιδόθηκε και δημοσιεύτηκε νόμιμα, σύμφωνα με τις διατάξεις του άρθρου 3, 5 και 6 του </w:t>
      </w:r>
      <w:proofErr w:type="spellStart"/>
      <w:r w:rsidRPr="00684076">
        <w:rPr>
          <w:rFonts w:ascii="Verdana" w:eastAsia="Calibri" w:hAnsi="Verdana"/>
          <w:sz w:val="20"/>
          <w:szCs w:val="20"/>
        </w:rPr>
        <w:t>αρθρ</w:t>
      </w:r>
      <w:proofErr w:type="spellEnd"/>
      <w:r w:rsidRPr="00684076">
        <w:rPr>
          <w:rFonts w:ascii="Verdana" w:eastAsia="Calibri" w:hAnsi="Verdana"/>
          <w:sz w:val="20"/>
          <w:szCs w:val="20"/>
        </w:rPr>
        <w:t>. 75 του Ν. 3852/2010, όπως αντικαταστάθηκαν με το άρθρο 77 του Ν. 4555/2018 και τις τροποποιήσεις του.</w:t>
      </w:r>
    </w:p>
    <w:p w14:paraId="71A99B3C" w14:textId="77777777" w:rsidR="00684076" w:rsidRPr="00684076" w:rsidRDefault="00684076" w:rsidP="00684076">
      <w:pPr>
        <w:spacing w:after="200" w:line="276" w:lineRule="auto"/>
        <w:rPr>
          <w:rFonts w:ascii="Verdana" w:eastAsia="Calibri" w:hAnsi="Verdana"/>
          <w:sz w:val="20"/>
          <w:szCs w:val="20"/>
        </w:rPr>
      </w:pPr>
      <w:r w:rsidRPr="00684076">
        <w:rPr>
          <w:rFonts w:ascii="Verdana" w:eastAsia="Calibri" w:hAnsi="Verdana"/>
          <w:sz w:val="20"/>
          <w:szCs w:val="20"/>
        </w:rPr>
        <w:t xml:space="preserve">            </w:t>
      </w:r>
    </w:p>
    <w:p w14:paraId="12B53999" w14:textId="77777777" w:rsidR="00684076" w:rsidRPr="00684076" w:rsidRDefault="00684076" w:rsidP="00684076">
      <w:pPr>
        <w:spacing w:after="200" w:line="276" w:lineRule="auto"/>
        <w:jc w:val="both"/>
        <w:rPr>
          <w:rFonts w:ascii="Verdana" w:eastAsia="Calibri" w:hAnsi="Verdana"/>
          <w:sz w:val="20"/>
          <w:szCs w:val="20"/>
        </w:rPr>
      </w:pPr>
      <w:r w:rsidRPr="00684076">
        <w:rPr>
          <w:rFonts w:ascii="Verdana" w:eastAsia="Calibri" w:hAnsi="Verdana"/>
          <w:sz w:val="20"/>
          <w:szCs w:val="20"/>
        </w:rPr>
        <w:t>Διαπιστώθηκε ότι υπάρχει νόμιμη απαρτία και κηρύχθηκε από τον Πρόεδρο η έναρξη της συνεδρίασης.</w:t>
      </w:r>
    </w:p>
    <w:tbl>
      <w:tblPr>
        <w:tblW w:w="0" w:type="auto"/>
        <w:tblLayout w:type="fixed"/>
        <w:tblLook w:val="0000" w:firstRow="0" w:lastRow="0" w:firstColumn="0" w:lastColumn="0" w:noHBand="0" w:noVBand="0"/>
      </w:tblPr>
      <w:tblGrid>
        <w:gridCol w:w="4927"/>
        <w:gridCol w:w="4927"/>
      </w:tblGrid>
      <w:tr w:rsidR="00684076" w:rsidRPr="00684076" w14:paraId="78AA9815" w14:textId="77777777" w:rsidTr="00FA24E0">
        <w:tc>
          <w:tcPr>
            <w:tcW w:w="4927" w:type="dxa"/>
            <w:shd w:val="clear" w:color="auto" w:fill="auto"/>
          </w:tcPr>
          <w:p w14:paraId="4D6F4C2B" w14:textId="77777777" w:rsidR="00684076" w:rsidRPr="00684076" w:rsidRDefault="00684076" w:rsidP="00684076">
            <w:pPr>
              <w:spacing w:after="0" w:line="240" w:lineRule="auto"/>
              <w:rPr>
                <w:rFonts w:ascii="Verdana" w:eastAsia="Calibri" w:hAnsi="Verdana"/>
                <w:sz w:val="20"/>
                <w:szCs w:val="20"/>
              </w:rPr>
            </w:pPr>
            <w:r w:rsidRPr="00684076">
              <w:rPr>
                <w:rFonts w:ascii="Verdana" w:eastAsia="Calibri" w:hAnsi="Verdana"/>
                <w:sz w:val="20"/>
                <w:szCs w:val="20"/>
              </w:rPr>
              <w:t>Π Α Ρ Ο Ν Τ Ε Σ</w:t>
            </w:r>
          </w:p>
        </w:tc>
        <w:tc>
          <w:tcPr>
            <w:tcW w:w="4927" w:type="dxa"/>
            <w:shd w:val="clear" w:color="auto" w:fill="auto"/>
          </w:tcPr>
          <w:p w14:paraId="41C9E031" w14:textId="77777777" w:rsidR="00684076" w:rsidRPr="00684076" w:rsidRDefault="00684076" w:rsidP="00684076">
            <w:pPr>
              <w:spacing w:after="0" w:line="240" w:lineRule="auto"/>
              <w:rPr>
                <w:rFonts w:ascii="Verdana" w:eastAsia="Calibri" w:hAnsi="Verdana"/>
                <w:sz w:val="20"/>
                <w:szCs w:val="20"/>
              </w:rPr>
            </w:pPr>
            <w:r w:rsidRPr="00684076">
              <w:rPr>
                <w:rFonts w:ascii="Verdana" w:eastAsia="Calibri" w:hAnsi="Verdana"/>
                <w:sz w:val="20"/>
                <w:szCs w:val="20"/>
              </w:rPr>
              <w:t>Α Π Ο Ν Τ Ε Σ</w:t>
            </w:r>
          </w:p>
        </w:tc>
      </w:tr>
      <w:tr w:rsidR="00684076" w:rsidRPr="00684076" w14:paraId="4919253E" w14:textId="77777777" w:rsidTr="00FA24E0">
        <w:tc>
          <w:tcPr>
            <w:tcW w:w="4927" w:type="dxa"/>
            <w:shd w:val="clear" w:color="auto" w:fill="auto"/>
          </w:tcPr>
          <w:p w14:paraId="43994721" w14:textId="77777777" w:rsidR="00684076" w:rsidRPr="00684076" w:rsidRDefault="00684076" w:rsidP="00684076">
            <w:pPr>
              <w:spacing w:after="0" w:line="240" w:lineRule="auto"/>
              <w:rPr>
                <w:rFonts w:ascii="Verdana" w:eastAsia="Calibri" w:hAnsi="Verdana"/>
                <w:sz w:val="20"/>
                <w:szCs w:val="20"/>
              </w:rPr>
            </w:pPr>
            <w:r w:rsidRPr="00684076">
              <w:rPr>
                <w:rFonts w:ascii="Verdana" w:eastAsia="Calibri" w:hAnsi="Verdana"/>
                <w:sz w:val="20"/>
                <w:szCs w:val="20"/>
              </w:rPr>
              <w:t xml:space="preserve">1.Αραμπαντζής Ευάγγελος                                                                               </w:t>
            </w:r>
          </w:p>
        </w:tc>
        <w:tc>
          <w:tcPr>
            <w:tcW w:w="4927" w:type="dxa"/>
            <w:shd w:val="clear" w:color="auto" w:fill="auto"/>
          </w:tcPr>
          <w:p w14:paraId="6A4A8D3C" w14:textId="77777777" w:rsidR="00684076" w:rsidRPr="00684076" w:rsidRDefault="00684076" w:rsidP="00684076">
            <w:pPr>
              <w:spacing w:after="0" w:line="240" w:lineRule="auto"/>
              <w:rPr>
                <w:rFonts w:ascii="Verdana" w:eastAsia="Calibri" w:hAnsi="Verdana"/>
                <w:sz w:val="20"/>
                <w:szCs w:val="20"/>
              </w:rPr>
            </w:pPr>
            <w:r w:rsidRPr="00684076">
              <w:rPr>
                <w:rFonts w:ascii="Verdana" w:eastAsia="Calibri" w:hAnsi="Verdana"/>
                <w:sz w:val="20"/>
                <w:szCs w:val="20"/>
              </w:rPr>
              <w:t xml:space="preserve">1.Βαρελάς Πέτρος                                                                                      </w:t>
            </w:r>
          </w:p>
        </w:tc>
      </w:tr>
      <w:tr w:rsidR="00684076" w:rsidRPr="00684076" w14:paraId="3DFD0E8C" w14:textId="77777777" w:rsidTr="00FA24E0">
        <w:tc>
          <w:tcPr>
            <w:tcW w:w="4927" w:type="dxa"/>
            <w:shd w:val="clear" w:color="auto" w:fill="auto"/>
          </w:tcPr>
          <w:p w14:paraId="64B68B52" w14:textId="77777777" w:rsidR="00684076" w:rsidRPr="00684076" w:rsidRDefault="00684076" w:rsidP="00684076">
            <w:pPr>
              <w:spacing w:after="0" w:line="240" w:lineRule="auto"/>
              <w:rPr>
                <w:rFonts w:ascii="Verdana" w:eastAsia="Calibri" w:hAnsi="Verdana"/>
                <w:sz w:val="20"/>
                <w:szCs w:val="20"/>
              </w:rPr>
            </w:pPr>
            <w:r w:rsidRPr="00684076">
              <w:rPr>
                <w:rFonts w:ascii="Verdana" w:eastAsia="Calibri" w:hAnsi="Verdana"/>
                <w:sz w:val="20"/>
                <w:szCs w:val="20"/>
              </w:rPr>
              <w:t xml:space="preserve">2.Βρεττός Μιχαήλ                                                                                      </w:t>
            </w:r>
          </w:p>
        </w:tc>
        <w:tc>
          <w:tcPr>
            <w:tcW w:w="4927" w:type="dxa"/>
            <w:shd w:val="clear" w:color="auto" w:fill="auto"/>
          </w:tcPr>
          <w:p w14:paraId="4A0BB3C9" w14:textId="77777777" w:rsidR="00684076" w:rsidRPr="00684076" w:rsidRDefault="00684076" w:rsidP="00684076">
            <w:pPr>
              <w:spacing w:after="0" w:line="240" w:lineRule="auto"/>
              <w:rPr>
                <w:rFonts w:ascii="Verdana" w:eastAsia="Calibri" w:hAnsi="Verdana"/>
                <w:sz w:val="20"/>
                <w:szCs w:val="20"/>
              </w:rPr>
            </w:pPr>
            <w:r w:rsidRPr="00684076">
              <w:rPr>
                <w:rFonts w:ascii="Verdana" w:eastAsia="Calibri" w:hAnsi="Verdana"/>
                <w:sz w:val="20"/>
                <w:szCs w:val="20"/>
              </w:rPr>
              <w:t xml:space="preserve">2.Κασσαβός Ιωάννης                                                                                    </w:t>
            </w:r>
          </w:p>
        </w:tc>
      </w:tr>
      <w:tr w:rsidR="00684076" w:rsidRPr="00684076" w14:paraId="6CC382A3" w14:textId="77777777" w:rsidTr="00FA24E0">
        <w:tc>
          <w:tcPr>
            <w:tcW w:w="4927" w:type="dxa"/>
            <w:shd w:val="clear" w:color="auto" w:fill="auto"/>
          </w:tcPr>
          <w:p w14:paraId="3023D33F" w14:textId="77777777" w:rsidR="00684076" w:rsidRPr="00684076" w:rsidRDefault="00684076" w:rsidP="00684076">
            <w:pPr>
              <w:spacing w:after="0" w:line="240" w:lineRule="auto"/>
              <w:rPr>
                <w:rFonts w:ascii="Verdana" w:eastAsia="Calibri" w:hAnsi="Verdana"/>
                <w:sz w:val="20"/>
                <w:szCs w:val="20"/>
              </w:rPr>
            </w:pPr>
            <w:r w:rsidRPr="00684076">
              <w:rPr>
                <w:rFonts w:ascii="Verdana" w:eastAsia="Calibri" w:hAnsi="Verdana"/>
                <w:sz w:val="20"/>
                <w:szCs w:val="20"/>
              </w:rPr>
              <w:t xml:space="preserve">3.Βρεττός Σπυρίδων                                                                                    </w:t>
            </w:r>
          </w:p>
        </w:tc>
        <w:tc>
          <w:tcPr>
            <w:tcW w:w="4927" w:type="dxa"/>
            <w:shd w:val="clear" w:color="auto" w:fill="auto"/>
          </w:tcPr>
          <w:p w14:paraId="696BEF2D" w14:textId="77777777" w:rsidR="00684076" w:rsidRPr="00684076" w:rsidRDefault="00684076" w:rsidP="00684076">
            <w:pPr>
              <w:spacing w:after="0" w:line="240" w:lineRule="auto"/>
              <w:rPr>
                <w:rFonts w:ascii="Verdana" w:eastAsia="Calibri" w:hAnsi="Verdana"/>
                <w:sz w:val="20"/>
                <w:szCs w:val="20"/>
              </w:rPr>
            </w:pPr>
          </w:p>
        </w:tc>
      </w:tr>
      <w:tr w:rsidR="00684076" w:rsidRPr="00684076" w14:paraId="429CC2E0" w14:textId="77777777" w:rsidTr="00FA24E0">
        <w:tc>
          <w:tcPr>
            <w:tcW w:w="4927" w:type="dxa"/>
            <w:shd w:val="clear" w:color="auto" w:fill="auto"/>
          </w:tcPr>
          <w:p w14:paraId="237799A2" w14:textId="77777777" w:rsidR="00684076" w:rsidRPr="00684076" w:rsidRDefault="00684076" w:rsidP="00684076">
            <w:pPr>
              <w:spacing w:after="0" w:line="240" w:lineRule="auto"/>
              <w:rPr>
                <w:rFonts w:ascii="Verdana" w:eastAsia="Calibri" w:hAnsi="Verdana"/>
                <w:sz w:val="20"/>
                <w:szCs w:val="20"/>
              </w:rPr>
            </w:pPr>
            <w:r w:rsidRPr="00684076">
              <w:rPr>
                <w:rFonts w:ascii="Verdana" w:eastAsia="Calibri" w:hAnsi="Verdana"/>
                <w:sz w:val="20"/>
                <w:szCs w:val="20"/>
              </w:rPr>
              <w:t xml:space="preserve">4.Δαμάσκος Νικόλαος                                                                                   </w:t>
            </w:r>
          </w:p>
        </w:tc>
        <w:tc>
          <w:tcPr>
            <w:tcW w:w="4927" w:type="dxa"/>
            <w:shd w:val="clear" w:color="auto" w:fill="auto"/>
          </w:tcPr>
          <w:p w14:paraId="3E4D9D6A" w14:textId="77777777" w:rsidR="00684076" w:rsidRPr="00684076" w:rsidRDefault="00684076" w:rsidP="00684076">
            <w:pPr>
              <w:spacing w:after="0" w:line="240" w:lineRule="auto"/>
              <w:rPr>
                <w:rFonts w:ascii="Verdana" w:eastAsia="Calibri" w:hAnsi="Verdana"/>
                <w:sz w:val="20"/>
                <w:szCs w:val="20"/>
              </w:rPr>
            </w:pPr>
          </w:p>
        </w:tc>
      </w:tr>
      <w:tr w:rsidR="00684076" w:rsidRPr="00684076" w14:paraId="04EF47A7" w14:textId="77777777" w:rsidTr="00FA24E0">
        <w:tc>
          <w:tcPr>
            <w:tcW w:w="4927" w:type="dxa"/>
            <w:shd w:val="clear" w:color="auto" w:fill="auto"/>
          </w:tcPr>
          <w:p w14:paraId="12ECDD46" w14:textId="77777777" w:rsidR="00684076" w:rsidRPr="00684076" w:rsidRDefault="00684076" w:rsidP="00684076">
            <w:pPr>
              <w:spacing w:after="0" w:line="240" w:lineRule="auto"/>
              <w:rPr>
                <w:rFonts w:ascii="Verdana" w:eastAsia="Calibri" w:hAnsi="Verdana"/>
                <w:sz w:val="20"/>
                <w:szCs w:val="20"/>
              </w:rPr>
            </w:pPr>
            <w:r w:rsidRPr="00684076">
              <w:rPr>
                <w:rFonts w:ascii="Verdana" w:eastAsia="Calibri" w:hAnsi="Verdana"/>
                <w:sz w:val="20"/>
                <w:szCs w:val="20"/>
              </w:rPr>
              <w:t xml:space="preserve">5.Κατσανδρή </w:t>
            </w:r>
            <w:proofErr w:type="spellStart"/>
            <w:r w:rsidRPr="00684076">
              <w:rPr>
                <w:rFonts w:ascii="Verdana" w:eastAsia="Calibri" w:hAnsi="Verdana"/>
                <w:sz w:val="20"/>
                <w:szCs w:val="20"/>
              </w:rPr>
              <w:t>Χρηστίνα</w:t>
            </w:r>
            <w:proofErr w:type="spellEnd"/>
            <w:r w:rsidRPr="00684076">
              <w:rPr>
                <w:rFonts w:ascii="Verdana" w:eastAsia="Calibri" w:hAnsi="Verdana"/>
                <w:sz w:val="20"/>
                <w:szCs w:val="20"/>
              </w:rPr>
              <w:t xml:space="preserve">                                                                                  </w:t>
            </w:r>
          </w:p>
        </w:tc>
        <w:tc>
          <w:tcPr>
            <w:tcW w:w="4927" w:type="dxa"/>
            <w:shd w:val="clear" w:color="auto" w:fill="auto"/>
          </w:tcPr>
          <w:p w14:paraId="23F18E5D" w14:textId="77777777" w:rsidR="00684076" w:rsidRPr="00684076" w:rsidRDefault="00684076" w:rsidP="00684076">
            <w:pPr>
              <w:spacing w:after="0" w:line="240" w:lineRule="auto"/>
              <w:rPr>
                <w:rFonts w:ascii="Verdana" w:eastAsia="Calibri" w:hAnsi="Verdana"/>
                <w:sz w:val="20"/>
                <w:szCs w:val="20"/>
              </w:rPr>
            </w:pPr>
          </w:p>
        </w:tc>
      </w:tr>
      <w:tr w:rsidR="00684076" w:rsidRPr="00684076" w14:paraId="230AD8D8" w14:textId="77777777" w:rsidTr="00FA24E0">
        <w:tc>
          <w:tcPr>
            <w:tcW w:w="4927" w:type="dxa"/>
            <w:shd w:val="clear" w:color="auto" w:fill="auto"/>
          </w:tcPr>
          <w:p w14:paraId="6A9C782E" w14:textId="77777777" w:rsidR="00684076" w:rsidRPr="00684076" w:rsidRDefault="00684076" w:rsidP="00684076">
            <w:pPr>
              <w:spacing w:after="0" w:line="240" w:lineRule="auto"/>
              <w:rPr>
                <w:rFonts w:ascii="Verdana" w:eastAsia="Calibri" w:hAnsi="Verdana"/>
                <w:sz w:val="20"/>
                <w:szCs w:val="20"/>
              </w:rPr>
            </w:pPr>
            <w:r w:rsidRPr="00684076">
              <w:rPr>
                <w:rFonts w:ascii="Verdana" w:eastAsia="Calibri" w:hAnsi="Verdana"/>
                <w:sz w:val="20"/>
                <w:szCs w:val="20"/>
              </w:rPr>
              <w:t xml:space="preserve">6.Κόνταρης Χρύσανθος                                                                                  </w:t>
            </w:r>
          </w:p>
        </w:tc>
        <w:tc>
          <w:tcPr>
            <w:tcW w:w="4927" w:type="dxa"/>
            <w:shd w:val="clear" w:color="auto" w:fill="auto"/>
          </w:tcPr>
          <w:p w14:paraId="0FBB647D" w14:textId="77777777" w:rsidR="00684076" w:rsidRPr="00684076" w:rsidRDefault="00684076" w:rsidP="00684076">
            <w:pPr>
              <w:spacing w:after="0" w:line="240" w:lineRule="auto"/>
              <w:rPr>
                <w:rFonts w:ascii="Verdana" w:eastAsia="Calibri" w:hAnsi="Verdana"/>
                <w:sz w:val="20"/>
                <w:szCs w:val="20"/>
              </w:rPr>
            </w:pPr>
          </w:p>
        </w:tc>
      </w:tr>
      <w:tr w:rsidR="00684076" w:rsidRPr="00684076" w14:paraId="79152D97" w14:textId="77777777" w:rsidTr="00FA24E0">
        <w:tc>
          <w:tcPr>
            <w:tcW w:w="4927" w:type="dxa"/>
            <w:shd w:val="clear" w:color="auto" w:fill="auto"/>
          </w:tcPr>
          <w:p w14:paraId="722D8A3E" w14:textId="77777777" w:rsidR="00684076" w:rsidRPr="00684076" w:rsidRDefault="00684076" w:rsidP="00684076">
            <w:pPr>
              <w:spacing w:after="0" w:line="240" w:lineRule="auto"/>
              <w:rPr>
                <w:rFonts w:ascii="Verdana" w:eastAsia="Calibri" w:hAnsi="Verdana"/>
                <w:sz w:val="20"/>
                <w:szCs w:val="20"/>
              </w:rPr>
            </w:pPr>
            <w:r w:rsidRPr="00684076">
              <w:rPr>
                <w:rFonts w:ascii="Verdana" w:eastAsia="Calibri" w:hAnsi="Verdana"/>
                <w:sz w:val="20"/>
                <w:szCs w:val="20"/>
              </w:rPr>
              <w:t xml:space="preserve">7.Παυλίδου Όλγα                                                                                       </w:t>
            </w:r>
          </w:p>
        </w:tc>
        <w:tc>
          <w:tcPr>
            <w:tcW w:w="4927" w:type="dxa"/>
            <w:shd w:val="clear" w:color="auto" w:fill="auto"/>
          </w:tcPr>
          <w:p w14:paraId="581D5A11" w14:textId="77777777" w:rsidR="00684076" w:rsidRPr="00684076" w:rsidRDefault="00684076" w:rsidP="00684076">
            <w:pPr>
              <w:spacing w:after="0" w:line="240" w:lineRule="auto"/>
              <w:rPr>
                <w:rFonts w:ascii="Verdana" w:eastAsia="Calibri" w:hAnsi="Verdana"/>
                <w:sz w:val="20"/>
                <w:szCs w:val="20"/>
              </w:rPr>
            </w:pPr>
          </w:p>
        </w:tc>
      </w:tr>
    </w:tbl>
    <w:p w14:paraId="3C82FDE1" w14:textId="77777777" w:rsidR="00684076" w:rsidRPr="00684076" w:rsidRDefault="00684076" w:rsidP="00684076">
      <w:pPr>
        <w:spacing w:after="200" w:line="276" w:lineRule="auto"/>
        <w:rPr>
          <w:rFonts w:ascii="Verdana" w:eastAsia="Calibri" w:hAnsi="Verdana"/>
          <w:b/>
          <w:sz w:val="20"/>
          <w:szCs w:val="20"/>
          <w:lang w:val="en-US"/>
        </w:rPr>
      </w:pPr>
    </w:p>
    <w:p w14:paraId="08527CAE" w14:textId="77777777" w:rsidR="00684076" w:rsidRPr="00684076" w:rsidRDefault="00684076" w:rsidP="00684076">
      <w:pPr>
        <w:spacing w:after="200" w:line="276" w:lineRule="auto"/>
        <w:jc w:val="both"/>
        <w:rPr>
          <w:rFonts w:ascii="Verdana" w:eastAsia="Calibri" w:hAnsi="Verdana"/>
          <w:sz w:val="20"/>
          <w:szCs w:val="20"/>
        </w:rPr>
      </w:pPr>
      <w:r w:rsidRPr="00684076">
        <w:rPr>
          <w:rFonts w:ascii="Verdana" w:eastAsia="Calibri" w:hAnsi="Verdana"/>
          <w:b/>
          <w:sz w:val="20"/>
          <w:szCs w:val="20"/>
        </w:rPr>
        <w:t>ΘΕΜΑ:</w:t>
      </w:r>
      <w:r w:rsidRPr="00684076">
        <w:rPr>
          <w:rFonts w:ascii="Verdana" w:eastAsia="Calibri" w:hAnsi="Verdana"/>
          <w:sz w:val="20"/>
          <w:szCs w:val="20"/>
        </w:rPr>
        <w:t xml:space="preserve"> Έκθεση αποτελεσμάτων εκτέλεσης του προϋπολογισμού εσόδων - εξόδων Δ΄ τριμήνου οικονομικού έτους 2019</w:t>
      </w:r>
    </w:p>
    <w:p w14:paraId="5F85CDD1" w14:textId="77777777" w:rsidR="00684076" w:rsidRPr="00684076" w:rsidRDefault="00684076" w:rsidP="00684076">
      <w:pPr>
        <w:tabs>
          <w:tab w:val="left" w:pos="900"/>
        </w:tabs>
        <w:spacing w:after="200" w:line="276" w:lineRule="auto"/>
        <w:ind w:right="-82"/>
        <w:jc w:val="both"/>
        <w:rPr>
          <w:rFonts w:ascii="Verdana" w:eastAsia="Calibri" w:hAnsi="Verdana"/>
          <w:sz w:val="20"/>
          <w:szCs w:val="20"/>
        </w:rPr>
      </w:pPr>
      <w:r w:rsidRPr="00684076">
        <w:rPr>
          <w:rFonts w:ascii="Verdana" w:eastAsia="Calibri" w:hAnsi="Verdana"/>
          <w:sz w:val="20"/>
          <w:szCs w:val="20"/>
        </w:rPr>
        <w:tab/>
      </w:r>
    </w:p>
    <w:p w14:paraId="2B35A404" w14:textId="77777777" w:rsidR="00684076" w:rsidRPr="00684076" w:rsidRDefault="00684076" w:rsidP="00684076">
      <w:pPr>
        <w:autoSpaceDE w:val="0"/>
        <w:autoSpaceDN w:val="0"/>
        <w:adjustRightInd w:val="0"/>
        <w:spacing w:after="200" w:line="276" w:lineRule="auto"/>
        <w:jc w:val="both"/>
        <w:rPr>
          <w:rFonts w:ascii="Verdana" w:eastAsia="Calibri" w:hAnsi="Verdana"/>
          <w:color w:val="000000"/>
          <w:sz w:val="20"/>
          <w:szCs w:val="20"/>
        </w:rPr>
      </w:pPr>
      <w:r w:rsidRPr="00684076">
        <w:rPr>
          <w:rFonts w:ascii="Verdana" w:eastAsia="Calibri" w:hAnsi="Verdana"/>
          <w:color w:val="000000"/>
          <w:sz w:val="20"/>
          <w:szCs w:val="20"/>
        </w:rPr>
        <w:t xml:space="preserve">Ο  Πρόεδρος της Οικονομικής Επιτροπής, </w:t>
      </w:r>
      <w:proofErr w:type="spellStart"/>
      <w:r w:rsidRPr="00684076">
        <w:rPr>
          <w:rFonts w:ascii="Verdana" w:eastAsia="Calibri" w:hAnsi="Verdana"/>
          <w:color w:val="000000"/>
          <w:sz w:val="20"/>
          <w:szCs w:val="20"/>
        </w:rPr>
        <w:t>εισηγούμενος</w:t>
      </w:r>
      <w:proofErr w:type="spellEnd"/>
      <w:r w:rsidRPr="00684076">
        <w:rPr>
          <w:rFonts w:ascii="Verdana" w:eastAsia="Calibri" w:hAnsi="Verdana"/>
          <w:color w:val="000000"/>
          <w:sz w:val="20"/>
          <w:szCs w:val="20"/>
        </w:rPr>
        <w:t xml:space="preserve"> το 4ο θέμα, διαβάζει την εισήγηση της Δ/</w:t>
      </w:r>
      <w:proofErr w:type="spellStart"/>
      <w:r w:rsidRPr="00684076">
        <w:rPr>
          <w:rFonts w:ascii="Verdana" w:eastAsia="Calibri" w:hAnsi="Verdana"/>
          <w:color w:val="000000"/>
          <w:sz w:val="20"/>
          <w:szCs w:val="20"/>
        </w:rPr>
        <w:t>νσης</w:t>
      </w:r>
      <w:proofErr w:type="spellEnd"/>
      <w:r w:rsidRPr="00684076">
        <w:rPr>
          <w:rFonts w:ascii="Verdana" w:eastAsia="Calibri" w:hAnsi="Verdana"/>
          <w:color w:val="000000"/>
          <w:sz w:val="20"/>
          <w:szCs w:val="20"/>
        </w:rPr>
        <w:t xml:space="preserve"> Οικονομικών Υπηρεσιών  στην οποία αναφέρονται τα εξής:</w:t>
      </w:r>
    </w:p>
    <w:p w14:paraId="43E2062B" w14:textId="77777777" w:rsidR="00684076" w:rsidRPr="00684076" w:rsidRDefault="00684076" w:rsidP="00684076">
      <w:pPr>
        <w:spacing w:after="200" w:line="276" w:lineRule="auto"/>
        <w:jc w:val="both"/>
        <w:rPr>
          <w:rFonts w:ascii="Verdana" w:eastAsia="Calibri" w:hAnsi="Verdana"/>
          <w:sz w:val="20"/>
          <w:szCs w:val="20"/>
        </w:rPr>
      </w:pPr>
      <w:r w:rsidRPr="00684076">
        <w:rPr>
          <w:rFonts w:ascii="Verdana" w:eastAsia="Calibri" w:hAnsi="Verdana"/>
          <w:color w:val="000000"/>
          <w:sz w:val="20"/>
          <w:szCs w:val="20"/>
        </w:rPr>
        <w:t xml:space="preserve">Σύμφωνα </w:t>
      </w:r>
      <w:r w:rsidRPr="00684076">
        <w:rPr>
          <w:rFonts w:ascii="Verdana" w:eastAsia="Calibri" w:hAnsi="Verdana"/>
          <w:sz w:val="20"/>
          <w:szCs w:val="20"/>
        </w:rPr>
        <w:t>με το άρθρο 39 Ν. 4257/2014 ΦΕΚ 93/Α/2014 «Επείγουσες ρυθμίσεις αρμοδιότητας Υπουργείου Εσωτερικών», Η οικονομική επιτροπή, έπειτα από εισήγηση του υπευθύνου των οικονομικών υπηρεσιών του οικείου Δήμου, μετά τη λήξη κάθε τριμήνου υποβάλλει στο Δημοτικό Συμβούλιο έκθεση για τα αποτελέσματα εκτέλεσης του προϋπολογισμού, κατά το χρονικό διάστημα από την αρχή του οικονομικού έτους έως το τέλος του συγκεκριμένου τριμήνου.</w:t>
      </w:r>
    </w:p>
    <w:p w14:paraId="51137BDB" w14:textId="77777777" w:rsidR="00684076" w:rsidRPr="00684076" w:rsidRDefault="00684076" w:rsidP="00684076">
      <w:pPr>
        <w:autoSpaceDE w:val="0"/>
        <w:autoSpaceDN w:val="0"/>
        <w:adjustRightInd w:val="0"/>
        <w:spacing w:after="200" w:line="276" w:lineRule="auto"/>
        <w:jc w:val="both"/>
        <w:rPr>
          <w:rFonts w:ascii="Verdana" w:eastAsia="Calibri" w:hAnsi="Verdana"/>
          <w:sz w:val="20"/>
          <w:szCs w:val="20"/>
        </w:rPr>
      </w:pPr>
      <w:r w:rsidRPr="00684076">
        <w:rPr>
          <w:rFonts w:ascii="Verdana" w:eastAsia="Calibri" w:hAnsi="Verdana"/>
          <w:sz w:val="20"/>
          <w:szCs w:val="20"/>
        </w:rPr>
        <w:t>Τα στοιχεία που πρέπει να περιλαμβάνει η έκθεση αποτελεσμάτων εκτέλεσης του Προϋπολογισμού καθορίστηκαν με την 40038/9-9-2011 (ΦΕΚ 2007/9-9-2011) απόφαση Υπουργείου Εσωτερικών.</w:t>
      </w:r>
    </w:p>
    <w:p w14:paraId="73837166" w14:textId="77777777" w:rsidR="00684076" w:rsidRPr="00684076" w:rsidRDefault="00684076" w:rsidP="00684076">
      <w:pPr>
        <w:autoSpaceDE w:val="0"/>
        <w:autoSpaceDN w:val="0"/>
        <w:adjustRightInd w:val="0"/>
        <w:spacing w:after="200" w:line="276" w:lineRule="auto"/>
        <w:jc w:val="both"/>
        <w:rPr>
          <w:rFonts w:ascii="Verdana" w:eastAsia="Calibri" w:hAnsi="Verdana"/>
          <w:sz w:val="20"/>
          <w:szCs w:val="20"/>
        </w:rPr>
      </w:pPr>
      <w:r w:rsidRPr="00684076">
        <w:rPr>
          <w:rFonts w:ascii="Verdana" w:eastAsia="Calibri" w:hAnsi="Verdana"/>
          <w:sz w:val="20"/>
          <w:szCs w:val="20"/>
        </w:rPr>
        <w:lastRenderedPageBreak/>
        <w:t>Συγκεντρωτικά οι καταστάσεις των εισπράξεων (εσόδων) και των δαπανών (εξόδων) για το Δ΄ τρίμηνο Οικονομικού έτους 2019 έχουν ως εξής:</w:t>
      </w:r>
    </w:p>
    <w:p w14:paraId="14A24507" w14:textId="77777777" w:rsidR="00684076" w:rsidRPr="00684076" w:rsidRDefault="00684076" w:rsidP="00684076">
      <w:pPr>
        <w:autoSpaceDE w:val="0"/>
        <w:autoSpaceDN w:val="0"/>
        <w:adjustRightInd w:val="0"/>
        <w:spacing w:after="200" w:line="276" w:lineRule="auto"/>
        <w:jc w:val="both"/>
        <w:rPr>
          <w:rFonts w:ascii="Verdana" w:eastAsia="Calibri" w:hAnsi="Verdana"/>
          <w:color w:val="000000"/>
          <w:sz w:val="20"/>
          <w:szCs w:val="20"/>
        </w:rPr>
        <w:sectPr w:rsidR="00684076" w:rsidRPr="00684076" w:rsidSect="0021314F">
          <w:footerReference w:type="default" r:id="rId25"/>
          <w:pgSz w:w="11906" w:h="16838"/>
          <w:pgMar w:top="794" w:right="1134" w:bottom="1134" w:left="1134" w:header="709" w:footer="709" w:gutter="0"/>
          <w:cols w:space="708"/>
          <w:docGrid w:linePitch="360"/>
        </w:sectPr>
      </w:pPr>
    </w:p>
    <w:tbl>
      <w:tblPr>
        <w:tblW w:w="13080" w:type="dxa"/>
        <w:tblInd w:w="93" w:type="dxa"/>
        <w:tblLook w:val="04A0" w:firstRow="1" w:lastRow="0" w:firstColumn="1" w:lastColumn="0" w:noHBand="0" w:noVBand="1"/>
      </w:tblPr>
      <w:tblGrid>
        <w:gridCol w:w="629"/>
        <w:gridCol w:w="5095"/>
        <w:gridCol w:w="1708"/>
        <w:gridCol w:w="1708"/>
        <w:gridCol w:w="1323"/>
        <w:gridCol w:w="1708"/>
        <w:gridCol w:w="1323"/>
        <w:gridCol w:w="1323"/>
      </w:tblGrid>
      <w:tr w:rsidR="00684076" w:rsidRPr="00684076" w14:paraId="74F6BDB6" w14:textId="77777777" w:rsidTr="00FA24E0">
        <w:trPr>
          <w:trHeight w:val="255"/>
        </w:trPr>
        <w:tc>
          <w:tcPr>
            <w:tcW w:w="13080" w:type="dxa"/>
            <w:gridSpan w:val="8"/>
            <w:tcBorders>
              <w:top w:val="nil"/>
              <w:left w:val="nil"/>
              <w:bottom w:val="nil"/>
              <w:right w:val="nil"/>
            </w:tcBorders>
            <w:shd w:val="clear" w:color="auto" w:fill="auto"/>
            <w:noWrap/>
            <w:vAlign w:val="bottom"/>
          </w:tcPr>
          <w:p w14:paraId="303ED178"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lastRenderedPageBreak/>
              <w:t>ΥΠΟΔΕΙΓΜΑ 1</w:t>
            </w:r>
          </w:p>
        </w:tc>
      </w:tr>
      <w:tr w:rsidR="00684076" w:rsidRPr="00684076" w14:paraId="445995DD" w14:textId="77777777" w:rsidTr="00FA24E0">
        <w:trPr>
          <w:trHeight w:val="255"/>
        </w:trPr>
        <w:tc>
          <w:tcPr>
            <w:tcW w:w="6027" w:type="dxa"/>
            <w:gridSpan w:val="2"/>
            <w:tcBorders>
              <w:top w:val="nil"/>
              <w:left w:val="nil"/>
              <w:bottom w:val="nil"/>
              <w:right w:val="nil"/>
            </w:tcBorders>
            <w:shd w:val="clear" w:color="auto" w:fill="auto"/>
            <w:noWrap/>
            <w:vAlign w:val="bottom"/>
          </w:tcPr>
          <w:p w14:paraId="38D8D625"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 xml:space="preserve">ΕΛΛΗΝΙΚΗ ΔΗΜΟΚΡΑΤΙΑ </w:t>
            </w:r>
          </w:p>
        </w:tc>
        <w:tc>
          <w:tcPr>
            <w:tcW w:w="1371" w:type="dxa"/>
            <w:tcBorders>
              <w:top w:val="nil"/>
              <w:left w:val="nil"/>
              <w:bottom w:val="nil"/>
              <w:right w:val="nil"/>
            </w:tcBorders>
            <w:shd w:val="clear" w:color="auto" w:fill="auto"/>
            <w:noWrap/>
            <w:vAlign w:val="bottom"/>
          </w:tcPr>
          <w:p w14:paraId="719C19FD" w14:textId="77777777" w:rsidR="00684076" w:rsidRPr="00684076" w:rsidRDefault="00684076" w:rsidP="00684076">
            <w:pPr>
              <w:spacing w:after="200" w:line="276" w:lineRule="auto"/>
              <w:rPr>
                <w:rFonts w:ascii="Verdana" w:eastAsia="Calibri" w:hAnsi="Verdana" w:cs="Arial"/>
                <w:b/>
                <w:bCs/>
                <w:sz w:val="20"/>
                <w:szCs w:val="20"/>
              </w:rPr>
            </w:pPr>
          </w:p>
        </w:tc>
        <w:tc>
          <w:tcPr>
            <w:tcW w:w="1371" w:type="dxa"/>
            <w:tcBorders>
              <w:top w:val="nil"/>
              <w:left w:val="nil"/>
              <w:bottom w:val="nil"/>
              <w:right w:val="nil"/>
            </w:tcBorders>
            <w:shd w:val="clear" w:color="auto" w:fill="auto"/>
            <w:noWrap/>
            <w:vAlign w:val="bottom"/>
          </w:tcPr>
          <w:p w14:paraId="0C9DE2DE"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951" w:type="dxa"/>
            <w:tcBorders>
              <w:top w:val="nil"/>
              <w:left w:val="nil"/>
              <w:bottom w:val="nil"/>
              <w:right w:val="nil"/>
            </w:tcBorders>
            <w:shd w:val="clear" w:color="auto" w:fill="auto"/>
            <w:noWrap/>
            <w:vAlign w:val="bottom"/>
          </w:tcPr>
          <w:p w14:paraId="20151E1D"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1458" w:type="dxa"/>
            <w:tcBorders>
              <w:top w:val="nil"/>
              <w:left w:val="nil"/>
              <w:bottom w:val="nil"/>
              <w:right w:val="nil"/>
            </w:tcBorders>
            <w:shd w:val="clear" w:color="auto" w:fill="auto"/>
            <w:noWrap/>
            <w:vAlign w:val="bottom"/>
          </w:tcPr>
          <w:p w14:paraId="6531129A"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951" w:type="dxa"/>
            <w:tcBorders>
              <w:top w:val="nil"/>
              <w:left w:val="nil"/>
              <w:bottom w:val="nil"/>
              <w:right w:val="nil"/>
            </w:tcBorders>
            <w:shd w:val="clear" w:color="auto" w:fill="auto"/>
            <w:noWrap/>
            <w:vAlign w:val="bottom"/>
          </w:tcPr>
          <w:p w14:paraId="26A39682"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951" w:type="dxa"/>
            <w:tcBorders>
              <w:top w:val="nil"/>
              <w:left w:val="nil"/>
              <w:bottom w:val="nil"/>
              <w:right w:val="nil"/>
            </w:tcBorders>
            <w:shd w:val="clear" w:color="auto" w:fill="auto"/>
            <w:noWrap/>
            <w:vAlign w:val="bottom"/>
          </w:tcPr>
          <w:p w14:paraId="6CD1B6AA" w14:textId="77777777" w:rsidR="00684076" w:rsidRPr="00684076" w:rsidRDefault="00684076" w:rsidP="00684076">
            <w:pPr>
              <w:spacing w:after="200" w:line="276" w:lineRule="auto"/>
              <w:jc w:val="center"/>
              <w:rPr>
                <w:rFonts w:ascii="Verdana" w:eastAsia="Calibri" w:hAnsi="Verdana" w:cs="Arial"/>
                <w:b/>
                <w:bCs/>
                <w:sz w:val="20"/>
                <w:szCs w:val="20"/>
              </w:rPr>
            </w:pPr>
          </w:p>
        </w:tc>
      </w:tr>
      <w:tr w:rsidR="00684076" w:rsidRPr="00684076" w14:paraId="420770CB" w14:textId="77777777" w:rsidTr="00FA24E0">
        <w:trPr>
          <w:trHeight w:val="255"/>
        </w:trPr>
        <w:tc>
          <w:tcPr>
            <w:tcW w:w="6027" w:type="dxa"/>
            <w:gridSpan w:val="2"/>
            <w:tcBorders>
              <w:top w:val="nil"/>
              <w:left w:val="nil"/>
              <w:bottom w:val="nil"/>
              <w:right w:val="nil"/>
            </w:tcBorders>
            <w:shd w:val="clear" w:color="auto" w:fill="auto"/>
            <w:noWrap/>
            <w:vAlign w:val="bottom"/>
          </w:tcPr>
          <w:p w14:paraId="3BD70DBC"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ΝΟΜΟΣ ΑΤΤΙΚΗΣ</w:t>
            </w:r>
          </w:p>
        </w:tc>
        <w:tc>
          <w:tcPr>
            <w:tcW w:w="1371" w:type="dxa"/>
            <w:tcBorders>
              <w:top w:val="nil"/>
              <w:left w:val="nil"/>
              <w:bottom w:val="nil"/>
              <w:right w:val="nil"/>
            </w:tcBorders>
            <w:shd w:val="clear" w:color="auto" w:fill="auto"/>
            <w:noWrap/>
            <w:vAlign w:val="bottom"/>
          </w:tcPr>
          <w:p w14:paraId="4436C5F4" w14:textId="77777777" w:rsidR="00684076" w:rsidRPr="00684076" w:rsidRDefault="00684076" w:rsidP="00684076">
            <w:pPr>
              <w:spacing w:after="200" w:line="276" w:lineRule="auto"/>
              <w:rPr>
                <w:rFonts w:ascii="Verdana" w:eastAsia="Calibri" w:hAnsi="Verdana" w:cs="Arial"/>
                <w:b/>
                <w:bCs/>
                <w:sz w:val="20"/>
                <w:szCs w:val="20"/>
              </w:rPr>
            </w:pPr>
          </w:p>
        </w:tc>
        <w:tc>
          <w:tcPr>
            <w:tcW w:w="1371" w:type="dxa"/>
            <w:tcBorders>
              <w:top w:val="nil"/>
              <w:left w:val="nil"/>
              <w:bottom w:val="nil"/>
              <w:right w:val="nil"/>
            </w:tcBorders>
            <w:shd w:val="clear" w:color="auto" w:fill="auto"/>
            <w:noWrap/>
            <w:vAlign w:val="bottom"/>
          </w:tcPr>
          <w:p w14:paraId="0455079F"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951" w:type="dxa"/>
            <w:tcBorders>
              <w:top w:val="nil"/>
              <w:left w:val="nil"/>
              <w:bottom w:val="nil"/>
              <w:right w:val="nil"/>
            </w:tcBorders>
            <w:shd w:val="clear" w:color="auto" w:fill="auto"/>
            <w:noWrap/>
            <w:vAlign w:val="bottom"/>
          </w:tcPr>
          <w:p w14:paraId="4D121A67"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1458" w:type="dxa"/>
            <w:tcBorders>
              <w:top w:val="nil"/>
              <w:left w:val="nil"/>
              <w:bottom w:val="nil"/>
              <w:right w:val="nil"/>
            </w:tcBorders>
            <w:shd w:val="clear" w:color="auto" w:fill="auto"/>
            <w:noWrap/>
            <w:vAlign w:val="bottom"/>
          </w:tcPr>
          <w:p w14:paraId="4A8BD1BC"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951" w:type="dxa"/>
            <w:tcBorders>
              <w:top w:val="nil"/>
              <w:left w:val="nil"/>
              <w:bottom w:val="nil"/>
              <w:right w:val="nil"/>
            </w:tcBorders>
            <w:shd w:val="clear" w:color="auto" w:fill="auto"/>
            <w:noWrap/>
            <w:vAlign w:val="bottom"/>
          </w:tcPr>
          <w:p w14:paraId="70F9FDD9"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951" w:type="dxa"/>
            <w:tcBorders>
              <w:top w:val="nil"/>
              <w:left w:val="nil"/>
              <w:bottom w:val="nil"/>
              <w:right w:val="nil"/>
            </w:tcBorders>
            <w:shd w:val="clear" w:color="auto" w:fill="auto"/>
            <w:noWrap/>
            <w:vAlign w:val="bottom"/>
          </w:tcPr>
          <w:p w14:paraId="418C64E5" w14:textId="77777777" w:rsidR="00684076" w:rsidRPr="00684076" w:rsidRDefault="00684076" w:rsidP="00684076">
            <w:pPr>
              <w:spacing w:after="200" w:line="276" w:lineRule="auto"/>
              <w:jc w:val="center"/>
              <w:rPr>
                <w:rFonts w:ascii="Verdana" w:eastAsia="Calibri" w:hAnsi="Verdana" w:cs="Arial"/>
                <w:b/>
                <w:bCs/>
                <w:sz w:val="20"/>
                <w:szCs w:val="20"/>
              </w:rPr>
            </w:pPr>
          </w:p>
        </w:tc>
      </w:tr>
      <w:tr w:rsidR="00684076" w:rsidRPr="00684076" w14:paraId="2B1EB9AD" w14:textId="77777777" w:rsidTr="00FA24E0">
        <w:trPr>
          <w:trHeight w:val="255"/>
        </w:trPr>
        <w:tc>
          <w:tcPr>
            <w:tcW w:w="7398" w:type="dxa"/>
            <w:gridSpan w:val="3"/>
            <w:tcBorders>
              <w:top w:val="nil"/>
              <w:left w:val="nil"/>
              <w:bottom w:val="nil"/>
              <w:right w:val="nil"/>
            </w:tcBorders>
            <w:shd w:val="clear" w:color="auto" w:fill="auto"/>
            <w:noWrap/>
            <w:vAlign w:val="bottom"/>
          </w:tcPr>
          <w:p w14:paraId="327F0027"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ΔΗΜΟΣ ΑΧΑΡΝΩΝ</w:t>
            </w:r>
          </w:p>
        </w:tc>
        <w:tc>
          <w:tcPr>
            <w:tcW w:w="1371" w:type="dxa"/>
            <w:tcBorders>
              <w:top w:val="nil"/>
              <w:left w:val="nil"/>
              <w:bottom w:val="nil"/>
              <w:right w:val="nil"/>
            </w:tcBorders>
            <w:shd w:val="clear" w:color="auto" w:fill="auto"/>
            <w:noWrap/>
            <w:vAlign w:val="bottom"/>
          </w:tcPr>
          <w:p w14:paraId="4D359AEE" w14:textId="77777777" w:rsidR="00684076" w:rsidRPr="00684076" w:rsidRDefault="00684076" w:rsidP="00684076">
            <w:pPr>
              <w:spacing w:after="200" w:line="276" w:lineRule="auto"/>
              <w:rPr>
                <w:rFonts w:ascii="Verdana" w:eastAsia="Calibri" w:hAnsi="Verdana" w:cs="Arial"/>
                <w:sz w:val="20"/>
                <w:szCs w:val="20"/>
              </w:rPr>
            </w:pPr>
          </w:p>
        </w:tc>
        <w:tc>
          <w:tcPr>
            <w:tcW w:w="951" w:type="dxa"/>
            <w:tcBorders>
              <w:top w:val="nil"/>
              <w:left w:val="nil"/>
              <w:bottom w:val="nil"/>
              <w:right w:val="nil"/>
            </w:tcBorders>
            <w:shd w:val="clear" w:color="auto" w:fill="auto"/>
            <w:noWrap/>
            <w:vAlign w:val="bottom"/>
          </w:tcPr>
          <w:p w14:paraId="1C85703C" w14:textId="77777777" w:rsidR="00684076" w:rsidRPr="00684076" w:rsidRDefault="00684076" w:rsidP="00684076">
            <w:pPr>
              <w:spacing w:after="200" w:line="276" w:lineRule="auto"/>
              <w:rPr>
                <w:rFonts w:ascii="Verdana" w:eastAsia="Calibri" w:hAnsi="Verdana" w:cs="Arial"/>
                <w:sz w:val="20"/>
                <w:szCs w:val="20"/>
              </w:rPr>
            </w:pPr>
          </w:p>
        </w:tc>
        <w:tc>
          <w:tcPr>
            <w:tcW w:w="1458" w:type="dxa"/>
            <w:tcBorders>
              <w:top w:val="nil"/>
              <w:left w:val="nil"/>
              <w:bottom w:val="nil"/>
              <w:right w:val="nil"/>
            </w:tcBorders>
            <w:shd w:val="clear" w:color="auto" w:fill="auto"/>
            <w:noWrap/>
            <w:vAlign w:val="bottom"/>
          </w:tcPr>
          <w:p w14:paraId="462F641F" w14:textId="77777777" w:rsidR="00684076" w:rsidRPr="00684076" w:rsidRDefault="00684076" w:rsidP="00684076">
            <w:pPr>
              <w:spacing w:after="200" w:line="276" w:lineRule="auto"/>
              <w:rPr>
                <w:rFonts w:ascii="Verdana" w:eastAsia="Calibri" w:hAnsi="Verdana" w:cs="Arial"/>
                <w:sz w:val="20"/>
                <w:szCs w:val="20"/>
              </w:rPr>
            </w:pPr>
          </w:p>
        </w:tc>
        <w:tc>
          <w:tcPr>
            <w:tcW w:w="951" w:type="dxa"/>
            <w:tcBorders>
              <w:top w:val="nil"/>
              <w:left w:val="nil"/>
              <w:bottom w:val="nil"/>
              <w:right w:val="nil"/>
            </w:tcBorders>
            <w:shd w:val="clear" w:color="auto" w:fill="auto"/>
            <w:noWrap/>
            <w:vAlign w:val="bottom"/>
          </w:tcPr>
          <w:p w14:paraId="2320C730" w14:textId="77777777" w:rsidR="00684076" w:rsidRPr="00684076" w:rsidRDefault="00684076" w:rsidP="00684076">
            <w:pPr>
              <w:spacing w:after="200" w:line="276" w:lineRule="auto"/>
              <w:rPr>
                <w:rFonts w:ascii="Verdana" w:eastAsia="Calibri" w:hAnsi="Verdana" w:cs="Arial"/>
                <w:sz w:val="20"/>
                <w:szCs w:val="20"/>
              </w:rPr>
            </w:pPr>
          </w:p>
        </w:tc>
        <w:tc>
          <w:tcPr>
            <w:tcW w:w="951" w:type="dxa"/>
            <w:tcBorders>
              <w:top w:val="nil"/>
              <w:left w:val="nil"/>
              <w:bottom w:val="nil"/>
              <w:right w:val="nil"/>
            </w:tcBorders>
            <w:shd w:val="clear" w:color="auto" w:fill="auto"/>
            <w:noWrap/>
            <w:vAlign w:val="bottom"/>
          </w:tcPr>
          <w:p w14:paraId="3B8652AE" w14:textId="77777777" w:rsidR="00684076" w:rsidRPr="00684076" w:rsidRDefault="00684076" w:rsidP="00684076">
            <w:pPr>
              <w:spacing w:after="200" w:line="276" w:lineRule="auto"/>
              <w:rPr>
                <w:rFonts w:ascii="Verdana" w:eastAsia="Calibri" w:hAnsi="Verdana" w:cs="Arial"/>
                <w:sz w:val="20"/>
                <w:szCs w:val="20"/>
              </w:rPr>
            </w:pPr>
          </w:p>
        </w:tc>
      </w:tr>
      <w:tr w:rsidR="00684076" w:rsidRPr="00684076" w14:paraId="456A5941" w14:textId="77777777" w:rsidTr="00FA24E0">
        <w:trPr>
          <w:trHeight w:val="255"/>
        </w:trPr>
        <w:tc>
          <w:tcPr>
            <w:tcW w:w="13080" w:type="dxa"/>
            <w:gridSpan w:val="8"/>
            <w:tcBorders>
              <w:top w:val="nil"/>
              <w:left w:val="nil"/>
              <w:bottom w:val="nil"/>
              <w:right w:val="nil"/>
            </w:tcBorders>
            <w:shd w:val="clear" w:color="auto" w:fill="auto"/>
            <w:noWrap/>
            <w:vAlign w:val="bottom"/>
          </w:tcPr>
          <w:p w14:paraId="54C5DADE"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ΤΡΙΜΗΝΙΑΙΑ ΕΚΘΕΣΗ</w:t>
            </w:r>
          </w:p>
        </w:tc>
      </w:tr>
      <w:tr w:rsidR="00684076" w:rsidRPr="00684076" w14:paraId="382B6D3A" w14:textId="77777777" w:rsidTr="00FA24E0">
        <w:trPr>
          <w:trHeight w:val="255"/>
        </w:trPr>
        <w:tc>
          <w:tcPr>
            <w:tcW w:w="13080" w:type="dxa"/>
            <w:gridSpan w:val="8"/>
            <w:tcBorders>
              <w:top w:val="nil"/>
              <w:left w:val="nil"/>
              <w:bottom w:val="nil"/>
              <w:right w:val="nil"/>
            </w:tcBorders>
            <w:shd w:val="clear" w:color="auto" w:fill="auto"/>
            <w:noWrap/>
            <w:vAlign w:val="bottom"/>
          </w:tcPr>
          <w:p w14:paraId="1BEEEDF4"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ΑΠΟΤΕΛΕΣΜΑΤΑ ΕΚΤΕΛΕΣΗΣ ΠΡΟΫΠΟΛΟΓΙΣΜΟΥ ΕΣΟΔΩΝ 4ου ΤΡΙΜΗΝΟΥ 2019</w:t>
            </w:r>
          </w:p>
        </w:tc>
      </w:tr>
      <w:tr w:rsidR="00684076" w:rsidRPr="00684076" w14:paraId="0ABAE164" w14:textId="77777777" w:rsidTr="00FA24E0">
        <w:trPr>
          <w:trHeight w:val="255"/>
        </w:trPr>
        <w:tc>
          <w:tcPr>
            <w:tcW w:w="450" w:type="dxa"/>
            <w:tcBorders>
              <w:top w:val="nil"/>
              <w:left w:val="nil"/>
              <w:bottom w:val="nil"/>
              <w:right w:val="nil"/>
            </w:tcBorders>
            <w:shd w:val="clear" w:color="auto" w:fill="auto"/>
            <w:noWrap/>
            <w:vAlign w:val="bottom"/>
          </w:tcPr>
          <w:p w14:paraId="750A1DC3" w14:textId="77777777" w:rsidR="00684076" w:rsidRPr="00684076" w:rsidRDefault="00684076" w:rsidP="00684076">
            <w:pPr>
              <w:spacing w:after="200" w:line="276" w:lineRule="auto"/>
              <w:rPr>
                <w:rFonts w:ascii="Verdana" w:eastAsia="Calibri" w:hAnsi="Verdana" w:cs="Arial"/>
                <w:sz w:val="20"/>
                <w:szCs w:val="20"/>
              </w:rPr>
            </w:pPr>
          </w:p>
        </w:tc>
        <w:tc>
          <w:tcPr>
            <w:tcW w:w="5577" w:type="dxa"/>
            <w:tcBorders>
              <w:top w:val="nil"/>
              <w:left w:val="nil"/>
              <w:bottom w:val="nil"/>
              <w:right w:val="nil"/>
            </w:tcBorders>
            <w:shd w:val="clear" w:color="auto" w:fill="auto"/>
            <w:noWrap/>
            <w:vAlign w:val="bottom"/>
          </w:tcPr>
          <w:p w14:paraId="2024BDEC" w14:textId="77777777" w:rsidR="00684076" w:rsidRPr="00684076" w:rsidRDefault="00684076" w:rsidP="00684076">
            <w:pPr>
              <w:spacing w:after="200" w:line="276" w:lineRule="auto"/>
              <w:rPr>
                <w:rFonts w:ascii="Verdana" w:eastAsia="Calibri" w:hAnsi="Verdana" w:cs="Arial"/>
                <w:sz w:val="20"/>
                <w:szCs w:val="20"/>
              </w:rPr>
            </w:pPr>
          </w:p>
        </w:tc>
        <w:tc>
          <w:tcPr>
            <w:tcW w:w="1371" w:type="dxa"/>
            <w:tcBorders>
              <w:top w:val="nil"/>
              <w:left w:val="nil"/>
              <w:bottom w:val="nil"/>
              <w:right w:val="nil"/>
            </w:tcBorders>
            <w:shd w:val="clear" w:color="auto" w:fill="auto"/>
            <w:noWrap/>
            <w:vAlign w:val="bottom"/>
          </w:tcPr>
          <w:p w14:paraId="3C96D8C8" w14:textId="77777777" w:rsidR="00684076" w:rsidRPr="00684076" w:rsidRDefault="00684076" w:rsidP="00684076">
            <w:pPr>
              <w:spacing w:after="200" w:line="276" w:lineRule="auto"/>
              <w:rPr>
                <w:rFonts w:ascii="Verdana" w:eastAsia="Calibri" w:hAnsi="Verdana" w:cs="Arial"/>
                <w:sz w:val="20"/>
                <w:szCs w:val="20"/>
              </w:rPr>
            </w:pPr>
          </w:p>
        </w:tc>
        <w:tc>
          <w:tcPr>
            <w:tcW w:w="1371" w:type="dxa"/>
            <w:tcBorders>
              <w:top w:val="nil"/>
              <w:left w:val="nil"/>
              <w:bottom w:val="nil"/>
              <w:right w:val="nil"/>
            </w:tcBorders>
            <w:shd w:val="clear" w:color="auto" w:fill="auto"/>
            <w:noWrap/>
            <w:vAlign w:val="bottom"/>
          </w:tcPr>
          <w:p w14:paraId="02074687" w14:textId="77777777" w:rsidR="00684076" w:rsidRPr="00684076" w:rsidRDefault="00684076" w:rsidP="00684076">
            <w:pPr>
              <w:spacing w:after="200" w:line="276" w:lineRule="auto"/>
              <w:rPr>
                <w:rFonts w:ascii="Verdana" w:eastAsia="Calibri" w:hAnsi="Verdana" w:cs="Arial"/>
                <w:sz w:val="20"/>
                <w:szCs w:val="20"/>
              </w:rPr>
            </w:pPr>
          </w:p>
        </w:tc>
        <w:tc>
          <w:tcPr>
            <w:tcW w:w="4311" w:type="dxa"/>
            <w:gridSpan w:val="4"/>
            <w:tcBorders>
              <w:top w:val="nil"/>
              <w:left w:val="nil"/>
              <w:bottom w:val="nil"/>
              <w:right w:val="nil"/>
            </w:tcBorders>
            <w:shd w:val="clear" w:color="auto" w:fill="auto"/>
            <w:noWrap/>
            <w:vAlign w:val="bottom"/>
          </w:tcPr>
          <w:p w14:paraId="6C2962A9"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ΠΕΡΙΟΔΟΣ 1/1/2019 - 31/12/2019</w:t>
            </w:r>
          </w:p>
        </w:tc>
      </w:tr>
      <w:tr w:rsidR="00684076" w:rsidRPr="00684076" w14:paraId="52FA04EA" w14:textId="77777777" w:rsidTr="00FA24E0">
        <w:trPr>
          <w:trHeight w:val="255"/>
        </w:trPr>
        <w:tc>
          <w:tcPr>
            <w:tcW w:w="450" w:type="dxa"/>
            <w:vMerge w:val="restart"/>
            <w:tcBorders>
              <w:top w:val="single" w:sz="4" w:space="0" w:color="auto"/>
              <w:left w:val="single" w:sz="4" w:space="0" w:color="auto"/>
              <w:bottom w:val="single" w:sz="4" w:space="0" w:color="auto"/>
              <w:right w:val="single" w:sz="4" w:space="0" w:color="auto"/>
            </w:tcBorders>
            <w:shd w:val="clear" w:color="000000" w:fill="C0C0C0"/>
            <w:noWrap/>
            <w:vAlign w:val="center"/>
          </w:tcPr>
          <w:p w14:paraId="3E65646A"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Κ.Α.</w:t>
            </w:r>
          </w:p>
        </w:tc>
        <w:tc>
          <w:tcPr>
            <w:tcW w:w="5577" w:type="dxa"/>
            <w:vMerge w:val="restart"/>
            <w:tcBorders>
              <w:top w:val="single" w:sz="4" w:space="0" w:color="auto"/>
              <w:left w:val="single" w:sz="4" w:space="0" w:color="auto"/>
              <w:bottom w:val="single" w:sz="4" w:space="0" w:color="auto"/>
              <w:right w:val="single" w:sz="4" w:space="0" w:color="auto"/>
            </w:tcBorders>
            <w:shd w:val="clear" w:color="000000" w:fill="C0C0C0"/>
            <w:noWrap/>
            <w:vAlign w:val="center"/>
          </w:tcPr>
          <w:p w14:paraId="52C9FAFE"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ΑΝΑΚΕΦΑΛΑΙΩΣΗ ΕΣΟΔΩΝ</w:t>
            </w:r>
          </w:p>
        </w:tc>
        <w:tc>
          <w:tcPr>
            <w:tcW w:w="1371" w:type="dxa"/>
            <w:tcBorders>
              <w:top w:val="single" w:sz="4" w:space="0" w:color="auto"/>
              <w:left w:val="nil"/>
              <w:bottom w:val="single" w:sz="4" w:space="0" w:color="auto"/>
              <w:right w:val="single" w:sz="4" w:space="0" w:color="auto"/>
            </w:tcBorders>
            <w:shd w:val="clear" w:color="000000" w:fill="C0C0C0"/>
            <w:noWrap/>
            <w:vAlign w:val="bottom"/>
          </w:tcPr>
          <w:p w14:paraId="29AEBCDD" w14:textId="77777777" w:rsidR="00684076" w:rsidRPr="00684076" w:rsidRDefault="00684076" w:rsidP="00684076">
            <w:pPr>
              <w:spacing w:after="200" w:line="276" w:lineRule="auto"/>
              <w:jc w:val="center"/>
              <w:rPr>
                <w:rFonts w:ascii="Verdana" w:eastAsia="Calibri" w:hAnsi="Verdana" w:cs="Arial"/>
                <w:b/>
                <w:bCs/>
                <w:sz w:val="20"/>
                <w:szCs w:val="20"/>
              </w:rPr>
            </w:pPr>
            <w:proofErr w:type="spellStart"/>
            <w:r w:rsidRPr="00684076">
              <w:rPr>
                <w:rFonts w:ascii="Verdana" w:eastAsia="Calibri" w:hAnsi="Verdana" w:cs="Arial"/>
                <w:b/>
                <w:bCs/>
                <w:sz w:val="20"/>
                <w:szCs w:val="20"/>
              </w:rPr>
              <w:t>Προϋπ</w:t>
            </w:r>
            <w:proofErr w:type="spellEnd"/>
            <w:r w:rsidRPr="00684076">
              <w:rPr>
                <w:rFonts w:ascii="Verdana" w:eastAsia="Calibri" w:hAnsi="Verdana" w:cs="Arial"/>
                <w:b/>
                <w:bCs/>
                <w:sz w:val="20"/>
                <w:szCs w:val="20"/>
              </w:rPr>
              <w:t>/</w:t>
            </w:r>
            <w:proofErr w:type="spellStart"/>
            <w:r w:rsidRPr="00684076">
              <w:rPr>
                <w:rFonts w:ascii="Verdana" w:eastAsia="Calibri" w:hAnsi="Verdana" w:cs="Arial"/>
                <w:b/>
                <w:bCs/>
                <w:sz w:val="20"/>
                <w:szCs w:val="20"/>
              </w:rPr>
              <w:t>σμός</w:t>
            </w:r>
            <w:proofErr w:type="spellEnd"/>
          </w:p>
        </w:tc>
        <w:tc>
          <w:tcPr>
            <w:tcW w:w="1371" w:type="dxa"/>
            <w:tcBorders>
              <w:top w:val="single" w:sz="4" w:space="0" w:color="auto"/>
              <w:left w:val="nil"/>
              <w:bottom w:val="single" w:sz="4" w:space="0" w:color="auto"/>
              <w:right w:val="single" w:sz="4" w:space="0" w:color="auto"/>
            </w:tcBorders>
            <w:shd w:val="clear" w:color="000000" w:fill="C0C0C0"/>
            <w:noWrap/>
            <w:vAlign w:val="bottom"/>
          </w:tcPr>
          <w:p w14:paraId="2F9034EA"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Βεβαιωθέντα</w:t>
            </w:r>
          </w:p>
        </w:tc>
        <w:tc>
          <w:tcPr>
            <w:tcW w:w="951" w:type="dxa"/>
            <w:tcBorders>
              <w:top w:val="single" w:sz="4" w:space="0" w:color="auto"/>
              <w:left w:val="nil"/>
              <w:bottom w:val="single" w:sz="4" w:space="0" w:color="auto"/>
              <w:right w:val="single" w:sz="4" w:space="0" w:color="auto"/>
            </w:tcBorders>
            <w:shd w:val="clear" w:color="000000" w:fill="C0C0C0"/>
            <w:noWrap/>
            <w:vAlign w:val="bottom"/>
          </w:tcPr>
          <w:p w14:paraId="4A4ACB8D"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w:t>
            </w:r>
          </w:p>
        </w:tc>
        <w:tc>
          <w:tcPr>
            <w:tcW w:w="1458" w:type="dxa"/>
            <w:tcBorders>
              <w:top w:val="single" w:sz="4" w:space="0" w:color="auto"/>
              <w:left w:val="nil"/>
              <w:bottom w:val="single" w:sz="4" w:space="0" w:color="auto"/>
              <w:right w:val="single" w:sz="4" w:space="0" w:color="auto"/>
            </w:tcBorders>
            <w:shd w:val="clear" w:color="000000" w:fill="C0C0C0"/>
            <w:noWrap/>
            <w:vAlign w:val="bottom"/>
          </w:tcPr>
          <w:p w14:paraId="326FB232"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Εισπραχθέντα</w:t>
            </w:r>
          </w:p>
        </w:tc>
        <w:tc>
          <w:tcPr>
            <w:tcW w:w="1902" w:type="dxa"/>
            <w:gridSpan w:val="2"/>
            <w:tcBorders>
              <w:top w:val="single" w:sz="4" w:space="0" w:color="auto"/>
              <w:left w:val="nil"/>
              <w:bottom w:val="single" w:sz="4" w:space="0" w:color="auto"/>
              <w:right w:val="single" w:sz="4" w:space="0" w:color="auto"/>
            </w:tcBorders>
            <w:shd w:val="clear" w:color="000000" w:fill="C0C0C0"/>
            <w:noWrap/>
            <w:vAlign w:val="bottom"/>
          </w:tcPr>
          <w:p w14:paraId="0213F711"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w:t>
            </w:r>
          </w:p>
        </w:tc>
      </w:tr>
      <w:tr w:rsidR="00684076" w:rsidRPr="00684076" w14:paraId="4B7E63FB" w14:textId="77777777" w:rsidTr="00FA24E0">
        <w:trPr>
          <w:trHeight w:val="255"/>
        </w:trPr>
        <w:tc>
          <w:tcPr>
            <w:tcW w:w="450" w:type="dxa"/>
            <w:vMerge/>
            <w:tcBorders>
              <w:top w:val="single" w:sz="4" w:space="0" w:color="auto"/>
              <w:left w:val="single" w:sz="4" w:space="0" w:color="auto"/>
              <w:bottom w:val="single" w:sz="4" w:space="0" w:color="auto"/>
              <w:right w:val="single" w:sz="4" w:space="0" w:color="auto"/>
            </w:tcBorders>
            <w:vAlign w:val="center"/>
          </w:tcPr>
          <w:p w14:paraId="5C9B78A0" w14:textId="77777777" w:rsidR="00684076" w:rsidRPr="00684076" w:rsidRDefault="00684076" w:rsidP="00684076">
            <w:pPr>
              <w:spacing w:after="200" w:line="276" w:lineRule="auto"/>
              <w:rPr>
                <w:rFonts w:ascii="Verdana" w:eastAsia="Calibri" w:hAnsi="Verdana" w:cs="Arial"/>
                <w:b/>
                <w:bCs/>
                <w:sz w:val="20"/>
                <w:szCs w:val="20"/>
              </w:rPr>
            </w:pPr>
          </w:p>
        </w:tc>
        <w:tc>
          <w:tcPr>
            <w:tcW w:w="5577" w:type="dxa"/>
            <w:vMerge/>
            <w:tcBorders>
              <w:top w:val="single" w:sz="4" w:space="0" w:color="auto"/>
              <w:left w:val="single" w:sz="4" w:space="0" w:color="auto"/>
              <w:bottom w:val="single" w:sz="4" w:space="0" w:color="auto"/>
              <w:right w:val="single" w:sz="4" w:space="0" w:color="auto"/>
            </w:tcBorders>
            <w:vAlign w:val="center"/>
          </w:tcPr>
          <w:p w14:paraId="536F6705" w14:textId="77777777" w:rsidR="00684076" w:rsidRPr="00684076" w:rsidRDefault="00684076" w:rsidP="00684076">
            <w:pPr>
              <w:spacing w:after="200" w:line="276" w:lineRule="auto"/>
              <w:rPr>
                <w:rFonts w:ascii="Verdana" w:eastAsia="Calibri" w:hAnsi="Verdana" w:cs="Arial"/>
                <w:b/>
                <w:bCs/>
                <w:sz w:val="20"/>
                <w:szCs w:val="20"/>
              </w:rPr>
            </w:pPr>
          </w:p>
        </w:tc>
        <w:tc>
          <w:tcPr>
            <w:tcW w:w="1371" w:type="dxa"/>
            <w:tcBorders>
              <w:top w:val="nil"/>
              <w:left w:val="nil"/>
              <w:bottom w:val="single" w:sz="4" w:space="0" w:color="auto"/>
              <w:right w:val="single" w:sz="4" w:space="0" w:color="auto"/>
            </w:tcBorders>
            <w:shd w:val="clear" w:color="000000" w:fill="C0C0C0"/>
            <w:noWrap/>
            <w:vAlign w:val="bottom"/>
          </w:tcPr>
          <w:p w14:paraId="73CFFCEF"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1</w:t>
            </w:r>
          </w:p>
        </w:tc>
        <w:tc>
          <w:tcPr>
            <w:tcW w:w="1371" w:type="dxa"/>
            <w:tcBorders>
              <w:top w:val="nil"/>
              <w:left w:val="nil"/>
              <w:bottom w:val="single" w:sz="4" w:space="0" w:color="auto"/>
              <w:right w:val="single" w:sz="4" w:space="0" w:color="auto"/>
            </w:tcBorders>
            <w:shd w:val="clear" w:color="000000" w:fill="C0C0C0"/>
            <w:noWrap/>
            <w:vAlign w:val="bottom"/>
          </w:tcPr>
          <w:p w14:paraId="0D27600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w:t>
            </w:r>
          </w:p>
        </w:tc>
        <w:tc>
          <w:tcPr>
            <w:tcW w:w="951" w:type="dxa"/>
            <w:tcBorders>
              <w:top w:val="nil"/>
              <w:left w:val="nil"/>
              <w:bottom w:val="single" w:sz="4" w:space="0" w:color="auto"/>
              <w:right w:val="single" w:sz="4" w:space="0" w:color="auto"/>
            </w:tcBorders>
            <w:shd w:val="clear" w:color="000000" w:fill="C0C0C0"/>
            <w:noWrap/>
            <w:vAlign w:val="bottom"/>
          </w:tcPr>
          <w:p w14:paraId="3A9BA21E"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2/1</w:t>
            </w:r>
          </w:p>
        </w:tc>
        <w:tc>
          <w:tcPr>
            <w:tcW w:w="1458" w:type="dxa"/>
            <w:tcBorders>
              <w:top w:val="nil"/>
              <w:left w:val="nil"/>
              <w:bottom w:val="single" w:sz="4" w:space="0" w:color="auto"/>
              <w:right w:val="single" w:sz="4" w:space="0" w:color="auto"/>
            </w:tcBorders>
            <w:shd w:val="clear" w:color="000000" w:fill="C0C0C0"/>
            <w:noWrap/>
            <w:vAlign w:val="bottom"/>
          </w:tcPr>
          <w:p w14:paraId="7FA72DDD"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3</w:t>
            </w:r>
          </w:p>
        </w:tc>
        <w:tc>
          <w:tcPr>
            <w:tcW w:w="951" w:type="dxa"/>
            <w:tcBorders>
              <w:top w:val="nil"/>
              <w:left w:val="nil"/>
              <w:bottom w:val="single" w:sz="4" w:space="0" w:color="auto"/>
              <w:right w:val="single" w:sz="4" w:space="0" w:color="auto"/>
            </w:tcBorders>
            <w:shd w:val="clear" w:color="000000" w:fill="C0C0C0"/>
            <w:noWrap/>
            <w:vAlign w:val="bottom"/>
          </w:tcPr>
          <w:p w14:paraId="4B9776BD"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3/1</w:t>
            </w:r>
          </w:p>
        </w:tc>
        <w:tc>
          <w:tcPr>
            <w:tcW w:w="951" w:type="dxa"/>
            <w:tcBorders>
              <w:top w:val="nil"/>
              <w:left w:val="nil"/>
              <w:bottom w:val="single" w:sz="4" w:space="0" w:color="auto"/>
              <w:right w:val="single" w:sz="4" w:space="0" w:color="auto"/>
            </w:tcBorders>
            <w:shd w:val="clear" w:color="000000" w:fill="C0C0C0"/>
            <w:noWrap/>
            <w:vAlign w:val="bottom"/>
          </w:tcPr>
          <w:p w14:paraId="0CB30974"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3/2</w:t>
            </w:r>
          </w:p>
        </w:tc>
      </w:tr>
      <w:tr w:rsidR="00684076" w:rsidRPr="00684076" w14:paraId="64A17E28"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4ACE80E7"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w:t>
            </w:r>
          </w:p>
        </w:tc>
        <w:tc>
          <w:tcPr>
            <w:tcW w:w="5577" w:type="dxa"/>
            <w:tcBorders>
              <w:top w:val="nil"/>
              <w:left w:val="nil"/>
              <w:bottom w:val="single" w:sz="4" w:space="0" w:color="auto"/>
              <w:right w:val="single" w:sz="4" w:space="0" w:color="auto"/>
            </w:tcBorders>
            <w:shd w:val="clear" w:color="auto" w:fill="auto"/>
            <w:noWrap/>
            <w:vAlign w:val="bottom"/>
          </w:tcPr>
          <w:p w14:paraId="6F340D42"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Τακτικά έσοδα</w:t>
            </w:r>
          </w:p>
        </w:tc>
        <w:tc>
          <w:tcPr>
            <w:tcW w:w="1371" w:type="dxa"/>
            <w:tcBorders>
              <w:top w:val="nil"/>
              <w:left w:val="nil"/>
              <w:bottom w:val="single" w:sz="4" w:space="0" w:color="auto"/>
              <w:right w:val="single" w:sz="4" w:space="0" w:color="auto"/>
            </w:tcBorders>
            <w:shd w:val="clear" w:color="auto" w:fill="auto"/>
            <w:noWrap/>
            <w:vAlign w:val="bottom"/>
          </w:tcPr>
          <w:p w14:paraId="3AED9A0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24.052.327,83</w:t>
            </w:r>
          </w:p>
        </w:tc>
        <w:tc>
          <w:tcPr>
            <w:tcW w:w="1371" w:type="dxa"/>
            <w:tcBorders>
              <w:top w:val="nil"/>
              <w:left w:val="nil"/>
              <w:bottom w:val="single" w:sz="4" w:space="0" w:color="auto"/>
              <w:right w:val="single" w:sz="4" w:space="0" w:color="auto"/>
            </w:tcBorders>
            <w:shd w:val="clear" w:color="auto" w:fill="auto"/>
            <w:noWrap/>
            <w:vAlign w:val="bottom"/>
          </w:tcPr>
          <w:p w14:paraId="483B04E4"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26.959.215,47</w:t>
            </w:r>
          </w:p>
        </w:tc>
        <w:tc>
          <w:tcPr>
            <w:tcW w:w="951" w:type="dxa"/>
            <w:tcBorders>
              <w:top w:val="nil"/>
              <w:left w:val="nil"/>
              <w:bottom w:val="single" w:sz="4" w:space="0" w:color="auto"/>
              <w:right w:val="single" w:sz="4" w:space="0" w:color="auto"/>
            </w:tcBorders>
            <w:shd w:val="clear" w:color="auto" w:fill="auto"/>
            <w:noWrap/>
            <w:vAlign w:val="bottom"/>
          </w:tcPr>
          <w:p w14:paraId="1B376C75"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1,120857</w:t>
            </w:r>
          </w:p>
        </w:tc>
        <w:tc>
          <w:tcPr>
            <w:tcW w:w="1458" w:type="dxa"/>
            <w:tcBorders>
              <w:top w:val="nil"/>
              <w:left w:val="nil"/>
              <w:bottom w:val="single" w:sz="4" w:space="0" w:color="auto"/>
              <w:right w:val="single" w:sz="4" w:space="0" w:color="auto"/>
            </w:tcBorders>
            <w:shd w:val="clear" w:color="auto" w:fill="auto"/>
            <w:noWrap/>
            <w:vAlign w:val="bottom"/>
          </w:tcPr>
          <w:p w14:paraId="38487EE0"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26.675.342,88</w:t>
            </w:r>
          </w:p>
        </w:tc>
        <w:tc>
          <w:tcPr>
            <w:tcW w:w="951" w:type="dxa"/>
            <w:tcBorders>
              <w:top w:val="nil"/>
              <w:left w:val="nil"/>
              <w:bottom w:val="single" w:sz="4" w:space="0" w:color="auto"/>
              <w:right w:val="single" w:sz="4" w:space="0" w:color="auto"/>
            </w:tcBorders>
            <w:shd w:val="clear" w:color="auto" w:fill="auto"/>
            <w:noWrap/>
            <w:vAlign w:val="bottom"/>
          </w:tcPr>
          <w:p w14:paraId="50381DF5"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1,109055</w:t>
            </w:r>
          </w:p>
        </w:tc>
        <w:tc>
          <w:tcPr>
            <w:tcW w:w="951" w:type="dxa"/>
            <w:tcBorders>
              <w:top w:val="nil"/>
              <w:left w:val="nil"/>
              <w:bottom w:val="single" w:sz="4" w:space="0" w:color="auto"/>
              <w:right w:val="single" w:sz="4" w:space="0" w:color="auto"/>
            </w:tcBorders>
            <w:shd w:val="clear" w:color="auto" w:fill="auto"/>
            <w:noWrap/>
            <w:vAlign w:val="bottom"/>
          </w:tcPr>
          <w:p w14:paraId="13E21DE4"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0,98947</w:t>
            </w:r>
          </w:p>
        </w:tc>
      </w:tr>
      <w:tr w:rsidR="00684076" w:rsidRPr="00684076" w14:paraId="7062F5AB"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2271A591"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w:t>
            </w:r>
          </w:p>
        </w:tc>
        <w:tc>
          <w:tcPr>
            <w:tcW w:w="5577" w:type="dxa"/>
            <w:tcBorders>
              <w:top w:val="nil"/>
              <w:left w:val="nil"/>
              <w:bottom w:val="single" w:sz="4" w:space="0" w:color="auto"/>
              <w:right w:val="single" w:sz="4" w:space="0" w:color="auto"/>
            </w:tcBorders>
            <w:shd w:val="clear" w:color="auto" w:fill="auto"/>
            <w:noWrap/>
            <w:vAlign w:val="bottom"/>
          </w:tcPr>
          <w:p w14:paraId="7CE967C4"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Πρόσοδοι από ακίνητη περιούσια</w:t>
            </w:r>
          </w:p>
        </w:tc>
        <w:tc>
          <w:tcPr>
            <w:tcW w:w="1371" w:type="dxa"/>
            <w:tcBorders>
              <w:top w:val="nil"/>
              <w:left w:val="nil"/>
              <w:bottom w:val="single" w:sz="4" w:space="0" w:color="auto"/>
              <w:right w:val="single" w:sz="4" w:space="0" w:color="auto"/>
            </w:tcBorders>
            <w:shd w:val="clear" w:color="auto" w:fill="auto"/>
            <w:noWrap/>
            <w:vAlign w:val="bottom"/>
          </w:tcPr>
          <w:p w14:paraId="213EBDF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398.380,62</w:t>
            </w:r>
          </w:p>
        </w:tc>
        <w:tc>
          <w:tcPr>
            <w:tcW w:w="1371" w:type="dxa"/>
            <w:tcBorders>
              <w:top w:val="nil"/>
              <w:left w:val="nil"/>
              <w:bottom w:val="single" w:sz="4" w:space="0" w:color="auto"/>
              <w:right w:val="single" w:sz="4" w:space="0" w:color="auto"/>
            </w:tcBorders>
            <w:shd w:val="clear" w:color="auto" w:fill="auto"/>
            <w:noWrap/>
            <w:vAlign w:val="bottom"/>
          </w:tcPr>
          <w:p w14:paraId="7F0A9EFE"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150.656,17</w:t>
            </w:r>
          </w:p>
        </w:tc>
        <w:tc>
          <w:tcPr>
            <w:tcW w:w="951" w:type="dxa"/>
            <w:tcBorders>
              <w:top w:val="nil"/>
              <w:left w:val="nil"/>
              <w:bottom w:val="single" w:sz="4" w:space="0" w:color="auto"/>
              <w:right w:val="single" w:sz="4" w:space="0" w:color="auto"/>
            </w:tcBorders>
            <w:shd w:val="clear" w:color="auto" w:fill="auto"/>
            <w:noWrap/>
            <w:vAlign w:val="bottom"/>
          </w:tcPr>
          <w:p w14:paraId="5582768D"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0,378171</w:t>
            </w:r>
          </w:p>
        </w:tc>
        <w:tc>
          <w:tcPr>
            <w:tcW w:w="1458" w:type="dxa"/>
            <w:tcBorders>
              <w:top w:val="nil"/>
              <w:left w:val="nil"/>
              <w:bottom w:val="single" w:sz="4" w:space="0" w:color="auto"/>
              <w:right w:val="single" w:sz="4" w:space="0" w:color="auto"/>
            </w:tcBorders>
            <w:shd w:val="clear" w:color="auto" w:fill="auto"/>
            <w:noWrap/>
            <w:vAlign w:val="bottom"/>
          </w:tcPr>
          <w:p w14:paraId="090AD7DE"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150.656,17</w:t>
            </w:r>
          </w:p>
        </w:tc>
        <w:tc>
          <w:tcPr>
            <w:tcW w:w="951" w:type="dxa"/>
            <w:tcBorders>
              <w:top w:val="nil"/>
              <w:left w:val="nil"/>
              <w:bottom w:val="single" w:sz="4" w:space="0" w:color="auto"/>
              <w:right w:val="single" w:sz="4" w:space="0" w:color="auto"/>
            </w:tcBorders>
            <w:shd w:val="clear" w:color="auto" w:fill="auto"/>
            <w:noWrap/>
            <w:vAlign w:val="bottom"/>
          </w:tcPr>
          <w:p w14:paraId="00080E8F"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0,378171</w:t>
            </w:r>
          </w:p>
        </w:tc>
        <w:tc>
          <w:tcPr>
            <w:tcW w:w="951" w:type="dxa"/>
            <w:tcBorders>
              <w:top w:val="nil"/>
              <w:left w:val="nil"/>
              <w:bottom w:val="single" w:sz="4" w:space="0" w:color="auto"/>
              <w:right w:val="single" w:sz="4" w:space="0" w:color="auto"/>
            </w:tcBorders>
            <w:shd w:val="clear" w:color="auto" w:fill="auto"/>
            <w:noWrap/>
            <w:vAlign w:val="bottom"/>
          </w:tcPr>
          <w:p w14:paraId="50232C2F"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w:t>
            </w:r>
          </w:p>
        </w:tc>
      </w:tr>
      <w:tr w:rsidR="00684076" w:rsidRPr="00684076" w14:paraId="216E62C1"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1F778C7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w:t>
            </w:r>
          </w:p>
        </w:tc>
        <w:tc>
          <w:tcPr>
            <w:tcW w:w="5577" w:type="dxa"/>
            <w:tcBorders>
              <w:top w:val="nil"/>
              <w:left w:val="nil"/>
              <w:bottom w:val="single" w:sz="4" w:space="0" w:color="auto"/>
              <w:right w:val="single" w:sz="4" w:space="0" w:color="auto"/>
            </w:tcBorders>
            <w:shd w:val="clear" w:color="auto" w:fill="auto"/>
            <w:noWrap/>
            <w:vAlign w:val="bottom"/>
          </w:tcPr>
          <w:p w14:paraId="4855A2DA" w14:textId="77777777" w:rsidR="00684076" w:rsidRPr="00684076" w:rsidRDefault="00684076" w:rsidP="00684076">
            <w:pPr>
              <w:spacing w:after="200" w:line="276" w:lineRule="auto"/>
              <w:rPr>
                <w:rFonts w:ascii="Verdana" w:eastAsia="Calibri" w:hAnsi="Verdana" w:cs="Arial"/>
                <w:sz w:val="20"/>
                <w:szCs w:val="20"/>
              </w:rPr>
            </w:pPr>
            <w:proofErr w:type="spellStart"/>
            <w:r w:rsidRPr="00684076">
              <w:rPr>
                <w:rFonts w:ascii="Verdana" w:eastAsia="Calibri" w:hAnsi="Verdana" w:cs="Arial"/>
                <w:sz w:val="20"/>
                <w:szCs w:val="20"/>
              </w:rPr>
              <w:t>Ίρόσοδοι</w:t>
            </w:r>
            <w:proofErr w:type="spellEnd"/>
            <w:r w:rsidRPr="00684076">
              <w:rPr>
                <w:rFonts w:ascii="Verdana" w:eastAsia="Calibri" w:hAnsi="Verdana" w:cs="Arial"/>
                <w:sz w:val="20"/>
                <w:szCs w:val="20"/>
              </w:rPr>
              <w:t xml:space="preserve"> από κινητή περιούσια</w:t>
            </w:r>
          </w:p>
        </w:tc>
        <w:tc>
          <w:tcPr>
            <w:tcW w:w="1371" w:type="dxa"/>
            <w:tcBorders>
              <w:top w:val="nil"/>
              <w:left w:val="nil"/>
              <w:bottom w:val="single" w:sz="4" w:space="0" w:color="auto"/>
              <w:right w:val="single" w:sz="4" w:space="0" w:color="auto"/>
            </w:tcBorders>
            <w:shd w:val="clear" w:color="auto" w:fill="auto"/>
            <w:noWrap/>
            <w:vAlign w:val="bottom"/>
          </w:tcPr>
          <w:p w14:paraId="18556050"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45.202,01</w:t>
            </w:r>
          </w:p>
        </w:tc>
        <w:tc>
          <w:tcPr>
            <w:tcW w:w="1371" w:type="dxa"/>
            <w:tcBorders>
              <w:top w:val="nil"/>
              <w:left w:val="nil"/>
              <w:bottom w:val="single" w:sz="4" w:space="0" w:color="auto"/>
              <w:right w:val="single" w:sz="4" w:space="0" w:color="auto"/>
            </w:tcBorders>
            <w:shd w:val="clear" w:color="auto" w:fill="auto"/>
            <w:noWrap/>
            <w:vAlign w:val="bottom"/>
          </w:tcPr>
          <w:p w14:paraId="1E5C8BB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57.509,62</w:t>
            </w:r>
          </w:p>
        </w:tc>
        <w:tc>
          <w:tcPr>
            <w:tcW w:w="951" w:type="dxa"/>
            <w:tcBorders>
              <w:top w:val="nil"/>
              <w:left w:val="nil"/>
              <w:bottom w:val="single" w:sz="4" w:space="0" w:color="auto"/>
              <w:right w:val="single" w:sz="4" w:space="0" w:color="auto"/>
            </w:tcBorders>
            <w:shd w:val="clear" w:color="auto" w:fill="auto"/>
            <w:noWrap/>
            <w:vAlign w:val="bottom"/>
          </w:tcPr>
          <w:p w14:paraId="5F69D814"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1,27228</w:t>
            </w:r>
          </w:p>
        </w:tc>
        <w:tc>
          <w:tcPr>
            <w:tcW w:w="1458" w:type="dxa"/>
            <w:tcBorders>
              <w:top w:val="nil"/>
              <w:left w:val="nil"/>
              <w:bottom w:val="single" w:sz="4" w:space="0" w:color="auto"/>
              <w:right w:val="single" w:sz="4" w:space="0" w:color="auto"/>
            </w:tcBorders>
            <w:shd w:val="clear" w:color="auto" w:fill="auto"/>
            <w:noWrap/>
            <w:vAlign w:val="bottom"/>
          </w:tcPr>
          <w:p w14:paraId="7A93723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57.509,62</w:t>
            </w:r>
          </w:p>
        </w:tc>
        <w:tc>
          <w:tcPr>
            <w:tcW w:w="951" w:type="dxa"/>
            <w:tcBorders>
              <w:top w:val="nil"/>
              <w:left w:val="nil"/>
              <w:bottom w:val="single" w:sz="4" w:space="0" w:color="auto"/>
              <w:right w:val="single" w:sz="4" w:space="0" w:color="auto"/>
            </w:tcBorders>
            <w:shd w:val="clear" w:color="auto" w:fill="auto"/>
            <w:noWrap/>
            <w:vAlign w:val="bottom"/>
          </w:tcPr>
          <w:p w14:paraId="0591D153"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1,27228</w:t>
            </w:r>
          </w:p>
        </w:tc>
        <w:tc>
          <w:tcPr>
            <w:tcW w:w="951" w:type="dxa"/>
            <w:tcBorders>
              <w:top w:val="nil"/>
              <w:left w:val="nil"/>
              <w:bottom w:val="single" w:sz="4" w:space="0" w:color="auto"/>
              <w:right w:val="single" w:sz="4" w:space="0" w:color="auto"/>
            </w:tcBorders>
            <w:shd w:val="clear" w:color="auto" w:fill="auto"/>
            <w:noWrap/>
            <w:vAlign w:val="bottom"/>
          </w:tcPr>
          <w:p w14:paraId="4617FDBF"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w:t>
            </w:r>
          </w:p>
        </w:tc>
      </w:tr>
      <w:tr w:rsidR="00684076" w:rsidRPr="00684076" w14:paraId="4DDA6FF9"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22CF3BD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w:t>
            </w:r>
          </w:p>
        </w:tc>
        <w:tc>
          <w:tcPr>
            <w:tcW w:w="5577" w:type="dxa"/>
            <w:tcBorders>
              <w:top w:val="nil"/>
              <w:left w:val="nil"/>
              <w:bottom w:val="single" w:sz="4" w:space="0" w:color="auto"/>
              <w:right w:val="single" w:sz="4" w:space="0" w:color="auto"/>
            </w:tcBorders>
            <w:shd w:val="clear" w:color="auto" w:fill="auto"/>
            <w:noWrap/>
            <w:vAlign w:val="bottom"/>
          </w:tcPr>
          <w:p w14:paraId="033763A7" w14:textId="77777777" w:rsidR="00684076" w:rsidRPr="00684076" w:rsidRDefault="00684076" w:rsidP="00684076">
            <w:pPr>
              <w:spacing w:after="200" w:line="276" w:lineRule="auto"/>
              <w:rPr>
                <w:rFonts w:ascii="Verdana" w:eastAsia="Calibri" w:hAnsi="Verdana" w:cs="Arial"/>
                <w:sz w:val="20"/>
                <w:szCs w:val="20"/>
              </w:rPr>
            </w:pPr>
            <w:proofErr w:type="spellStart"/>
            <w:r w:rsidRPr="00684076">
              <w:rPr>
                <w:rFonts w:ascii="Verdana" w:eastAsia="Calibri" w:hAnsi="Verdana" w:cs="Arial"/>
                <w:sz w:val="20"/>
                <w:szCs w:val="20"/>
              </w:rPr>
              <w:t>Εσοδα</w:t>
            </w:r>
            <w:proofErr w:type="spellEnd"/>
            <w:r w:rsidRPr="00684076">
              <w:rPr>
                <w:rFonts w:ascii="Verdana" w:eastAsia="Calibri" w:hAnsi="Verdana" w:cs="Arial"/>
                <w:sz w:val="20"/>
                <w:szCs w:val="20"/>
              </w:rPr>
              <w:t xml:space="preserve"> από ανταποδοτικά τέλη και δικαιώματα</w:t>
            </w:r>
          </w:p>
        </w:tc>
        <w:tc>
          <w:tcPr>
            <w:tcW w:w="1371" w:type="dxa"/>
            <w:tcBorders>
              <w:top w:val="nil"/>
              <w:left w:val="nil"/>
              <w:bottom w:val="single" w:sz="4" w:space="0" w:color="auto"/>
              <w:right w:val="single" w:sz="4" w:space="0" w:color="auto"/>
            </w:tcBorders>
            <w:shd w:val="clear" w:color="auto" w:fill="auto"/>
            <w:noWrap/>
            <w:vAlign w:val="bottom"/>
          </w:tcPr>
          <w:p w14:paraId="7EF6A826"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10.563.021,95</w:t>
            </w:r>
          </w:p>
        </w:tc>
        <w:tc>
          <w:tcPr>
            <w:tcW w:w="1371" w:type="dxa"/>
            <w:tcBorders>
              <w:top w:val="nil"/>
              <w:left w:val="nil"/>
              <w:bottom w:val="single" w:sz="4" w:space="0" w:color="auto"/>
              <w:right w:val="single" w:sz="4" w:space="0" w:color="auto"/>
            </w:tcBorders>
            <w:shd w:val="clear" w:color="auto" w:fill="auto"/>
            <w:noWrap/>
            <w:vAlign w:val="bottom"/>
          </w:tcPr>
          <w:p w14:paraId="579DB9A2"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11.693.332,48</w:t>
            </w:r>
          </w:p>
        </w:tc>
        <w:tc>
          <w:tcPr>
            <w:tcW w:w="951" w:type="dxa"/>
            <w:tcBorders>
              <w:top w:val="nil"/>
              <w:left w:val="nil"/>
              <w:bottom w:val="single" w:sz="4" w:space="0" w:color="auto"/>
              <w:right w:val="single" w:sz="4" w:space="0" w:color="auto"/>
            </w:tcBorders>
            <w:shd w:val="clear" w:color="auto" w:fill="auto"/>
            <w:noWrap/>
            <w:vAlign w:val="bottom"/>
          </w:tcPr>
          <w:p w14:paraId="58E7681F"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1,107006</w:t>
            </w:r>
          </w:p>
        </w:tc>
        <w:tc>
          <w:tcPr>
            <w:tcW w:w="1458" w:type="dxa"/>
            <w:tcBorders>
              <w:top w:val="nil"/>
              <w:left w:val="nil"/>
              <w:bottom w:val="single" w:sz="4" w:space="0" w:color="auto"/>
              <w:right w:val="single" w:sz="4" w:space="0" w:color="auto"/>
            </w:tcBorders>
            <w:shd w:val="clear" w:color="auto" w:fill="auto"/>
            <w:noWrap/>
            <w:vAlign w:val="bottom"/>
          </w:tcPr>
          <w:p w14:paraId="40925929"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11.458.662,27</w:t>
            </w:r>
          </w:p>
        </w:tc>
        <w:tc>
          <w:tcPr>
            <w:tcW w:w="951" w:type="dxa"/>
            <w:tcBorders>
              <w:top w:val="nil"/>
              <w:left w:val="nil"/>
              <w:bottom w:val="single" w:sz="4" w:space="0" w:color="auto"/>
              <w:right w:val="single" w:sz="4" w:space="0" w:color="auto"/>
            </w:tcBorders>
            <w:shd w:val="clear" w:color="auto" w:fill="auto"/>
            <w:noWrap/>
            <w:vAlign w:val="bottom"/>
          </w:tcPr>
          <w:p w14:paraId="497342F3"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1,08479</w:t>
            </w:r>
          </w:p>
        </w:tc>
        <w:tc>
          <w:tcPr>
            <w:tcW w:w="951" w:type="dxa"/>
            <w:tcBorders>
              <w:top w:val="nil"/>
              <w:left w:val="nil"/>
              <w:bottom w:val="single" w:sz="4" w:space="0" w:color="auto"/>
              <w:right w:val="single" w:sz="4" w:space="0" w:color="auto"/>
            </w:tcBorders>
            <w:shd w:val="clear" w:color="auto" w:fill="auto"/>
            <w:noWrap/>
            <w:vAlign w:val="bottom"/>
          </w:tcPr>
          <w:p w14:paraId="65DC41F0"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0,979931</w:t>
            </w:r>
          </w:p>
        </w:tc>
      </w:tr>
      <w:tr w:rsidR="00684076" w:rsidRPr="00684076" w14:paraId="55FFBA32"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500690DA"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w:t>
            </w:r>
          </w:p>
        </w:tc>
        <w:tc>
          <w:tcPr>
            <w:tcW w:w="5577" w:type="dxa"/>
            <w:tcBorders>
              <w:top w:val="nil"/>
              <w:left w:val="nil"/>
              <w:bottom w:val="single" w:sz="4" w:space="0" w:color="auto"/>
              <w:right w:val="single" w:sz="4" w:space="0" w:color="auto"/>
            </w:tcBorders>
            <w:shd w:val="clear" w:color="auto" w:fill="auto"/>
            <w:noWrap/>
            <w:vAlign w:val="bottom"/>
          </w:tcPr>
          <w:p w14:paraId="26EFDC87" w14:textId="77777777" w:rsidR="00684076" w:rsidRPr="00684076" w:rsidRDefault="00684076" w:rsidP="00684076">
            <w:pPr>
              <w:spacing w:after="200" w:line="276" w:lineRule="auto"/>
              <w:rPr>
                <w:rFonts w:ascii="Verdana" w:eastAsia="Calibri" w:hAnsi="Verdana" w:cs="Arial"/>
                <w:sz w:val="20"/>
                <w:szCs w:val="20"/>
              </w:rPr>
            </w:pPr>
            <w:proofErr w:type="spellStart"/>
            <w:r w:rsidRPr="00684076">
              <w:rPr>
                <w:rFonts w:ascii="Verdana" w:eastAsia="Calibri" w:hAnsi="Verdana" w:cs="Arial"/>
                <w:sz w:val="20"/>
                <w:szCs w:val="20"/>
              </w:rPr>
              <w:t>Εσοδα</w:t>
            </w:r>
            <w:proofErr w:type="spellEnd"/>
            <w:r w:rsidRPr="00684076">
              <w:rPr>
                <w:rFonts w:ascii="Verdana" w:eastAsia="Calibri" w:hAnsi="Verdana" w:cs="Arial"/>
                <w:sz w:val="20"/>
                <w:szCs w:val="20"/>
              </w:rPr>
              <w:t xml:space="preserve"> από λοιπά τέλη - δικαιώματα και παροχή υπηρεσιών</w:t>
            </w:r>
          </w:p>
        </w:tc>
        <w:tc>
          <w:tcPr>
            <w:tcW w:w="1371" w:type="dxa"/>
            <w:tcBorders>
              <w:top w:val="nil"/>
              <w:left w:val="nil"/>
              <w:bottom w:val="single" w:sz="4" w:space="0" w:color="auto"/>
              <w:right w:val="single" w:sz="4" w:space="0" w:color="auto"/>
            </w:tcBorders>
            <w:shd w:val="clear" w:color="auto" w:fill="auto"/>
            <w:noWrap/>
            <w:vAlign w:val="bottom"/>
          </w:tcPr>
          <w:p w14:paraId="5AEBFF02"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3.084.603,45</w:t>
            </w:r>
          </w:p>
        </w:tc>
        <w:tc>
          <w:tcPr>
            <w:tcW w:w="1371" w:type="dxa"/>
            <w:tcBorders>
              <w:top w:val="nil"/>
              <w:left w:val="nil"/>
              <w:bottom w:val="single" w:sz="4" w:space="0" w:color="auto"/>
              <w:right w:val="single" w:sz="4" w:space="0" w:color="auto"/>
            </w:tcBorders>
            <w:shd w:val="clear" w:color="auto" w:fill="auto"/>
            <w:noWrap/>
            <w:vAlign w:val="bottom"/>
          </w:tcPr>
          <w:p w14:paraId="2AA2D302"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3.098.289,64</w:t>
            </w:r>
          </w:p>
        </w:tc>
        <w:tc>
          <w:tcPr>
            <w:tcW w:w="951" w:type="dxa"/>
            <w:tcBorders>
              <w:top w:val="nil"/>
              <w:left w:val="nil"/>
              <w:bottom w:val="single" w:sz="4" w:space="0" w:color="auto"/>
              <w:right w:val="single" w:sz="4" w:space="0" w:color="auto"/>
            </w:tcBorders>
            <w:shd w:val="clear" w:color="auto" w:fill="auto"/>
            <w:noWrap/>
            <w:vAlign w:val="bottom"/>
          </w:tcPr>
          <w:p w14:paraId="4385C10D"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1,004437</w:t>
            </w:r>
          </w:p>
        </w:tc>
        <w:tc>
          <w:tcPr>
            <w:tcW w:w="1458" w:type="dxa"/>
            <w:tcBorders>
              <w:top w:val="nil"/>
              <w:left w:val="nil"/>
              <w:bottom w:val="single" w:sz="4" w:space="0" w:color="auto"/>
              <w:right w:val="single" w:sz="4" w:space="0" w:color="auto"/>
            </w:tcBorders>
            <w:shd w:val="clear" w:color="auto" w:fill="auto"/>
            <w:noWrap/>
            <w:vAlign w:val="bottom"/>
          </w:tcPr>
          <w:p w14:paraId="7D4BFAF1"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3.093.302,46</w:t>
            </w:r>
          </w:p>
        </w:tc>
        <w:tc>
          <w:tcPr>
            <w:tcW w:w="951" w:type="dxa"/>
            <w:tcBorders>
              <w:top w:val="nil"/>
              <w:left w:val="nil"/>
              <w:bottom w:val="single" w:sz="4" w:space="0" w:color="auto"/>
              <w:right w:val="single" w:sz="4" w:space="0" w:color="auto"/>
            </w:tcBorders>
            <w:shd w:val="clear" w:color="auto" w:fill="auto"/>
            <w:noWrap/>
            <w:vAlign w:val="bottom"/>
          </w:tcPr>
          <w:p w14:paraId="66E6ECFB"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1,00282</w:t>
            </w:r>
          </w:p>
        </w:tc>
        <w:tc>
          <w:tcPr>
            <w:tcW w:w="951" w:type="dxa"/>
            <w:tcBorders>
              <w:top w:val="nil"/>
              <w:left w:val="nil"/>
              <w:bottom w:val="single" w:sz="4" w:space="0" w:color="auto"/>
              <w:right w:val="single" w:sz="4" w:space="0" w:color="auto"/>
            </w:tcBorders>
            <w:shd w:val="clear" w:color="auto" w:fill="auto"/>
            <w:noWrap/>
            <w:vAlign w:val="bottom"/>
          </w:tcPr>
          <w:p w14:paraId="441E35B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0,99839</w:t>
            </w:r>
          </w:p>
        </w:tc>
      </w:tr>
      <w:tr w:rsidR="00684076" w:rsidRPr="00684076" w14:paraId="01D0289E"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4E96EEA6"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5</w:t>
            </w:r>
          </w:p>
        </w:tc>
        <w:tc>
          <w:tcPr>
            <w:tcW w:w="5577" w:type="dxa"/>
            <w:tcBorders>
              <w:top w:val="nil"/>
              <w:left w:val="nil"/>
              <w:bottom w:val="single" w:sz="4" w:space="0" w:color="auto"/>
              <w:right w:val="single" w:sz="4" w:space="0" w:color="auto"/>
            </w:tcBorders>
            <w:shd w:val="clear" w:color="auto" w:fill="auto"/>
            <w:noWrap/>
            <w:vAlign w:val="bottom"/>
          </w:tcPr>
          <w:p w14:paraId="0F4E3205"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Φόροι και εισφορές</w:t>
            </w:r>
          </w:p>
        </w:tc>
        <w:tc>
          <w:tcPr>
            <w:tcW w:w="1371" w:type="dxa"/>
            <w:tcBorders>
              <w:top w:val="nil"/>
              <w:left w:val="nil"/>
              <w:bottom w:val="single" w:sz="4" w:space="0" w:color="auto"/>
              <w:right w:val="single" w:sz="4" w:space="0" w:color="auto"/>
            </w:tcBorders>
            <w:shd w:val="clear" w:color="auto" w:fill="auto"/>
            <w:noWrap/>
            <w:vAlign w:val="bottom"/>
          </w:tcPr>
          <w:p w14:paraId="45E1A9E1"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177.482,09</w:t>
            </w:r>
          </w:p>
        </w:tc>
        <w:tc>
          <w:tcPr>
            <w:tcW w:w="1371" w:type="dxa"/>
            <w:tcBorders>
              <w:top w:val="nil"/>
              <w:left w:val="nil"/>
              <w:bottom w:val="single" w:sz="4" w:space="0" w:color="auto"/>
              <w:right w:val="single" w:sz="4" w:space="0" w:color="auto"/>
            </w:tcBorders>
            <w:shd w:val="clear" w:color="auto" w:fill="auto"/>
            <w:noWrap/>
            <w:vAlign w:val="bottom"/>
          </w:tcPr>
          <w:p w14:paraId="7D3F0230"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321.898,14</w:t>
            </w:r>
          </w:p>
        </w:tc>
        <w:tc>
          <w:tcPr>
            <w:tcW w:w="951" w:type="dxa"/>
            <w:tcBorders>
              <w:top w:val="nil"/>
              <w:left w:val="nil"/>
              <w:bottom w:val="single" w:sz="4" w:space="0" w:color="auto"/>
              <w:right w:val="single" w:sz="4" w:space="0" w:color="auto"/>
            </w:tcBorders>
            <w:shd w:val="clear" w:color="auto" w:fill="auto"/>
            <w:noWrap/>
            <w:vAlign w:val="bottom"/>
          </w:tcPr>
          <w:p w14:paraId="7543E964"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1,813694</w:t>
            </w:r>
          </w:p>
        </w:tc>
        <w:tc>
          <w:tcPr>
            <w:tcW w:w="1458" w:type="dxa"/>
            <w:tcBorders>
              <w:top w:val="nil"/>
              <w:left w:val="nil"/>
              <w:bottom w:val="single" w:sz="4" w:space="0" w:color="auto"/>
              <w:right w:val="single" w:sz="4" w:space="0" w:color="auto"/>
            </w:tcBorders>
            <w:shd w:val="clear" w:color="auto" w:fill="auto"/>
            <w:noWrap/>
            <w:vAlign w:val="bottom"/>
          </w:tcPr>
          <w:p w14:paraId="495D8834"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291.036,96</w:t>
            </w:r>
          </w:p>
        </w:tc>
        <w:tc>
          <w:tcPr>
            <w:tcW w:w="951" w:type="dxa"/>
            <w:tcBorders>
              <w:top w:val="nil"/>
              <w:left w:val="nil"/>
              <w:bottom w:val="single" w:sz="4" w:space="0" w:color="auto"/>
              <w:right w:val="single" w:sz="4" w:space="0" w:color="auto"/>
            </w:tcBorders>
            <w:shd w:val="clear" w:color="auto" w:fill="auto"/>
            <w:noWrap/>
            <w:vAlign w:val="bottom"/>
          </w:tcPr>
          <w:p w14:paraId="243F1BDE"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1,63981</w:t>
            </w:r>
          </w:p>
        </w:tc>
        <w:tc>
          <w:tcPr>
            <w:tcW w:w="951" w:type="dxa"/>
            <w:tcBorders>
              <w:top w:val="nil"/>
              <w:left w:val="nil"/>
              <w:bottom w:val="single" w:sz="4" w:space="0" w:color="auto"/>
              <w:right w:val="single" w:sz="4" w:space="0" w:color="auto"/>
            </w:tcBorders>
            <w:shd w:val="clear" w:color="auto" w:fill="auto"/>
            <w:noWrap/>
            <w:vAlign w:val="bottom"/>
          </w:tcPr>
          <w:p w14:paraId="241CD97C"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0,904127</w:t>
            </w:r>
          </w:p>
        </w:tc>
      </w:tr>
      <w:tr w:rsidR="00684076" w:rsidRPr="00684076" w14:paraId="43BCA39F"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29B2DC3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w:t>
            </w:r>
          </w:p>
        </w:tc>
        <w:tc>
          <w:tcPr>
            <w:tcW w:w="5577" w:type="dxa"/>
            <w:tcBorders>
              <w:top w:val="nil"/>
              <w:left w:val="nil"/>
              <w:bottom w:val="single" w:sz="4" w:space="0" w:color="auto"/>
              <w:right w:val="single" w:sz="4" w:space="0" w:color="auto"/>
            </w:tcBorders>
            <w:shd w:val="clear" w:color="auto" w:fill="auto"/>
            <w:noWrap/>
            <w:vAlign w:val="bottom"/>
          </w:tcPr>
          <w:p w14:paraId="4DB6E0E8" w14:textId="77777777" w:rsidR="00684076" w:rsidRPr="00684076" w:rsidRDefault="00684076" w:rsidP="00684076">
            <w:pPr>
              <w:spacing w:after="200" w:line="276" w:lineRule="auto"/>
              <w:rPr>
                <w:rFonts w:ascii="Verdana" w:eastAsia="Calibri" w:hAnsi="Verdana" w:cs="Arial"/>
                <w:sz w:val="20"/>
                <w:szCs w:val="20"/>
              </w:rPr>
            </w:pPr>
            <w:proofErr w:type="spellStart"/>
            <w:r w:rsidRPr="00684076">
              <w:rPr>
                <w:rFonts w:ascii="Verdana" w:eastAsia="Calibri" w:hAnsi="Verdana" w:cs="Arial"/>
                <w:sz w:val="20"/>
                <w:szCs w:val="20"/>
              </w:rPr>
              <w:t>Εσοδα</w:t>
            </w:r>
            <w:proofErr w:type="spellEnd"/>
            <w:r w:rsidRPr="00684076">
              <w:rPr>
                <w:rFonts w:ascii="Verdana" w:eastAsia="Calibri" w:hAnsi="Verdana" w:cs="Arial"/>
                <w:sz w:val="20"/>
                <w:szCs w:val="20"/>
              </w:rPr>
              <w:t xml:space="preserve"> από επιχορηγήσεις</w:t>
            </w:r>
          </w:p>
        </w:tc>
        <w:tc>
          <w:tcPr>
            <w:tcW w:w="1371" w:type="dxa"/>
            <w:tcBorders>
              <w:top w:val="nil"/>
              <w:left w:val="nil"/>
              <w:bottom w:val="single" w:sz="4" w:space="0" w:color="auto"/>
              <w:right w:val="single" w:sz="4" w:space="0" w:color="auto"/>
            </w:tcBorders>
            <w:shd w:val="clear" w:color="auto" w:fill="auto"/>
            <w:noWrap/>
            <w:vAlign w:val="bottom"/>
          </w:tcPr>
          <w:p w14:paraId="7BDEF43A"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9.707.657,71</w:t>
            </w:r>
          </w:p>
        </w:tc>
        <w:tc>
          <w:tcPr>
            <w:tcW w:w="1371" w:type="dxa"/>
            <w:tcBorders>
              <w:top w:val="nil"/>
              <w:left w:val="nil"/>
              <w:bottom w:val="single" w:sz="4" w:space="0" w:color="auto"/>
              <w:right w:val="single" w:sz="4" w:space="0" w:color="auto"/>
            </w:tcBorders>
            <w:shd w:val="clear" w:color="auto" w:fill="auto"/>
            <w:noWrap/>
            <w:vAlign w:val="bottom"/>
          </w:tcPr>
          <w:p w14:paraId="334C4E01"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11.357.023,55</w:t>
            </w:r>
          </w:p>
        </w:tc>
        <w:tc>
          <w:tcPr>
            <w:tcW w:w="951" w:type="dxa"/>
            <w:tcBorders>
              <w:top w:val="nil"/>
              <w:left w:val="nil"/>
              <w:bottom w:val="single" w:sz="4" w:space="0" w:color="auto"/>
              <w:right w:val="single" w:sz="4" w:space="0" w:color="auto"/>
            </w:tcBorders>
            <w:shd w:val="clear" w:color="auto" w:fill="auto"/>
            <w:noWrap/>
            <w:vAlign w:val="bottom"/>
          </w:tcPr>
          <w:p w14:paraId="11595CCD"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1,169904</w:t>
            </w:r>
          </w:p>
        </w:tc>
        <w:tc>
          <w:tcPr>
            <w:tcW w:w="1458" w:type="dxa"/>
            <w:tcBorders>
              <w:top w:val="nil"/>
              <w:left w:val="nil"/>
              <w:bottom w:val="single" w:sz="4" w:space="0" w:color="auto"/>
              <w:right w:val="single" w:sz="4" w:space="0" w:color="auto"/>
            </w:tcBorders>
            <w:shd w:val="clear" w:color="auto" w:fill="auto"/>
            <w:noWrap/>
            <w:vAlign w:val="bottom"/>
          </w:tcPr>
          <w:p w14:paraId="2C49CF2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11.357.023,55</w:t>
            </w:r>
          </w:p>
        </w:tc>
        <w:tc>
          <w:tcPr>
            <w:tcW w:w="951" w:type="dxa"/>
            <w:tcBorders>
              <w:top w:val="nil"/>
              <w:left w:val="nil"/>
              <w:bottom w:val="single" w:sz="4" w:space="0" w:color="auto"/>
              <w:right w:val="single" w:sz="4" w:space="0" w:color="auto"/>
            </w:tcBorders>
            <w:shd w:val="clear" w:color="auto" w:fill="auto"/>
            <w:noWrap/>
            <w:vAlign w:val="bottom"/>
          </w:tcPr>
          <w:p w14:paraId="269E0615"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1,169904</w:t>
            </w:r>
          </w:p>
        </w:tc>
        <w:tc>
          <w:tcPr>
            <w:tcW w:w="951" w:type="dxa"/>
            <w:tcBorders>
              <w:top w:val="nil"/>
              <w:left w:val="nil"/>
              <w:bottom w:val="single" w:sz="4" w:space="0" w:color="auto"/>
              <w:right w:val="single" w:sz="4" w:space="0" w:color="auto"/>
            </w:tcBorders>
            <w:shd w:val="clear" w:color="auto" w:fill="auto"/>
            <w:noWrap/>
            <w:vAlign w:val="bottom"/>
          </w:tcPr>
          <w:p w14:paraId="175C1C76"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w:t>
            </w:r>
          </w:p>
        </w:tc>
      </w:tr>
      <w:tr w:rsidR="00684076" w:rsidRPr="00684076" w14:paraId="6399568D"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36DDF2EA"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7</w:t>
            </w:r>
          </w:p>
        </w:tc>
        <w:tc>
          <w:tcPr>
            <w:tcW w:w="5577" w:type="dxa"/>
            <w:tcBorders>
              <w:top w:val="nil"/>
              <w:left w:val="nil"/>
              <w:bottom w:val="single" w:sz="4" w:space="0" w:color="auto"/>
              <w:right w:val="single" w:sz="4" w:space="0" w:color="auto"/>
            </w:tcBorders>
            <w:shd w:val="clear" w:color="auto" w:fill="auto"/>
            <w:noWrap/>
            <w:vAlign w:val="bottom"/>
          </w:tcPr>
          <w:p w14:paraId="7BBCC0EA"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Λοιπά τακτικά έσοδα</w:t>
            </w:r>
          </w:p>
        </w:tc>
        <w:tc>
          <w:tcPr>
            <w:tcW w:w="1371" w:type="dxa"/>
            <w:tcBorders>
              <w:top w:val="nil"/>
              <w:left w:val="nil"/>
              <w:bottom w:val="single" w:sz="4" w:space="0" w:color="auto"/>
              <w:right w:val="single" w:sz="4" w:space="0" w:color="auto"/>
            </w:tcBorders>
            <w:shd w:val="clear" w:color="auto" w:fill="auto"/>
            <w:noWrap/>
            <w:vAlign w:val="bottom"/>
          </w:tcPr>
          <w:p w14:paraId="1341BCE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75.980,00</w:t>
            </w:r>
          </w:p>
        </w:tc>
        <w:tc>
          <w:tcPr>
            <w:tcW w:w="1371" w:type="dxa"/>
            <w:tcBorders>
              <w:top w:val="nil"/>
              <w:left w:val="nil"/>
              <w:bottom w:val="single" w:sz="4" w:space="0" w:color="auto"/>
              <w:right w:val="single" w:sz="4" w:space="0" w:color="auto"/>
            </w:tcBorders>
            <w:shd w:val="clear" w:color="auto" w:fill="auto"/>
            <w:noWrap/>
            <w:vAlign w:val="bottom"/>
          </w:tcPr>
          <w:p w14:paraId="5BF8D956"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280.505,87</w:t>
            </w:r>
          </w:p>
        </w:tc>
        <w:tc>
          <w:tcPr>
            <w:tcW w:w="951" w:type="dxa"/>
            <w:tcBorders>
              <w:top w:val="nil"/>
              <w:left w:val="nil"/>
              <w:bottom w:val="single" w:sz="4" w:space="0" w:color="auto"/>
              <w:right w:val="single" w:sz="4" w:space="0" w:color="auto"/>
            </w:tcBorders>
            <w:shd w:val="clear" w:color="auto" w:fill="auto"/>
            <w:noWrap/>
            <w:vAlign w:val="bottom"/>
          </w:tcPr>
          <w:p w14:paraId="74B695E6"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3,691838</w:t>
            </w:r>
          </w:p>
        </w:tc>
        <w:tc>
          <w:tcPr>
            <w:tcW w:w="1458" w:type="dxa"/>
            <w:tcBorders>
              <w:top w:val="nil"/>
              <w:left w:val="nil"/>
              <w:bottom w:val="single" w:sz="4" w:space="0" w:color="auto"/>
              <w:right w:val="single" w:sz="4" w:space="0" w:color="auto"/>
            </w:tcBorders>
            <w:shd w:val="clear" w:color="auto" w:fill="auto"/>
            <w:noWrap/>
            <w:vAlign w:val="bottom"/>
          </w:tcPr>
          <w:p w14:paraId="1BA19AB5"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267.151,85</w:t>
            </w:r>
          </w:p>
        </w:tc>
        <w:tc>
          <w:tcPr>
            <w:tcW w:w="951" w:type="dxa"/>
            <w:tcBorders>
              <w:top w:val="nil"/>
              <w:left w:val="nil"/>
              <w:bottom w:val="single" w:sz="4" w:space="0" w:color="auto"/>
              <w:right w:val="single" w:sz="4" w:space="0" w:color="auto"/>
            </w:tcBorders>
            <w:shd w:val="clear" w:color="auto" w:fill="auto"/>
            <w:noWrap/>
            <w:vAlign w:val="bottom"/>
          </w:tcPr>
          <w:p w14:paraId="21B8D8DD"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3,516081</w:t>
            </w:r>
          </w:p>
        </w:tc>
        <w:tc>
          <w:tcPr>
            <w:tcW w:w="951" w:type="dxa"/>
            <w:tcBorders>
              <w:top w:val="nil"/>
              <w:left w:val="nil"/>
              <w:bottom w:val="single" w:sz="4" w:space="0" w:color="auto"/>
              <w:right w:val="single" w:sz="4" w:space="0" w:color="auto"/>
            </w:tcBorders>
            <w:shd w:val="clear" w:color="auto" w:fill="auto"/>
            <w:noWrap/>
            <w:vAlign w:val="bottom"/>
          </w:tcPr>
          <w:p w14:paraId="4B645839"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0,952393</w:t>
            </w:r>
          </w:p>
        </w:tc>
      </w:tr>
      <w:tr w:rsidR="00684076" w:rsidRPr="00684076" w14:paraId="3947BF01"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0C9A42E1"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w:t>
            </w:r>
          </w:p>
        </w:tc>
        <w:tc>
          <w:tcPr>
            <w:tcW w:w="5577" w:type="dxa"/>
            <w:tcBorders>
              <w:top w:val="nil"/>
              <w:left w:val="nil"/>
              <w:bottom w:val="single" w:sz="4" w:space="0" w:color="auto"/>
              <w:right w:val="single" w:sz="4" w:space="0" w:color="auto"/>
            </w:tcBorders>
            <w:shd w:val="clear" w:color="auto" w:fill="auto"/>
            <w:noWrap/>
            <w:vAlign w:val="bottom"/>
          </w:tcPr>
          <w:p w14:paraId="15047B8C" w14:textId="77777777" w:rsidR="00684076" w:rsidRPr="00684076" w:rsidRDefault="00684076" w:rsidP="00684076">
            <w:pPr>
              <w:spacing w:after="200" w:line="276" w:lineRule="auto"/>
              <w:rPr>
                <w:rFonts w:ascii="Verdana" w:eastAsia="Calibri" w:hAnsi="Verdana" w:cs="Arial"/>
                <w:b/>
                <w:bCs/>
                <w:sz w:val="20"/>
                <w:szCs w:val="20"/>
              </w:rPr>
            </w:pPr>
            <w:proofErr w:type="spellStart"/>
            <w:r w:rsidRPr="00684076">
              <w:rPr>
                <w:rFonts w:ascii="Verdana" w:eastAsia="Calibri" w:hAnsi="Verdana" w:cs="Arial"/>
                <w:b/>
                <w:bCs/>
                <w:sz w:val="20"/>
                <w:szCs w:val="20"/>
              </w:rPr>
              <w:t>Εκτακτα</w:t>
            </w:r>
            <w:proofErr w:type="spellEnd"/>
            <w:r w:rsidRPr="00684076">
              <w:rPr>
                <w:rFonts w:ascii="Verdana" w:eastAsia="Calibri" w:hAnsi="Verdana" w:cs="Arial"/>
                <w:b/>
                <w:bCs/>
                <w:sz w:val="20"/>
                <w:szCs w:val="20"/>
              </w:rPr>
              <w:t xml:space="preserve"> έσοδα</w:t>
            </w:r>
          </w:p>
        </w:tc>
        <w:tc>
          <w:tcPr>
            <w:tcW w:w="1371" w:type="dxa"/>
            <w:tcBorders>
              <w:top w:val="nil"/>
              <w:left w:val="nil"/>
              <w:bottom w:val="single" w:sz="4" w:space="0" w:color="auto"/>
              <w:right w:val="single" w:sz="4" w:space="0" w:color="auto"/>
            </w:tcBorders>
            <w:shd w:val="clear" w:color="auto" w:fill="auto"/>
            <w:noWrap/>
            <w:vAlign w:val="bottom"/>
          </w:tcPr>
          <w:p w14:paraId="68045A1C"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27.046.919,19</w:t>
            </w:r>
          </w:p>
        </w:tc>
        <w:tc>
          <w:tcPr>
            <w:tcW w:w="1371" w:type="dxa"/>
            <w:tcBorders>
              <w:top w:val="nil"/>
              <w:left w:val="nil"/>
              <w:bottom w:val="single" w:sz="4" w:space="0" w:color="auto"/>
              <w:right w:val="single" w:sz="4" w:space="0" w:color="auto"/>
            </w:tcBorders>
            <w:shd w:val="clear" w:color="auto" w:fill="auto"/>
            <w:noWrap/>
            <w:vAlign w:val="bottom"/>
          </w:tcPr>
          <w:p w14:paraId="0A01E37B"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12.472.774,13</w:t>
            </w:r>
          </w:p>
        </w:tc>
        <w:tc>
          <w:tcPr>
            <w:tcW w:w="951" w:type="dxa"/>
            <w:tcBorders>
              <w:top w:val="nil"/>
              <w:left w:val="nil"/>
              <w:bottom w:val="single" w:sz="4" w:space="0" w:color="auto"/>
              <w:right w:val="single" w:sz="4" w:space="0" w:color="auto"/>
            </w:tcBorders>
            <w:shd w:val="clear" w:color="auto" w:fill="auto"/>
            <w:noWrap/>
            <w:vAlign w:val="bottom"/>
          </w:tcPr>
          <w:p w14:paraId="05808A1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0,461153</w:t>
            </w:r>
          </w:p>
        </w:tc>
        <w:tc>
          <w:tcPr>
            <w:tcW w:w="1458" w:type="dxa"/>
            <w:tcBorders>
              <w:top w:val="nil"/>
              <w:left w:val="nil"/>
              <w:bottom w:val="single" w:sz="4" w:space="0" w:color="auto"/>
              <w:right w:val="single" w:sz="4" w:space="0" w:color="auto"/>
            </w:tcBorders>
            <w:shd w:val="clear" w:color="auto" w:fill="auto"/>
            <w:noWrap/>
            <w:vAlign w:val="bottom"/>
          </w:tcPr>
          <w:p w14:paraId="2F3EC590"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12.179.958,64</w:t>
            </w:r>
          </w:p>
        </w:tc>
        <w:tc>
          <w:tcPr>
            <w:tcW w:w="951" w:type="dxa"/>
            <w:tcBorders>
              <w:top w:val="nil"/>
              <w:left w:val="nil"/>
              <w:bottom w:val="single" w:sz="4" w:space="0" w:color="auto"/>
              <w:right w:val="single" w:sz="4" w:space="0" w:color="auto"/>
            </w:tcBorders>
            <w:shd w:val="clear" w:color="auto" w:fill="auto"/>
            <w:noWrap/>
            <w:vAlign w:val="bottom"/>
          </w:tcPr>
          <w:p w14:paraId="162DEF0B"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0,450327</w:t>
            </w:r>
          </w:p>
        </w:tc>
        <w:tc>
          <w:tcPr>
            <w:tcW w:w="951" w:type="dxa"/>
            <w:tcBorders>
              <w:top w:val="nil"/>
              <w:left w:val="nil"/>
              <w:bottom w:val="single" w:sz="4" w:space="0" w:color="auto"/>
              <w:right w:val="single" w:sz="4" w:space="0" w:color="auto"/>
            </w:tcBorders>
            <w:shd w:val="clear" w:color="auto" w:fill="auto"/>
            <w:noWrap/>
            <w:vAlign w:val="bottom"/>
          </w:tcPr>
          <w:p w14:paraId="7B3848A4"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0,976524</w:t>
            </w:r>
          </w:p>
        </w:tc>
      </w:tr>
      <w:tr w:rsidR="00684076" w:rsidRPr="00684076" w14:paraId="031AD787"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107753EC"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lastRenderedPageBreak/>
              <w:t>11</w:t>
            </w:r>
          </w:p>
        </w:tc>
        <w:tc>
          <w:tcPr>
            <w:tcW w:w="5577" w:type="dxa"/>
            <w:tcBorders>
              <w:top w:val="nil"/>
              <w:left w:val="nil"/>
              <w:bottom w:val="single" w:sz="4" w:space="0" w:color="auto"/>
              <w:right w:val="single" w:sz="4" w:space="0" w:color="auto"/>
            </w:tcBorders>
            <w:shd w:val="clear" w:color="auto" w:fill="auto"/>
            <w:noWrap/>
            <w:vAlign w:val="bottom"/>
          </w:tcPr>
          <w:p w14:paraId="4CDB2DF2" w14:textId="77777777" w:rsidR="00684076" w:rsidRPr="00684076" w:rsidRDefault="00684076" w:rsidP="00684076">
            <w:pPr>
              <w:spacing w:after="200" w:line="276" w:lineRule="auto"/>
              <w:rPr>
                <w:rFonts w:ascii="Verdana" w:eastAsia="Calibri" w:hAnsi="Verdana" w:cs="Arial"/>
                <w:sz w:val="20"/>
                <w:szCs w:val="20"/>
              </w:rPr>
            </w:pPr>
            <w:proofErr w:type="spellStart"/>
            <w:r w:rsidRPr="00684076">
              <w:rPr>
                <w:rFonts w:ascii="Verdana" w:eastAsia="Calibri" w:hAnsi="Verdana" w:cs="Arial"/>
                <w:sz w:val="20"/>
                <w:szCs w:val="20"/>
              </w:rPr>
              <w:t>Εσοδα</w:t>
            </w:r>
            <w:proofErr w:type="spellEnd"/>
            <w:r w:rsidRPr="00684076">
              <w:rPr>
                <w:rFonts w:ascii="Verdana" w:eastAsia="Calibri" w:hAnsi="Verdana" w:cs="Arial"/>
                <w:sz w:val="20"/>
                <w:szCs w:val="20"/>
              </w:rPr>
              <w:t xml:space="preserve"> από την εκποίηση κινητής και ακίνητης περιούσιας</w:t>
            </w:r>
          </w:p>
        </w:tc>
        <w:tc>
          <w:tcPr>
            <w:tcW w:w="1371" w:type="dxa"/>
            <w:tcBorders>
              <w:top w:val="nil"/>
              <w:left w:val="nil"/>
              <w:bottom w:val="single" w:sz="4" w:space="0" w:color="auto"/>
              <w:right w:val="single" w:sz="4" w:space="0" w:color="auto"/>
            </w:tcBorders>
            <w:shd w:val="clear" w:color="auto" w:fill="auto"/>
            <w:noWrap/>
            <w:vAlign w:val="bottom"/>
          </w:tcPr>
          <w:p w14:paraId="0F7E7303"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2.500,00</w:t>
            </w:r>
          </w:p>
        </w:tc>
        <w:tc>
          <w:tcPr>
            <w:tcW w:w="1371" w:type="dxa"/>
            <w:tcBorders>
              <w:top w:val="nil"/>
              <w:left w:val="nil"/>
              <w:bottom w:val="single" w:sz="4" w:space="0" w:color="auto"/>
              <w:right w:val="single" w:sz="4" w:space="0" w:color="auto"/>
            </w:tcBorders>
            <w:shd w:val="clear" w:color="auto" w:fill="auto"/>
            <w:noWrap/>
            <w:vAlign w:val="bottom"/>
          </w:tcPr>
          <w:p w14:paraId="010EE241"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0,00</w:t>
            </w:r>
          </w:p>
        </w:tc>
        <w:tc>
          <w:tcPr>
            <w:tcW w:w="951" w:type="dxa"/>
            <w:tcBorders>
              <w:top w:val="nil"/>
              <w:left w:val="nil"/>
              <w:bottom w:val="single" w:sz="4" w:space="0" w:color="auto"/>
              <w:right w:val="single" w:sz="4" w:space="0" w:color="auto"/>
            </w:tcBorders>
            <w:shd w:val="clear" w:color="auto" w:fill="auto"/>
            <w:noWrap/>
            <w:vAlign w:val="bottom"/>
          </w:tcPr>
          <w:p w14:paraId="330A98E0"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w:t>
            </w:r>
          </w:p>
        </w:tc>
        <w:tc>
          <w:tcPr>
            <w:tcW w:w="1458" w:type="dxa"/>
            <w:tcBorders>
              <w:top w:val="nil"/>
              <w:left w:val="nil"/>
              <w:bottom w:val="single" w:sz="4" w:space="0" w:color="auto"/>
              <w:right w:val="single" w:sz="4" w:space="0" w:color="auto"/>
            </w:tcBorders>
            <w:shd w:val="clear" w:color="auto" w:fill="auto"/>
            <w:noWrap/>
            <w:vAlign w:val="bottom"/>
          </w:tcPr>
          <w:p w14:paraId="3897AB3C"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0,00</w:t>
            </w:r>
          </w:p>
        </w:tc>
        <w:tc>
          <w:tcPr>
            <w:tcW w:w="951" w:type="dxa"/>
            <w:tcBorders>
              <w:top w:val="nil"/>
              <w:left w:val="nil"/>
              <w:bottom w:val="single" w:sz="4" w:space="0" w:color="auto"/>
              <w:right w:val="single" w:sz="4" w:space="0" w:color="auto"/>
            </w:tcBorders>
            <w:shd w:val="clear" w:color="auto" w:fill="auto"/>
            <w:noWrap/>
            <w:vAlign w:val="bottom"/>
          </w:tcPr>
          <w:p w14:paraId="2D90E451"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w:t>
            </w:r>
          </w:p>
        </w:tc>
        <w:tc>
          <w:tcPr>
            <w:tcW w:w="951" w:type="dxa"/>
            <w:tcBorders>
              <w:top w:val="nil"/>
              <w:left w:val="nil"/>
              <w:bottom w:val="single" w:sz="4" w:space="0" w:color="auto"/>
              <w:right w:val="single" w:sz="4" w:space="0" w:color="auto"/>
            </w:tcBorders>
            <w:shd w:val="clear" w:color="auto" w:fill="auto"/>
            <w:noWrap/>
            <w:vAlign w:val="bottom"/>
          </w:tcPr>
          <w:p w14:paraId="2A93CC8C"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#ΔΙΑΙΡ/0!</w:t>
            </w:r>
          </w:p>
        </w:tc>
      </w:tr>
      <w:tr w:rsidR="00684076" w:rsidRPr="00684076" w14:paraId="666F39C8"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37CB002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12</w:t>
            </w:r>
          </w:p>
        </w:tc>
        <w:tc>
          <w:tcPr>
            <w:tcW w:w="5577" w:type="dxa"/>
            <w:tcBorders>
              <w:top w:val="nil"/>
              <w:left w:val="nil"/>
              <w:bottom w:val="single" w:sz="4" w:space="0" w:color="auto"/>
              <w:right w:val="single" w:sz="4" w:space="0" w:color="auto"/>
            </w:tcBorders>
            <w:shd w:val="clear" w:color="auto" w:fill="auto"/>
            <w:noWrap/>
            <w:vAlign w:val="bottom"/>
          </w:tcPr>
          <w:p w14:paraId="01D1B529"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Επιχορηγήσεις για κάλυψη λειτουργικών δαπανών</w:t>
            </w:r>
          </w:p>
        </w:tc>
        <w:tc>
          <w:tcPr>
            <w:tcW w:w="1371" w:type="dxa"/>
            <w:tcBorders>
              <w:top w:val="nil"/>
              <w:left w:val="nil"/>
              <w:bottom w:val="single" w:sz="4" w:space="0" w:color="auto"/>
              <w:right w:val="single" w:sz="4" w:space="0" w:color="auto"/>
            </w:tcBorders>
            <w:shd w:val="clear" w:color="auto" w:fill="auto"/>
            <w:noWrap/>
            <w:vAlign w:val="bottom"/>
          </w:tcPr>
          <w:p w14:paraId="651F99F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4.014.630,40</w:t>
            </w:r>
          </w:p>
        </w:tc>
        <w:tc>
          <w:tcPr>
            <w:tcW w:w="1371" w:type="dxa"/>
            <w:tcBorders>
              <w:top w:val="nil"/>
              <w:left w:val="nil"/>
              <w:bottom w:val="single" w:sz="4" w:space="0" w:color="auto"/>
              <w:right w:val="single" w:sz="4" w:space="0" w:color="auto"/>
            </w:tcBorders>
            <w:shd w:val="clear" w:color="auto" w:fill="auto"/>
            <w:noWrap/>
            <w:vAlign w:val="bottom"/>
          </w:tcPr>
          <w:p w14:paraId="0862A22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3.443.521,71</w:t>
            </w:r>
          </w:p>
        </w:tc>
        <w:tc>
          <w:tcPr>
            <w:tcW w:w="951" w:type="dxa"/>
            <w:tcBorders>
              <w:top w:val="nil"/>
              <w:left w:val="nil"/>
              <w:bottom w:val="single" w:sz="4" w:space="0" w:color="auto"/>
              <w:right w:val="single" w:sz="4" w:space="0" w:color="auto"/>
            </w:tcBorders>
            <w:shd w:val="clear" w:color="auto" w:fill="auto"/>
            <w:noWrap/>
            <w:vAlign w:val="bottom"/>
          </w:tcPr>
          <w:p w14:paraId="4AF38197"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0,857743</w:t>
            </w:r>
          </w:p>
        </w:tc>
        <w:tc>
          <w:tcPr>
            <w:tcW w:w="1458" w:type="dxa"/>
            <w:tcBorders>
              <w:top w:val="nil"/>
              <w:left w:val="nil"/>
              <w:bottom w:val="single" w:sz="4" w:space="0" w:color="auto"/>
              <w:right w:val="single" w:sz="4" w:space="0" w:color="auto"/>
            </w:tcBorders>
            <w:shd w:val="clear" w:color="auto" w:fill="auto"/>
            <w:noWrap/>
            <w:vAlign w:val="bottom"/>
          </w:tcPr>
          <w:p w14:paraId="7ABF6C5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3.443.521,71</w:t>
            </w:r>
          </w:p>
        </w:tc>
        <w:tc>
          <w:tcPr>
            <w:tcW w:w="951" w:type="dxa"/>
            <w:tcBorders>
              <w:top w:val="nil"/>
              <w:left w:val="nil"/>
              <w:bottom w:val="single" w:sz="4" w:space="0" w:color="auto"/>
              <w:right w:val="single" w:sz="4" w:space="0" w:color="auto"/>
            </w:tcBorders>
            <w:shd w:val="clear" w:color="auto" w:fill="auto"/>
            <w:noWrap/>
            <w:vAlign w:val="bottom"/>
          </w:tcPr>
          <w:p w14:paraId="1CAD75A5"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0,857743</w:t>
            </w:r>
          </w:p>
        </w:tc>
        <w:tc>
          <w:tcPr>
            <w:tcW w:w="951" w:type="dxa"/>
            <w:tcBorders>
              <w:top w:val="nil"/>
              <w:left w:val="nil"/>
              <w:bottom w:val="single" w:sz="4" w:space="0" w:color="auto"/>
              <w:right w:val="single" w:sz="4" w:space="0" w:color="auto"/>
            </w:tcBorders>
            <w:shd w:val="clear" w:color="auto" w:fill="auto"/>
            <w:noWrap/>
            <w:vAlign w:val="bottom"/>
          </w:tcPr>
          <w:p w14:paraId="4586FB9B"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w:t>
            </w:r>
          </w:p>
        </w:tc>
      </w:tr>
      <w:tr w:rsidR="00684076" w:rsidRPr="00684076" w14:paraId="751FD6CD"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54088AA4"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13</w:t>
            </w:r>
          </w:p>
        </w:tc>
        <w:tc>
          <w:tcPr>
            <w:tcW w:w="5577" w:type="dxa"/>
            <w:tcBorders>
              <w:top w:val="nil"/>
              <w:left w:val="nil"/>
              <w:bottom w:val="single" w:sz="4" w:space="0" w:color="auto"/>
              <w:right w:val="single" w:sz="4" w:space="0" w:color="auto"/>
            </w:tcBorders>
            <w:shd w:val="clear" w:color="auto" w:fill="auto"/>
            <w:noWrap/>
            <w:vAlign w:val="bottom"/>
          </w:tcPr>
          <w:p w14:paraId="66BB9F60"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Επιχορηγήσεις για επενδυτικές δαπάνες</w:t>
            </w:r>
          </w:p>
        </w:tc>
        <w:tc>
          <w:tcPr>
            <w:tcW w:w="1371" w:type="dxa"/>
            <w:tcBorders>
              <w:top w:val="nil"/>
              <w:left w:val="nil"/>
              <w:bottom w:val="single" w:sz="4" w:space="0" w:color="auto"/>
              <w:right w:val="single" w:sz="4" w:space="0" w:color="auto"/>
            </w:tcBorders>
            <w:shd w:val="clear" w:color="auto" w:fill="auto"/>
            <w:noWrap/>
            <w:vAlign w:val="bottom"/>
          </w:tcPr>
          <w:p w14:paraId="46DE11F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4.253.559,80</w:t>
            </w:r>
          </w:p>
        </w:tc>
        <w:tc>
          <w:tcPr>
            <w:tcW w:w="1371" w:type="dxa"/>
            <w:tcBorders>
              <w:top w:val="nil"/>
              <w:left w:val="nil"/>
              <w:bottom w:val="single" w:sz="4" w:space="0" w:color="auto"/>
              <w:right w:val="single" w:sz="4" w:space="0" w:color="auto"/>
            </w:tcBorders>
            <w:shd w:val="clear" w:color="auto" w:fill="auto"/>
            <w:noWrap/>
            <w:vAlign w:val="bottom"/>
          </w:tcPr>
          <w:p w14:paraId="50654199"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2.077.025,75</w:t>
            </w:r>
          </w:p>
        </w:tc>
        <w:tc>
          <w:tcPr>
            <w:tcW w:w="951" w:type="dxa"/>
            <w:tcBorders>
              <w:top w:val="nil"/>
              <w:left w:val="nil"/>
              <w:bottom w:val="single" w:sz="4" w:space="0" w:color="auto"/>
              <w:right w:val="single" w:sz="4" w:space="0" w:color="auto"/>
            </w:tcBorders>
            <w:shd w:val="clear" w:color="auto" w:fill="auto"/>
            <w:noWrap/>
            <w:vAlign w:val="bottom"/>
          </w:tcPr>
          <w:p w14:paraId="57925BE1"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0,488303</w:t>
            </w:r>
          </w:p>
        </w:tc>
        <w:tc>
          <w:tcPr>
            <w:tcW w:w="1458" w:type="dxa"/>
            <w:tcBorders>
              <w:top w:val="nil"/>
              <w:left w:val="nil"/>
              <w:bottom w:val="single" w:sz="4" w:space="0" w:color="auto"/>
              <w:right w:val="single" w:sz="4" w:space="0" w:color="auto"/>
            </w:tcBorders>
            <w:shd w:val="clear" w:color="auto" w:fill="auto"/>
            <w:noWrap/>
            <w:vAlign w:val="bottom"/>
          </w:tcPr>
          <w:p w14:paraId="24DBA3A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2.077.025,75</w:t>
            </w:r>
          </w:p>
        </w:tc>
        <w:tc>
          <w:tcPr>
            <w:tcW w:w="951" w:type="dxa"/>
            <w:tcBorders>
              <w:top w:val="nil"/>
              <w:left w:val="nil"/>
              <w:bottom w:val="single" w:sz="4" w:space="0" w:color="auto"/>
              <w:right w:val="single" w:sz="4" w:space="0" w:color="auto"/>
            </w:tcBorders>
            <w:shd w:val="clear" w:color="auto" w:fill="auto"/>
            <w:noWrap/>
            <w:vAlign w:val="bottom"/>
          </w:tcPr>
          <w:p w14:paraId="1921FA23"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0,488303</w:t>
            </w:r>
          </w:p>
        </w:tc>
        <w:tc>
          <w:tcPr>
            <w:tcW w:w="951" w:type="dxa"/>
            <w:tcBorders>
              <w:top w:val="nil"/>
              <w:left w:val="nil"/>
              <w:bottom w:val="single" w:sz="4" w:space="0" w:color="auto"/>
              <w:right w:val="single" w:sz="4" w:space="0" w:color="auto"/>
            </w:tcBorders>
            <w:shd w:val="clear" w:color="auto" w:fill="auto"/>
            <w:noWrap/>
            <w:vAlign w:val="bottom"/>
          </w:tcPr>
          <w:p w14:paraId="4785DA9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w:t>
            </w:r>
          </w:p>
        </w:tc>
      </w:tr>
      <w:tr w:rsidR="00684076" w:rsidRPr="00684076" w14:paraId="78CC3AC4"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618071A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14</w:t>
            </w:r>
          </w:p>
        </w:tc>
        <w:tc>
          <w:tcPr>
            <w:tcW w:w="5577" w:type="dxa"/>
            <w:tcBorders>
              <w:top w:val="nil"/>
              <w:left w:val="nil"/>
              <w:bottom w:val="single" w:sz="4" w:space="0" w:color="auto"/>
              <w:right w:val="single" w:sz="4" w:space="0" w:color="auto"/>
            </w:tcBorders>
            <w:shd w:val="clear" w:color="auto" w:fill="auto"/>
            <w:noWrap/>
            <w:vAlign w:val="bottom"/>
          </w:tcPr>
          <w:p w14:paraId="17950530"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Δωρεές - κληρονομιές - κληροδοσίες</w:t>
            </w:r>
          </w:p>
        </w:tc>
        <w:tc>
          <w:tcPr>
            <w:tcW w:w="1371" w:type="dxa"/>
            <w:tcBorders>
              <w:top w:val="nil"/>
              <w:left w:val="nil"/>
              <w:bottom w:val="single" w:sz="4" w:space="0" w:color="auto"/>
              <w:right w:val="single" w:sz="4" w:space="0" w:color="auto"/>
            </w:tcBorders>
            <w:shd w:val="clear" w:color="auto" w:fill="auto"/>
            <w:noWrap/>
            <w:vAlign w:val="bottom"/>
          </w:tcPr>
          <w:p w14:paraId="4AF4BD0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2.500,00</w:t>
            </w:r>
          </w:p>
        </w:tc>
        <w:tc>
          <w:tcPr>
            <w:tcW w:w="1371" w:type="dxa"/>
            <w:tcBorders>
              <w:top w:val="nil"/>
              <w:left w:val="nil"/>
              <w:bottom w:val="single" w:sz="4" w:space="0" w:color="auto"/>
              <w:right w:val="single" w:sz="4" w:space="0" w:color="auto"/>
            </w:tcBorders>
            <w:shd w:val="clear" w:color="auto" w:fill="auto"/>
            <w:noWrap/>
            <w:vAlign w:val="bottom"/>
          </w:tcPr>
          <w:p w14:paraId="2A04B765"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0,00</w:t>
            </w:r>
          </w:p>
        </w:tc>
        <w:tc>
          <w:tcPr>
            <w:tcW w:w="951" w:type="dxa"/>
            <w:tcBorders>
              <w:top w:val="nil"/>
              <w:left w:val="nil"/>
              <w:bottom w:val="single" w:sz="4" w:space="0" w:color="auto"/>
              <w:right w:val="single" w:sz="4" w:space="0" w:color="auto"/>
            </w:tcBorders>
            <w:shd w:val="clear" w:color="auto" w:fill="auto"/>
            <w:noWrap/>
            <w:vAlign w:val="bottom"/>
          </w:tcPr>
          <w:p w14:paraId="11FC6F37"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w:t>
            </w:r>
          </w:p>
        </w:tc>
        <w:tc>
          <w:tcPr>
            <w:tcW w:w="1458" w:type="dxa"/>
            <w:tcBorders>
              <w:top w:val="nil"/>
              <w:left w:val="nil"/>
              <w:bottom w:val="single" w:sz="4" w:space="0" w:color="auto"/>
              <w:right w:val="single" w:sz="4" w:space="0" w:color="auto"/>
            </w:tcBorders>
            <w:shd w:val="clear" w:color="auto" w:fill="auto"/>
            <w:noWrap/>
            <w:vAlign w:val="bottom"/>
          </w:tcPr>
          <w:p w14:paraId="1C435C70"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0,00</w:t>
            </w:r>
          </w:p>
        </w:tc>
        <w:tc>
          <w:tcPr>
            <w:tcW w:w="951" w:type="dxa"/>
            <w:tcBorders>
              <w:top w:val="nil"/>
              <w:left w:val="nil"/>
              <w:bottom w:val="single" w:sz="4" w:space="0" w:color="auto"/>
              <w:right w:val="single" w:sz="4" w:space="0" w:color="auto"/>
            </w:tcBorders>
            <w:shd w:val="clear" w:color="auto" w:fill="auto"/>
            <w:noWrap/>
            <w:vAlign w:val="bottom"/>
          </w:tcPr>
          <w:p w14:paraId="5F3DE4C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w:t>
            </w:r>
          </w:p>
        </w:tc>
        <w:tc>
          <w:tcPr>
            <w:tcW w:w="951" w:type="dxa"/>
            <w:tcBorders>
              <w:top w:val="nil"/>
              <w:left w:val="nil"/>
              <w:bottom w:val="single" w:sz="4" w:space="0" w:color="auto"/>
              <w:right w:val="single" w:sz="4" w:space="0" w:color="auto"/>
            </w:tcBorders>
            <w:shd w:val="clear" w:color="auto" w:fill="auto"/>
            <w:noWrap/>
            <w:vAlign w:val="bottom"/>
          </w:tcPr>
          <w:p w14:paraId="647F0ABF"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#ΔΙΑΙΡ/0!</w:t>
            </w:r>
          </w:p>
        </w:tc>
      </w:tr>
      <w:tr w:rsidR="00684076" w:rsidRPr="00684076" w14:paraId="1E770112"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4DF77B4C"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15</w:t>
            </w:r>
          </w:p>
        </w:tc>
        <w:tc>
          <w:tcPr>
            <w:tcW w:w="5577" w:type="dxa"/>
            <w:tcBorders>
              <w:top w:val="nil"/>
              <w:left w:val="nil"/>
              <w:bottom w:val="single" w:sz="4" w:space="0" w:color="auto"/>
              <w:right w:val="single" w:sz="4" w:space="0" w:color="auto"/>
            </w:tcBorders>
            <w:shd w:val="clear" w:color="auto" w:fill="auto"/>
            <w:noWrap/>
            <w:vAlign w:val="bottom"/>
          </w:tcPr>
          <w:p w14:paraId="2A41E375"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Προσαυξήσεις - πρόστιμα - παράβολα</w:t>
            </w:r>
          </w:p>
        </w:tc>
        <w:tc>
          <w:tcPr>
            <w:tcW w:w="1371" w:type="dxa"/>
            <w:tcBorders>
              <w:top w:val="nil"/>
              <w:left w:val="nil"/>
              <w:bottom w:val="single" w:sz="4" w:space="0" w:color="auto"/>
              <w:right w:val="single" w:sz="4" w:space="0" w:color="auto"/>
            </w:tcBorders>
            <w:shd w:val="clear" w:color="auto" w:fill="auto"/>
            <w:noWrap/>
            <w:vAlign w:val="bottom"/>
          </w:tcPr>
          <w:p w14:paraId="3CBFD8F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340.040,85</w:t>
            </w:r>
          </w:p>
        </w:tc>
        <w:tc>
          <w:tcPr>
            <w:tcW w:w="1371" w:type="dxa"/>
            <w:tcBorders>
              <w:top w:val="nil"/>
              <w:left w:val="nil"/>
              <w:bottom w:val="single" w:sz="4" w:space="0" w:color="auto"/>
              <w:right w:val="single" w:sz="4" w:space="0" w:color="auto"/>
            </w:tcBorders>
            <w:shd w:val="clear" w:color="auto" w:fill="auto"/>
            <w:noWrap/>
            <w:vAlign w:val="bottom"/>
          </w:tcPr>
          <w:p w14:paraId="26F3774A"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1.660.018,87</w:t>
            </w:r>
          </w:p>
        </w:tc>
        <w:tc>
          <w:tcPr>
            <w:tcW w:w="951" w:type="dxa"/>
            <w:tcBorders>
              <w:top w:val="nil"/>
              <w:left w:val="nil"/>
              <w:bottom w:val="single" w:sz="4" w:space="0" w:color="auto"/>
              <w:right w:val="single" w:sz="4" w:space="0" w:color="auto"/>
            </w:tcBorders>
            <w:shd w:val="clear" w:color="auto" w:fill="auto"/>
            <w:noWrap/>
            <w:vAlign w:val="bottom"/>
          </w:tcPr>
          <w:p w14:paraId="65341983"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4,881822</w:t>
            </w:r>
          </w:p>
        </w:tc>
        <w:tc>
          <w:tcPr>
            <w:tcW w:w="1458" w:type="dxa"/>
            <w:tcBorders>
              <w:top w:val="nil"/>
              <w:left w:val="nil"/>
              <w:bottom w:val="single" w:sz="4" w:space="0" w:color="auto"/>
              <w:right w:val="single" w:sz="4" w:space="0" w:color="auto"/>
            </w:tcBorders>
            <w:shd w:val="clear" w:color="auto" w:fill="auto"/>
            <w:noWrap/>
            <w:vAlign w:val="bottom"/>
          </w:tcPr>
          <w:p w14:paraId="1AC3A94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1.367.203,38</w:t>
            </w:r>
          </w:p>
        </w:tc>
        <w:tc>
          <w:tcPr>
            <w:tcW w:w="951" w:type="dxa"/>
            <w:tcBorders>
              <w:top w:val="nil"/>
              <w:left w:val="nil"/>
              <w:bottom w:val="single" w:sz="4" w:space="0" w:color="auto"/>
              <w:right w:val="single" w:sz="4" w:space="0" w:color="auto"/>
            </w:tcBorders>
            <w:shd w:val="clear" w:color="auto" w:fill="auto"/>
            <w:noWrap/>
            <w:vAlign w:val="bottom"/>
          </w:tcPr>
          <w:p w14:paraId="5F42F2B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4,020703</w:t>
            </w:r>
          </w:p>
        </w:tc>
        <w:tc>
          <w:tcPr>
            <w:tcW w:w="951" w:type="dxa"/>
            <w:tcBorders>
              <w:top w:val="nil"/>
              <w:left w:val="nil"/>
              <w:bottom w:val="single" w:sz="4" w:space="0" w:color="auto"/>
              <w:right w:val="single" w:sz="4" w:space="0" w:color="auto"/>
            </w:tcBorders>
            <w:shd w:val="clear" w:color="auto" w:fill="auto"/>
            <w:noWrap/>
            <w:vAlign w:val="bottom"/>
          </w:tcPr>
          <w:p w14:paraId="26657CF1"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0,823607</w:t>
            </w:r>
          </w:p>
        </w:tc>
      </w:tr>
      <w:tr w:rsidR="00684076" w:rsidRPr="00684076" w14:paraId="54EC99C4"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5670C902"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16</w:t>
            </w:r>
          </w:p>
        </w:tc>
        <w:tc>
          <w:tcPr>
            <w:tcW w:w="5577" w:type="dxa"/>
            <w:tcBorders>
              <w:top w:val="nil"/>
              <w:left w:val="nil"/>
              <w:bottom w:val="single" w:sz="4" w:space="0" w:color="auto"/>
              <w:right w:val="single" w:sz="4" w:space="0" w:color="auto"/>
            </w:tcBorders>
            <w:shd w:val="clear" w:color="auto" w:fill="auto"/>
            <w:noWrap/>
            <w:vAlign w:val="bottom"/>
          </w:tcPr>
          <w:p w14:paraId="3FDC37C7"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Λοιπά έκτακτα έσοδα</w:t>
            </w:r>
          </w:p>
        </w:tc>
        <w:tc>
          <w:tcPr>
            <w:tcW w:w="1371" w:type="dxa"/>
            <w:tcBorders>
              <w:top w:val="nil"/>
              <w:left w:val="nil"/>
              <w:bottom w:val="single" w:sz="4" w:space="0" w:color="auto"/>
              <w:right w:val="single" w:sz="4" w:space="0" w:color="auto"/>
            </w:tcBorders>
            <w:shd w:val="clear" w:color="auto" w:fill="auto"/>
            <w:noWrap/>
            <w:vAlign w:val="bottom"/>
          </w:tcPr>
          <w:p w14:paraId="7E54B644"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18.433.688,14</w:t>
            </w:r>
          </w:p>
        </w:tc>
        <w:tc>
          <w:tcPr>
            <w:tcW w:w="1371" w:type="dxa"/>
            <w:tcBorders>
              <w:top w:val="nil"/>
              <w:left w:val="nil"/>
              <w:bottom w:val="single" w:sz="4" w:space="0" w:color="auto"/>
              <w:right w:val="single" w:sz="4" w:space="0" w:color="auto"/>
            </w:tcBorders>
            <w:shd w:val="clear" w:color="auto" w:fill="auto"/>
            <w:noWrap/>
            <w:vAlign w:val="bottom"/>
          </w:tcPr>
          <w:p w14:paraId="12E13AE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5.292.207,80</w:t>
            </w:r>
          </w:p>
        </w:tc>
        <w:tc>
          <w:tcPr>
            <w:tcW w:w="951" w:type="dxa"/>
            <w:tcBorders>
              <w:top w:val="nil"/>
              <w:left w:val="nil"/>
              <w:bottom w:val="single" w:sz="4" w:space="0" w:color="auto"/>
              <w:right w:val="single" w:sz="4" w:space="0" w:color="auto"/>
            </w:tcBorders>
            <w:shd w:val="clear" w:color="auto" w:fill="auto"/>
            <w:noWrap/>
            <w:vAlign w:val="bottom"/>
          </w:tcPr>
          <w:p w14:paraId="659D6E7B"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0,287094</w:t>
            </w:r>
          </w:p>
        </w:tc>
        <w:tc>
          <w:tcPr>
            <w:tcW w:w="1458" w:type="dxa"/>
            <w:tcBorders>
              <w:top w:val="nil"/>
              <w:left w:val="nil"/>
              <w:bottom w:val="single" w:sz="4" w:space="0" w:color="auto"/>
              <w:right w:val="single" w:sz="4" w:space="0" w:color="auto"/>
            </w:tcBorders>
            <w:shd w:val="clear" w:color="auto" w:fill="auto"/>
            <w:noWrap/>
            <w:vAlign w:val="bottom"/>
          </w:tcPr>
          <w:p w14:paraId="63A45839"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5.292.207,80</w:t>
            </w:r>
          </w:p>
        </w:tc>
        <w:tc>
          <w:tcPr>
            <w:tcW w:w="951" w:type="dxa"/>
            <w:tcBorders>
              <w:top w:val="nil"/>
              <w:left w:val="nil"/>
              <w:bottom w:val="single" w:sz="4" w:space="0" w:color="auto"/>
              <w:right w:val="single" w:sz="4" w:space="0" w:color="auto"/>
            </w:tcBorders>
            <w:shd w:val="clear" w:color="auto" w:fill="auto"/>
            <w:noWrap/>
            <w:vAlign w:val="bottom"/>
          </w:tcPr>
          <w:p w14:paraId="32D95FFE"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0,287094</w:t>
            </w:r>
          </w:p>
        </w:tc>
        <w:tc>
          <w:tcPr>
            <w:tcW w:w="951" w:type="dxa"/>
            <w:tcBorders>
              <w:top w:val="nil"/>
              <w:left w:val="nil"/>
              <w:bottom w:val="single" w:sz="4" w:space="0" w:color="auto"/>
              <w:right w:val="single" w:sz="4" w:space="0" w:color="auto"/>
            </w:tcBorders>
            <w:shd w:val="clear" w:color="auto" w:fill="auto"/>
            <w:noWrap/>
            <w:vAlign w:val="bottom"/>
          </w:tcPr>
          <w:p w14:paraId="58447295"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w:t>
            </w:r>
          </w:p>
        </w:tc>
      </w:tr>
      <w:tr w:rsidR="00684076" w:rsidRPr="00684076" w14:paraId="1E383D74"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13D3D3A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2</w:t>
            </w:r>
          </w:p>
        </w:tc>
        <w:tc>
          <w:tcPr>
            <w:tcW w:w="5577" w:type="dxa"/>
            <w:tcBorders>
              <w:top w:val="nil"/>
              <w:left w:val="nil"/>
              <w:bottom w:val="single" w:sz="4" w:space="0" w:color="auto"/>
              <w:right w:val="single" w:sz="4" w:space="0" w:color="auto"/>
            </w:tcBorders>
            <w:shd w:val="clear" w:color="auto" w:fill="auto"/>
            <w:noWrap/>
            <w:vAlign w:val="bottom"/>
          </w:tcPr>
          <w:p w14:paraId="406BE3F8"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Έσοδα παρελθόντων οικονομικών ετών</w:t>
            </w:r>
          </w:p>
        </w:tc>
        <w:tc>
          <w:tcPr>
            <w:tcW w:w="1371" w:type="dxa"/>
            <w:tcBorders>
              <w:top w:val="nil"/>
              <w:left w:val="nil"/>
              <w:bottom w:val="single" w:sz="4" w:space="0" w:color="auto"/>
              <w:right w:val="single" w:sz="4" w:space="0" w:color="auto"/>
            </w:tcBorders>
            <w:shd w:val="clear" w:color="auto" w:fill="auto"/>
            <w:noWrap/>
            <w:vAlign w:val="bottom"/>
          </w:tcPr>
          <w:p w14:paraId="06157850"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3.660.462,80</w:t>
            </w:r>
          </w:p>
        </w:tc>
        <w:tc>
          <w:tcPr>
            <w:tcW w:w="1371" w:type="dxa"/>
            <w:tcBorders>
              <w:top w:val="nil"/>
              <w:left w:val="nil"/>
              <w:bottom w:val="single" w:sz="4" w:space="0" w:color="auto"/>
              <w:right w:val="single" w:sz="4" w:space="0" w:color="auto"/>
            </w:tcBorders>
            <w:shd w:val="clear" w:color="auto" w:fill="auto"/>
            <w:noWrap/>
            <w:vAlign w:val="bottom"/>
          </w:tcPr>
          <w:p w14:paraId="00B55907"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4.876.359,54</w:t>
            </w:r>
          </w:p>
        </w:tc>
        <w:tc>
          <w:tcPr>
            <w:tcW w:w="951" w:type="dxa"/>
            <w:tcBorders>
              <w:top w:val="nil"/>
              <w:left w:val="nil"/>
              <w:bottom w:val="single" w:sz="4" w:space="0" w:color="auto"/>
              <w:right w:val="single" w:sz="4" w:space="0" w:color="auto"/>
            </w:tcBorders>
            <w:shd w:val="clear" w:color="auto" w:fill="auto"/>
            <w:noWrap/>
            <w:vAlign w:val="bottom"/>
          </w:tcPr>
          <w:p w14:paraId="48250B5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1,33217</w:t>
            </w:r>
          </w:p>
        </w:tc>
        <w:tc>
          <w:tcPr>
            <w:tcW w:w="1458" w:type="dxa"/>
            <w:tcBorders>
              <w:top w:val="nil"/>
              <w:left w:val="nil"/>
              <w:bottom w:val="single" w:sz="4" w:space="0" w:color="auto"/>
              <w:right w:val="single" w:sz="4" w:space="0" w:color="auto"/>
            </w:tcBorders>
            <w:shd w:val="clear" w:color="auto" w:fill="auto"/>
            <w:noWrap/>
            <w:vAlign w:val="bottom"/>
          </w:tcPr>
          <w:p w14:paraId="5031632C"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4.188.865,05</w:t>
            </w:r>
          </w:p>
        </w:tc>
        <w:tc>
          <w:tcPr>
            <w:tcW w:w="951" w:type="dxa"/>
            <w:tcBorders>
              <w:top w:val="nil"/>
              <w:left w:val="nil"/>
              <w:bottom w:val="single" w:sz="4" w:space="0" w:color="auto"/>
              <w:right w:val="single" w:sz="4" w:space="0" w:color="auto"/>
            </w:tcBorders>
            <w:shd w:val="clear" w:color="auto" w:fill="auto"/>
            <w:noWrap/>
            <w:vAlign w:val="bottom"/>
          </w:tcPr>
          <w:p w14:paraId="11B66E5F"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1,144354</w:t>
            </w:r>
          </w:p>
        </w:tc>
        <w:tc>
          <w:tcPr>
            <w:tcW w:w="951" w:type="dxa"/>
            <w:tcBorders>
              <w:top w:val="nil"/>
              <w:left w:val="nil"/>
              <w:bottom w:val="single" w:sz="4" w:space="0" w:color="auto"/>
              <w:right w:val="single" w:sz="4" w:space="0" w:color="auto"/>
            </w:tcBorders>
            <w:shd w:val="clear" w:color="auto" w:fill="auto"/>
            <w:noWrap/>
            <w:vAlign w:val="bottom"/>
          </w:tcPr>
          <w:p w14:paraId="1EB4EEC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0,859015</w:t>
            </w:r>
          </w:p>
        </w:tc>
      </w:tr>
      <w:tr w:rsidR="00684076" w:rsidRPr="00684076" w14:paraId="56760842"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6E9A4EB9"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21</w:t>
            </w:r>
          </w:p>
        </w:tc>
        <w:tc>
          <w:tcPr>
            <w:tcW w:w="5577" w:type="dxa"/>
            <w:tcBorders>
              <w:top w:val="nil"/>
              <w:left w:val="nil"/>
              <w:bottom w:val="single" w:sz="4" w:space="0" w:color="auto"/>
              <w:right w:val="single" w:sz="4" w:space="0" w:color="auto"/>
            </w:tcBorders>
            <w:shd w:val="clear" w:color="auto" w:fill="auto"/>
            <w:noWrap/>
            <w:vAlign w:val="bottom"/>
          </w:tcPr>
          <w:p w14:paraId="30CB0944"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Τακτικά έσοδα</w:t>
            </w:r>
          </w:p>
        </w:tc>
        <w:tc>
          <w:tcPr>
            <w:tcW w:w="1371" w:type="dxa"/>
            <w:tcBorders>
              <w:top w:val="nil"/>
              <w:left w:val="nil"/>
              <w:bottom w:val="single" w:sz="4" w:space="0" w:color="auto"/>
              <w:right w:val="single" w:sz="4" w:space="0" w:color="auto"/>
            </w:tcBorders>
            <w:shd w:val="clear" w:color="auto" w:fill="auto"/>
            <w:noWrap/>
            <w:vAlign w:val="bottom"/>
          </w:tcPr>
          <w:p w14:paraId="782F4B7E"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3.628.621,49</w:t>
            </w:r>
          </w:p>
        </w:tc>
        <w:tc>
          <w:tcPr>
            <w:tcW w:w="1371" w:type="dxa"/>
            <w:tcBorders>
              <w:top w:val="nil"/>
              <w:left w:val="nil"/>
              <w:bottom w:val="single" w:sz="4" w:space="0" w:color="auto"/>
              <w:right w:val="single" w:sz="4" w:space="0" w:color="auto"/>
            </w:tcBorders>
            <w:shd w:val="clear" w:color="auto" w:fill="auto"/>
            <w:noWrap/>
            <w:vAlign w:val="bottom"/>
          </w:tcPr>
          <w:p w14:paraId="4970202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4.796.179,23</w:t>
            </w:r>
          </w:p>
        </w:tc>
        <w:tc>
          <w:tcPr>
            <w:tcW w:w="951" w:type="dxa"/>
            <w:tcBorders>
              <w:top w:val="nil"/>
              <w:left w:val="nil"/>
              <w:bottom w:val="single" w:sz="4" w:space="0" w:color="auto"/>
              <w:right w:val="single" w:sz="4" w:space="0" w:color="auto"/>
            </w:tcBorders>
            <w:shd w:val="clear" w:color="auto" w:fill="auto"/>
            <w:noWrap/>
            <w:vAlign w:val="bottom"/>
          </w:tcPr>
          <w:p w14:paraId="6D8E49E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1,321763</w:t>
            </w:r>
          </w:p>
        </w:tc>
        <w:tc>
          <w:tcPr>
            <w:tcW w:w="1458" w:type="dxa"/>
            <w:tcBorders>
              <w:top w:val="nil"/>
              <w:left w:val="nil"/>
              <w:bottom w:val="single" w:sz="4" w:space="0" w:color="auto"/>
              <w:right w:val="single" w:sz="4" w:space="0" w:color="auto"/>
            </w:tcBorders>
            <w:shd w:val="clear" w:color="auto" w:fill="auto"/>
            <w:noWrap/>
            <w:vAlign w:val="bottom"/>
          </w:tcPr>
          <w:p w14:paraId="06B6765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4.173.274,27</w:t>
            </w:r>
          </w:p>
        </w:tc>
        <w:tc>
          <w:tcPr>
            <w:tcW w:w="951" w:type="dxa"/>
            <w:tcBorders>
              <w:top w:val="nil"/>
              <w:left w:val="nil"/>
              <w:bottom w:val="single" w:sz="4" w:space="0" w:color="auto"/>
              <w:right w:val="single" w:sz="4" w:space="0" w:color="auto"/>
            </w:tcBorders>
            <w:shd w:val="clear" w:color="auto" w:fill="auto"/>
            <w:noWrap/>
            <w:vAlign w:val="bottom"/>
          </w:tcPr>
          <w:p w14:paraId="20E7BE6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1,150099</w:t>
            </w:r>
          </w:p>
        </w:tc>
        <w:tc>
          <w:tcPr>
            <w:tcW w:w="951" w:type="dxa"/>
            <w:tcBorders>
              <w:top w:val="nil"/>
              <w:left w:val="nil"/>
              <w:bottom w:val="single" w:sz="4" w:space="0" w:color="auto"/>
              <w:right w:val="single" w:sz="4" w:space="0" w:color="auto"/>
            </w:tcBorders>
            <w:shd w:val="clear" w:color="auto" w:fill="auto"/>
            <w:noWrap/>
            <w:vAlign w:val="bottom"/>
          </w:tcPr>
          <w:p w14:paraId="75804F7B"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0,870125</w:t>
            </w:r>
          </w:p>
        </w:tc>
      </w:tr>
      <w:tr w:rsidR="00684076" w:rsidRPr="00684076" w14:paraId="24A94399"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0927BF72"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22</w:t>
            </w:r>
          </w:p>
        </w:tc>
        <w:tc>
          <w:tcPr>
            <w:tcW w:w="5577" w:type="dxa"/>
            <w:tcBorders>
              <w:top w:val="nil"/>
              <w:left w:val="nil"/>
              <w:bottom w:val="single" w:sz="4" w:space="0" w:color="auto"/>
              <w:right w:val="single" w:sz="4" w:space="0" w:color="auto"/>
            </w:tcBorders>
            <w:shd w:val="clear" w:color="auto" w:fill="auto"/>
            <w:noWrap/>
            <w:vAlign w:val="bottom"/>
          </w:tcPr>
          <w:p w14:paraId="54E8285E"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Έκτακτα έσοδα</w:t>
            </w:r>
          </w:p>
        </w:tc>
        <w:tc>
          <w:tcPr>
            <w:tcW w:w="1371" w:type="dxa"/>
            <w:tcBorders>
              <w:top w:val="nil"/>
              <w:left w:val="nil"/>
              <w:bottom w:val="single" w:sz="4" w:space="0" w:color="auto"/>
              <w:right w:val="single" w:sz="4" w:space="0" w:color="auto"/>
            </w:tcBorders>
            <w:shd w:val="clear" w:color="auto" w:fill="auto"/>
            <w:noWrap/>
            <w:vAlign w:val="bottom"/>
          </w:tcPr>
          <w:p w14:paraId="69618193"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31.841,31</w:t>
            </w:r>
          </w:p>
        </w:tc>
        <w:tc>
          <w:tcPr>
            <w:tcW w:w="1371" w:type="dxa"/>
            <w:tcBorders>
              <w:top w:val="nil"/>
              <w:left w:val="nil"/>
              <w:bottom w:val="single" w:sz="4" w:space="0" w:color="auto"/>
              <w:right w:val="single" w:sz="4" w:space="0" w:color="auto"/>
            </w:tcBorders>
            <w:shd w:val="clear" w:color="auto" w:fill="auto"/>
            <w:noWrap/>
            <w:vAlign w:val="bottom"/>
          </w:tcPr>
          <w:p w14:paraId="5CB4E60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80.180,31</w:t>
            </w:r>
          </w:p>
        </w:tc>
        <w:tc>
          <w:tcPr>
            <w:tcW w:w="951" w:type="dxa"/>
            <w:tcBorders>
              <w:top w:val="nil"/>
              <w:left w:val="nil"/>
              <w:bottom w:val="single" w:sz="4" w:space="0" w:color="auto"/>
              <w:right w:val="single" w:sz="4" w:space="0" w:color="auto"/>
            </w:tcBorders>
            <w:shd w:val="clear" w:color="auto" w:fill="auto"/>
            <w:noWrap/>
            <w:vAlign w:val="bottom"/>
          </w:tcPr>
          <w:p w14:paraId="22E97D86"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2,518122</w:t>
            </w:r>
          </w:p>
        </w:tc>
        <w:tc>
          <w:tcPr>
            <w:tcW w:w="1458" w:type="dxa"/>
            <w:tcBorders>
              <w:top w:val="nil"/>
              <w:left w:val="nil"/>
              <w:bottom w:val="single" w:sz="4" w:space="0" w:color="auto"/>
              <w:right w:val="single" w:sz="4" w:space="0" w:color="auto"/>
            </w:tcBorders>
            <w:shd w:val="clear" w:color="auto" w:fill="auto"/>
            <w:noWrap/>
            <w:vAlign w:val="bottom"/>
          </w:tcPr>
          <w:p w14:paraId="7281557E"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15.590,78</w:t>
            </w:r>
          </w:p>
        </w:tc>
        <w:tc>
          <w:tcPr>
            <w:tcW w:w="951" w:type="dxa"/>
            <w:tcBorders>
              <w:top w:val="nil"/>
              <w:left w:val="nil"/>
              <w:bottom w:val="single" w:sz="4" w:space="0" w:color="auto"/>
              <w:right w:val="single" w:sz="4" w:space="0" w:color="auto"/>
            </w:tcBorders>
            <w:shd w:val="clear" w:color="auto" w:fill="auto"/>
            <w:noWrap/>
            <w:vAlign w:val="bottom"/>
          </w:tcPr>
          <w:p w14:paraId="66B9BE7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0,48964</w:t>
            </w:r>
          </w:p>
        </w:tc>
        <w:tc>
          <w:tcPr>
            <w:tcW w:w="951" w:type="dxa"/>
            <w:tcBorders>
              <w:top w:val="nil"/>
              <w:left w:val="nil"/>
              <w:bottom w:val="single" w:sz="4" w:space="0" w:color="auto"/>
              <w:right w:val="single" w:sz="4" w:space="0" w:color="auto"/>
            </w:tcBorders>
            <w:shd w:val="clear" w:color="auto" w:fill="auto"/>
            <w:noWrap/>
            <w:vAlign w:val="bottom"/>
          </w:tcPr>
          <w:p w14:paraId="7ECD4A53"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0,194446</w:t>
            </w:r>
          </w:p>
        </w:tc>
      </w:tr>
      <w:tr w:rsidR="00684076" w:rsidRPr="00684076" w14:paraId="0FD647F5"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0C92F85C"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3</w:t>
            </w:r>
          </w:p>
        </w:tc>
        <w:tc>
          <w:tcPr>
            <w:tcW w:w="5577" w:type="dxa"/>
            <w:tcBorders>
              <w:top w:val="nil"/>
              <w:left w:val="nil"/>
              <w:bottom w:val="single" w:sz="4" w:space="0" w:color="auto"/>
              <w:right w:val="single" w:sz="4" w:space="0" w:color="auto"/>
            </w:tcBorders>
            <w:shd w:val="clear" w:color="auto" w:fill="auto"/>
            <w:noWrap/>
            <w:vAlign w:val="bottom"/>
          </w:tcPr>
          <w:p w14:paraId="7D4EA89A"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Εισπράξεις από δάνεια και απαιτήσεις από Π.Ο.Ε.</w:t>
            </w:r>
          </w:p>
        </w:tc>
        <w:tc>
          <w:tcPr>
            <w:tcW w:w="1371" w:type="dxa"/>
            <w:tcBorders>
              <w:top w:val="nil"/>
              <w:left w:val="nil"/>
              <w:bottom w:val="single" w:sz="4" w:space="0" w:color="auto"/>
              <w:right w:val="single" w:sz="4" w:space="0" w:color="auto"/>
            </w:tcBorders>
            <w:shd w:val="clear" w:color="auto" w:fill="auto"/>
            <w:noWrap/>
            <w:vAlign w:val="bottom"/>
          </w:tcPr>
          <w:p w14:paraId="4DA70B37"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17.515.499,92</w:t>
            </w:r>
          </w:p>
        </w:tc>
        <w:tc>
          <w:tcPr>
            <w:tcW w:w="1371" w:type="dxa"/>
            <w:tcBorders>
              <w:top w:val="nil"/>
              <w:left w:val="nil"/>
              <w:bottom w:val="single" w:sz="4" w:space="0" w:color="auto"/>
              <w:right w:val="single" w:sz="4" w:space="0" w:color="auto"/>
            </w:tcBorders>
            <w:shd w:val="clear" w:color="auto" w:fill="auto"/>
            <w:noWrap/>
            <w:vAlign w:val="bottom"/>
          </w:tcPr>
          <w:p w14:paraId="1C660CC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17.314.468,53</w:t>
            </w:r>
          </w:p>
        </w:tc>
        <w:tc>
          <w:tcPr>
            <w:tcW w:w="951" w:type="dxa"/>
            <w:tcBorders>
              <w:top w:val="nil"/>
              <w:left w:val="nil"/>
              <w:bottom w:val="single" w:sz="4" w:space="0" w:color="auto"/>
              <w:right w:val="single" w:sz="4" w:space="0" w:color="auto"/>
            </w:tcBorders>
            <w:shd w:val="clear" w:color="auto" w:fill="auto"/>
            <w:noWrap/>
            <w:vAlign w:val="bottom"/>
          </w:tcPr>
          <w:p w14:paraId="1205194B"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0,988523</w:t>
            </w:r>
          </w:p>
        </w:tc>
        <w:tc>
          <w:tcPr>
            <w:tcW w:w="1458" w:type="dxa"/>
            <w:tcBorders>
              <w:top w:val="nil"/>
              <w:left w:val="nil"/>
              <w:bottom w:val="single" w:sz="4" w:space="0" w:color="auto"/>
              <w:right w:val="single" w:sz="4" w:space="0" w:color="auto"/>
            </w:tcBorders>
            <w:shd w:val="clear" w:color="auto" w:fill="auto"/>
            <w:noWrap/>
            <w:vAlign w:val="bottom"/>
          </w:tcPr>
          <w:p w14:paraId="68A8146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2.501.127,44</w:t>
            </w:r>
          </w:p>
        </w:tc>
        <w:tc>
          <w:tcPr>
            <w:tcW w:w="951" w:type="dxa"/>
            <w:tcBorders>
              <w:top w:val="nil"/>
              <w:left w:val="nil"/>
              <w:bottom w:val="single" w:sz="4" w:space="0" w:color="auto"/>
              <w:right w:val="single" w:sz="4" w:space="0" w:color="auto"/>
            </w:tcBorders>
            <w:shd w:val="clear" w:color="auto" w:fill="auto"/>
            <w:noWrap/>
            <w:vAlign w:val="bottom"/>
          </w:tcPr>
          <w:p w14:paraId="1323C289"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0,142795</w:t>
            </w:r>
          </w:p>
        </w:tc>
        <w:tc>
          <w:tcPr>
            <w:tcW w:w="951" w:type="dxa"/>
            <w:tcBorders>
              <w:top w:val="nil"/>
              <w:left w:val="nil"/>
              <w:bottom w:val="single" w:sz="4" w:space="0" w:color="auto"/>
              <w:right w:val="single" w:sz="4" w:space="0" w:color="auto"/>
            </w:tcBorders>
            <w:shd w:val="clear" w:color="auto" w:fill="auto"/>
            <w:noWrap/>
            <w:vAlign w:val="bottom"/>
          </w:tcPr>
          <w:p w14:paraId="5DEAB2B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0,144453</w:t>
            </w:r>
          </w:p>
        </w:tc>
      </w:tr>
      <w:tr w:rsidR="00684076" w:rsidRPr="00684076" w14:paraId="65EEDF72"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2A934E0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31</w:t>
            </w:r>
          </w:p>
        </w:tc>
        <w:tc>
          <w:tcPr>
            <w:tcW w:w="5577" w:type="dxa"/>
            <w:tcBorders>
              <w:top w:val="nil"/>
              <w:left w:val="nil"/>
              <w:bottom w:val="single" w:sz="4" w:space="0" w:color="auto"/>
              <w:right w:val="single" w:sz="4" w:space="0" w:color="auto"/>
            </w:tcBorders>
            <w:shd w:val="clear" w:color="auto" w:fill="auto"/>
            <w:noWrap/>
            <w:vAlign w:val="bottom"/>
          </w:tcPr>
          <w:p w14:paraId="702656EF"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Εισπράξεις από δάνεια</w:t>
            </w:r>
          </w:p>
        </w:tc>
        <w:tc>
          <w:tcPr>
            <w:tcW w:w="1371" w:type="dxa"/>
            <w:tcBorders>
              <w:top w:val="nil"/>
              <w:left w:val="nil"/>
              <w:bottom w:val="single" w:sz="4" w:space="0" w:color="auto"/>
              <w:right w:val="single" w:sz="4" w:space="0" w:color="auto"/>
            </w:tcBorders>
            <w:shd w:val="clear" w:color="auto" w:fill="auto"/>
            <w:noWrap/>
            <w:vAlign w:val="bottom"/>
          </w:tcPr>
          <w:p w14:paraId="09E2059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0,00</w:t>
            </w:r>
          </w:p>
        </w:tc>
        <w:tc>
          <w:tcPr>
            <w:tcW w:w="1371" w:type="dxa"/>
            <w:tcBorders>
              <w:top w:val="nil"/>
              <w:left w:val="nil"/>
              <w:bottom w:val="single" w:sz="4" w:space="0" w:color="auto"/>
              <w:right w:val="single" w:sz="4" w:space="0" w:color="auto"/>
            </w:tcBorders>
            <w:shd w:val="clear" w:color="auto" w:fill="auto"/>
            <w:noWrap/>
            <w:vAlign w:val="bottom"/>
          </w:tcPr>
          <w:p w14:paraId="3EFD2196"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0,00</w:t>
            </w:r>
          </w:p>
        </w:tc>
        <w:tc>
          <w:tcPr>
            <w:tcW w:w="951" w:type="dxa"/>
            <w:tcBorders>
              <w:top w:val="nil"/>
              <w:left w:val="nil"/>
              <w:bottom w:val="single" w:sz="4" w:space="0" w:color="auto"/>
              <w:right w:val="single" w:sz="4" w:space="0" w:color="auto"/>
            </w:tcBorders>
            <w:shd w:val="clear" w:color="auto" w:fill="auto"/>
            <w:noWrap/>
            <w:vAlign w:val="bottom"/>
          </w:tcPr>
          <w:p w14:paraId="0FFE4605"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#ΔΙΑΙΡ/0!</w:t>
            </w:r>
          </w:p>
        </w:tc>
        <w:tc>
          <w:tcPr>
            <w:tcW w:w="1458" w:type="dxa"/>
            <w:tcBorders>
              <w:top w:val="nil"/>
              <w:left w:val="nil"/>
              <w:bottom w:val="single" w:sz="4" w:space="0" w:color="auto"/>
              <w:right w:val="single" w:sz="4" w:space="0" w:color="auto"/>
            </w:tcBorders>
            <w:shd w:val="clear" w:color="auto" w:fill="auto"/>
            <w:noWrap/>
            <w:vAlign w:val="bottom"/>
          </w:tcPr>
          <w:p w14:paraId="28D0EF15"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0,00</w:t>
            </w:r>
          </w:p>
        </w:tc>
        <w:tc>
          <w:tcPr>
            <w:tcW w:w="951" w:type="dxa"/>
            <w:tcBorders>
              <w:top w:val="nil"/>
              <w:left w:val="nil"/>
              <w:bottom w:val="single" w:sz="4" w:space="0" w:color="auto"/>
              <w:right w:val="single" w:sz="4" w:space="0" w:color="auto"/>
            </w:tcBorders>
            <w:shd w:val="clear" w:color="auto" w:fill="auto"/>
            <w:noWrap/>
            <w:vAlign w:val="bottom"/>
          </w:tcPr>
          <w:p w14:paraId="7270B41F"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#ΔΙΑΙΡ/0!</w:t>
            </w:r>
          </w:p>
        </w:tc>
        <w:tc>
          <w:tcPr>
            <w:tcW w:w="951" w:type="dxa"/>
            <w:tcBorders>
              <w:top w:val="nil"/>
              <w:left w:val="nil"/>
              <w:bottom w:val="single" w:sz="4" w:space="0" w:color="auto"/>
              <w:right w:val="single" w:sz="4" w:space="0" w:color="auto"/>
            </w:tcBorders>
            <w:shd w:val="clear" w:color="auto" w:fill="auto"/>
            <w:noWrap/>
            <w:vAlign w:val="bottom"/>
          </w:tcPr>
          <w:p w14:paraId="68BAEBA4"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#ΔΙΑΙΡ/0!</w:t>
            </w:r>
          </w:p>
        </w:tc>
      </w:tr>
      <w:tr w:rsidR="00684076" w:rsidRPr="00684076" w14:paraId="3D058DAD"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17FF15B2"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32</w:t>
            </w:r>
          </w:p>
        </w:tc>
        <w:tc>
          <w:tcPr>
            <w:tcW w:w="5577" w:type="dxa"/>
            <w:tcBorders>
              <w:top w:val="nil"/>
              <w:left w:val="nil"/>
              <w:bottom w:val="single" w:sz="4" w:space="0" w:color="auto"/>
              <w:right w:val="single" w:sz="4" w:space="0" w:color="auto"/>
            </w:tcBorders>
            <w:shd w:val="clear" w:color="auto" w:fill="auto"/>
            <w:noWrap/>
            <w:vAlign w:val="bottom"/>
          </w:tcPr>
          <w:p w14:paraId="2FF01C1E"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Εισπρακτέα υπόλοιπα προηγούμενων οικονομικών ετών</w:t>
            </w:r>
          </w:p>
        </w:tc>
        <w:tc>
          <w:tcPr>
            <w:tcW w:w="1371" w:type="dxa"/>
            <w:tcBorders>
              <w:top w:val="nil"/>
              <w:left w:val="nil"/>
              <w:bottom w:val="single" w:sz="4" w:space="0" w:color="auto"/>
              <w:right w:val="single" w:sz="4" w:space="0" w:color="auto"/>
            </w:tcBorders>
            <w:shd w:val="clear" w:color="auto" w:fill="auto"/>
            <w:noWrap/>
            <w:vAlign w:val="bottom"/>
          </w:tcPr>
          <w:p w14:paraId="29736532"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17.515.499,92</w:t>
            </w:r>
          </w:p>
        </w:tc>
        <w:tc>
          <w:tcPr>
            <w:tcW w:w="1371" w:type="dxa"/>
            <w:tcBorders>
              <w:top w:val="nil"/>
              <w:left w:val="nil"/>
              <w:bottom w:val="single" w:sz="4" w:space="0" w:color="auto"/>
              <w:right w:val="single" w:sz="4" w:space="0" w:color="auto"/>
            </w:tcBorders>
            <w:shd w:val="clear" w:color="auto" w:fill="auto"/>
            <w:noWrap/>
            <w:vAlign w:val="bottom"/>
          </w:tcPr>
          <w:p w14:paraId="4AFDEEC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17.314.468,53</w:t>
            </w:r>
          </w:p>
        </w:tc>
        <w:tc>
          <w:tcPr>
            <w:tcW w:w="951" w:type="dxa"/>
            <w:tcBorders>
              <w:top w:val="nil"/>
              <w:left w:val="nil"/>
              <w:bottom w:val="single" w:sz="4" w:space="0" w:color="auto"/>
              <w:right w:val="single" w:sz="4" w:space="0" w:color="auto"/>
            </w:tcBorders>
            <w:shd w:val="clear" w:color="auto" w:fill="auto"/>
            <w:noWrap/>
            <w:vAlign w:val="bottom"/>
          </w:tcPr>
          <w:p w14:paraId="0ABE2A4E"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0,988523</w:t>
            </w:r>
          </w:p>
        </w:tc>
        <w:tc>
          <w:tcPr>
            <w:tcW w:w="1458" w:type="dxa"/>
            <w:tcBorders>
              <w:top w:val="nil"/>
              <w:left w:val="nil"/>
              <w:bottom w:val="single" w:sz="4" w:space="0" w:color="auto"/>
              <w:right w:val="single" w:sz="4" w:space="0" w:color="auto"/>
            </w:tcBorders>
            <w:shd w:val="clear" w:color="auto" w:fill="auto"/>
            <w:noWrap/>
            <w:vAlign w:val="bottom"/>
          </w:tcPr>
          <w:p w14:paraId="3C6995ED"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2.501.127,44</w:t>
            </w:r>
          </w:p>
        </w:tc>
        <w:tc>
          <w:tcPr>
            <w:tcW w:w="951" w:type="dxa"/>
            <w:tcBorders>
              <w:top w:val="nil"/>
              <w:left w:val="nil"/>
              <w:bottom w:val="single" w:sz="4" w:space="0" w:color="auto"/>
              <w:right w:val="single" w:sz="4" w:space="0" w:color="auto"/>
            </w:tcBorders>
            <w:shd w:val="clear" w:color="auto" w:fill="auto"/>
            <w:noWrap/>
            <w:vAlign w:val="bottom"/>
          </w:tcPr>
          <w:p w14:paraId="39A989A7"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0,142795</w:t>
            </w:r>
          </w:p>
        </w:tc>
        <w:tc>
          <w:tcPr>
            <w:tcW w:w="951" w:type="dxa"/>
            <w:tcBorders>
              <w:top w:val="nil"/>
              <w:left w:val="nil"/>
              <w:bottom w:val="single" w:sz="4" w:space="0" w:color="auto"/>
              <w:right w:val="single" w:sz="4" w:space="0" w:color="auto"/>
            </w:tcBorders>
            <w:shd w:val="clear" w:color="auto" w:fill="auto"/>
            <w:noWrap/>
            <w:vAlign w:val="bottom"/>
          </w:tcPr>
          <w:p w14:paraId="38129C5E"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0,144453</w:t>
            </w:r>
          </w:p>
        </w:tc>
      </w:tr>
      <w:tr w:rsidR="00684076" w:rsidRPr="00684076" w14:paraId="5C872B0E"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19190349"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4</w:t>
            </w:r>
          </w:p>
        </w:tc>
        <w:tc>
          <w:tcPr>
            <w:tcW w:w="5577" w:type="dxa"/>
            <w:tcBorders>
              <w:top w:val="nil"/>
              <w:left w:val="nil"/>
              <w:bottom w:val="single" w:sz="4" w:space="0" w:color="auto"/>
              <w:right w:val="single" w:sz="4" w:space="0" w:color="auto"/>
            </w:tcBorders>
            <w:shd w:val="clear" w:color="auto" w:fill="auto"/>
            <w:noWrap/>
            <w:vAlign w:val="bottom"/>
          </w:tcPr>
          <w:p w14:paraId="6F9FCE66"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Εισπράξεις υπέρ Δημοσίου και τρίτων</w:t>
            </w:r>
          </w:p>
        </w:tc>
        <w:tc>
          <w:tcPr>
            <w:tcW w:w="1371" w:type="dxa"/>
            <w:tcBorders>
              <w:top w:val="nil"/>
              <w:left w:val="nil"/>
              <w:bottom w:val="single" w:sz="4" w:space="0" w:color="auto"/>
              <w:right w:val="single" w:sz="4" w:space="0" w:color="auto"/>
            </w:tcBorders>
            <w:shd w:val="clear" w:color="auto" w:fill="auto"/>
            <w:noWrap/>
            <w:vAlign w:val="bottom"/>
          </w:tcPr>
          <w:p w14:paraId="60BE18D0"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9.705.683,71</w:t>
            </w:r>
          </w:p>
        </w:tc>
        <w:tc>
          <w:tcPr>
            <w:tcW w:w="1371" w:type="dxa"/>
            <w:tcBorders>
              <w:top w:val="nil"/>
              <w:left w:val="nil"/>
              <w:bottom w:val="single" w:sz="4" w:space="0" w:color="auto"/>
              <w:right w:val="single" w:sz="4" w:space="0" w:color="auto"/>
            </w:tcBorders>
            <w:shd w:val="clear" w:color="auto" w:fill="auto"/>
            <w:noWrap/>
            <w:vAlign w:val="bottom"/>
          </w:tcPr>
          <w:p w14:paraId="77CAC3D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7.345.556,46</w:t>
            </w:r>
          </w:p>
        </w:tc>
        <w:tc>
          <w:tcPr>
            <w:tcW w:w="951" w:type="dxa"/>
            <w:tcBorders>
              <w:top w:val="nil"/>
              <w:left w:val="nil"/>
              <w:bottom w:val="single" w:sz="4" w:space="0" w:color="auto"/>
              <w:right w:val="single" w:sz="4" w:space="0" w:color="auto"/>
            </w:tcBorders>
            <w:shd w:val="clear" w:color="auto" w:fill="auto"/>
            <w:noWrap/>
            <w:vAlign w:val="bottom"/>
          </w:tcPr>
          <w:p w14:paraId="38C81EF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0,75683</w:t>
            </w:r>
          </w:p>
        </w:tc>
        <w:tc>
          <w:tcPr>
            <w:tcW w:w="1458" w:type="dxa"/>
            <w:tcBorders>
              <w:top w:val="nil"/>
              <w:left w:val="nil"/>
              <w:bottom w:val="single" w:sz="4" w:space="0" w:color="auto"/>
              <w:right w:val="single" w:sz="4" w:space="0" w:color="auto"/>
            </w:tcBorders>
            <w:shd w:val="clear" w:color="auto" w:fill="auto"/>
            <w:noWrap/>
            <w:vAlign w:val="bottom"/>
          </w:tcPr>
          <w:p w14:paraId="7058E057"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7.340.727,55</w:t>
            </w:r>
          </w:p>
        </w:tc>
        <w:tc>
          <w:tcPr>
            <w:tcW w:w="951" w:type="dxa"/>
            <w:tcBorders>
              <w:top w:val="nil"/>
              <w:left w:val="nil"/>
              <w:bottom w:val="single" w:sz="4" w:space="0" w:color="auto"/>
              <w:right w:val="single" w:sz="4" w:space="0" w:color="auto"/>
            </w:tcBorders>
            <w:shd w:val="clear" w:color="auto" w:fill="auto"/>
            <w:noWrap/>
            <w:vAlign w:val="bottom"/>
          </w:tcPr>
          <w:p w14:paraId="1CA3580D"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0,756333</w:t>
            </w:r>
          </w:p>
        </w:tc>
        <w:tc>
          <w:tcPr>
            <w:tcW w:w="951" w:type="dxa"/>
            <w:tcBorders>
              <w:top w:val="nil"/>
              <w:left w:val="nil"/>
              <w:bottom w:val="single" w:sz="4" w:space="0" w:color="auto"/>
              <w:right w:val="single" w:sz="4" w:space="0" w:color="auto"/>
            </w:tcBorders>
            <w:shd w:val="clear" w:color="auto" w:fill="auto"/>
            <w:noWrap/>
            <w:vAlign w:val="bottom"/>
          </w:tcPr>
          <w:p w14:paraId="4175BAAC"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0,999343</w:t>
            </w:r>
          </w:p>
        </w:tc>
      </w:tr>
      <w:tr w:rsidR="00684076" w:rsidRPr="00684076" w14:paraId="6E8BB516"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488B985E"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41</w:t>
            </w:r>
          </w:p>
        </w:tc>
        <w:tc>
          <w:tcPr>
            <w:tcW w:w="5577" w:type="dxa"/>
            <w:tcBorders>
              <w:top w:val="nil"/>
              <w:left w:val="nil"/>
              <w:bottom w:val="single" w:sz="4" w:space="0" w:color="auto"/>
              <w:right w:val="single" w:sz="4" w:space="0" w:color="auto"/>
            </w:tcBorders>
            <w:shd w:val="clear" w:color="auto" w:fill="auto"/>
            <w:noWrap/>
            <w:vAlign w:val="bottom"/>
          </w:tcPr>
          <w:p w14:paraId="2E6137A6"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Εισπράξεις υπέρ του δημόσιου</w:t>
            </w:r>
          </w:p>
        </w:tc>
        <w:tc>
          <w:tcPr>
            <w:tcW w:w="1371" w:type="dxa"/>
            <w:tcBorders>
              <w:top w:val="nil"/>
              <w:left w:val="nil"/>
              <w:bottom w:val="single" w:sz="4" w:space="0" w:color="auto"/>
              <w:right w:val="single" w:sz="4" w:space="0" w:color="auto"/>
            </w:tcBorders>
            <w:shd w:val="clear" w:color="auto" w:fill="auto"/>
            <w:noWrap/>
            <w:vAlign w:val="bottom"/>
          </w:tcPr>
          <w:p w14:paraId="62A0AB8D"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8.675.158,41</w:t>
            </w:r>
          </w:p>
        </w:tc>
        <w:tc>
          <w:tcPr>
            <w:tcW w:w="1371" w:type="dxa"/>
            <w:tcBorders>
              <w:top w:val="nil"/>
              <w:left w:val="nil"/>
              <w:bottom w:val="single" w:sz="4" w:space="0" w:color="auto"/>
              <w:right w:val="single" w:sz="4" w:space="0" w:color="auto"/>
            </w:tcBorders>
            <w:shd w:val="clear" w:color="auto" w:fill="auto"/>
            <w:noWrap/>
            <w:vAlign w:val="bottom"/>
          </w:tcPr>
          <w:p w14:paraId="48E22EAB"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6.191.518,12</w:t>
            </w:r>
          </w:p>
        </w:tc>
        <w:tc>
          <w:tcPr>
            <w:tcW w:w="951" w:type="dxa"/>
            <w:tcBorders>
              <w:top w:val="nil"/>
              <w:left w:val="nil"/>
              <w:bottom w:val="single" w:sz="4" w:space="0" w:color="auto"/>
              <w:right w:val="single" w:sz="4" w:space="0" w:color="auto"/>
            </w:tcBorders>
            <w:shd w:val="clear" w:color="auto" w:fill="auto"/>
            <w:noWrap/>
            <w:vAlign w:val="bottom"/>
          </w:tcPr>
          <w:p w14:paraId="282525EC"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0,713707</w:t>
            </w:r>
          </w:p>
        </w:tc>
        <w:tc>
          <w:tcPr>
            <w:tcW w:w="1458" w:type="dxa"/>
            <w:tcBorders>
              <w:top w:val="nil"/>
              <w:left w:val="nil"/>
              <w:bottom w:val="single" w:sz="4" w:space="0" w:color="auto"/>
              <w:right w:val="single" w:sz="4" w:space="0" w:color="auto"/>
            </w:tcBorders>
            <w:shd w:val="clear" w:color="auto" w:fill="auto"/>
            <w:noWrap/>
            <w:vAlign w:val="bottom"/>
          </w:tcPr>
          <w:p w14:paraId="342C935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6.191.518,12</w:t>
            </w:r>
          </w:p>
        </w:tc>
        <w:tc>
          <w:tcPr>
            <w:tcW w:w="951" w:type="dxa"/>
            <w:tcBorders>
              <w:top w:val="nil"/>
              <w:left w:val="nil"/>
              <w:bottom w:val="single" w:sz="4" w:space="0" w:color="auto"/>
              <w:right w:val="single" w:sz="4" w:space="0" w:color="auto"/>
            </w:tcBorders>
            <w:shd w:val="clear" w:color="auto" w:fill="auto"/>
            <w:noWrap/>
            <w:vAlign w:val="bottom"/>
          </w:tcPr>
          <w:p w14:paraId="2D1E65AD"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0,713707</w:t>
            </w:r>
          </w:p>
        </w:tc>
        <w:tc>
          <w:tcPr>
            <w:tcW w:w="951" w:type="dxa"/>
            <w:tcBorders>
              <w:top w:val="nil"/>
              <w:left w:val="nil"/>
              <w:bottom w:val="single" w:sz="4" w:space="0" w:color="auto"/>
              <w:right w:val="single" w:sz="4" w:space="0" w:color="auto"/>
            </w:tcBorders>
            <w:shd w:val="clear" w:color="auto" w:fill="auto"/>
            <w:noWrap/>
            <w:vAlign w:val="bottom"/>
          </w:tcPr>
          <w:p w14:paraId="022F603D"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w:t>
            </w:r>
          </w:p>
        </w:tc>
      </w:tr>
      <w:tr w:rsidR="00684076" w:rsidRPr="00684076" w14:paraId="5AB5F84E"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00AEFE4A"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42</w:t>
            </w:r>
          </w:p>
        </w:tc>
        <w:tc>
          <w:tcPr>
            <w:tcW w:w="5577" w:type="dxa"/>
            <w:tcBorders>
              <w:top w:val="nil"/>
              <w:left w:val="nil"/>
              <w:bottom w:val="single" w:sz="4" w:space="0" w:color="auto"/>
              <w:right w:val="single" w:sz="4" w:space="0" w:color="auto"/>
            </w:tcBorders>
            <w:shd w:val="clear" w:color="auto" w:fill="auto"/>
            <w:noWrap/>
            <w:vAlign w:val="bottom"/>
          </w:tcPr>
          <w:p w14:paraId="545E19A6"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Εισπράξεις υπέρ τρίτων</w:t>
            </w:r>
          </w:p>
        </w:tc>
        <w:tc>
          <w:tcPr>
            <w:tcW w:w="1371" w:type="dxa"/>
            <w:tcBorders>
              <w:top w:val="nil"/>
              <w:left w:val="nil"/>
              <w:bottom w:val="single" w:sz="4" w:space="0" w:color="auto"/>
              <w:right w:val="single" w:sz="4" w:space="0" w:color="auto"/>
            </w:tcBorders>
            <w:shd w:val="clear" w:color="auto" w:fill="auto"/>
            <w:noWrap/>
            <w:vAlign w:val="bottom"/>
          </w:tcPr>
          <w:p w14:paraId="390ADB0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101.245,30</w:t>
            </w:r>
          </w:p>
        </w:tc>
        <w:tc>
          <w:tcPr>
            <w:tcW w:w="1371" w:type="dxa"/>
            <w:tcBorders>
              <w:top w:val="nil"/>
              <w:left w:val="nil"/>
              <w:bottom w:val="single" w:sz="4" w:space="0" w:color="auto"/>
              <w:right w:val="single" w:sz="4" w:space="0" w:color="auto"/>
            </w:tcBorders>
            <w:shd w:val="clear" w:color="auto" w:fill="auto"/>
            <w:noWrap/>
            <w:vAlign w:val="bottom"/>
          </w:tcPr>
          <w:p w14:paraId="7082A703"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79.823,34</w:t>
            </w:r>
          </w:p>
        </w:tc>
        <w:tc>
          <w:tcPr>
            <w:tcW w:w="951" w:type="dxa"/>
            <w:tcBorders>
              <w:top w:val="nil"/>
              <w:left w:val="nil"/>
              <w:bottom w:val="single" w:sz="4" w:space="0" w:color="auto"/>
              <w:right w:val="single" w:sz="4" w:space="0" w:color="auto"/>
            </w:tcBorders>
            <w:shd w:val="clear" w:color="auto" w:fill="auto"/>
            <w:noWrap/>
            <w:vAlign w:val="bottom"/>
          </w:tcPr>
          <w:p w14:paraId="5F4E12C0"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0,788415</w:t>
            </w:r>
          </w:p>
        </w:tc>
        <w:tc>
          <w:tcPr>
            <w:tcW w:w="1458" w:type="dxa"/>
            <w:tcBorders>
              <w:top w:val="nil"/>
              <w:left w:val="nil"/>
              <w:bottom w:val="single" w:sz="4" w:space="0" w:color="auto"/>
              <w:right w:val="single" w:sz="4" w:space="0" w:color="auto"/>
            </w:tcBorders>
            <w:shd w:val="clear" w:color="auto" w:fill="auto"/>
            <w:noWrap/>
            <w:vAlign w:val="bottom"/>
          </w:tcPr>
          <w:p w14:paraId="513248E9"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74.994,43</w:t>
            </w:r>
          </w:p>
        </w:tc>
        <w:tc>
          <w:tcPr>
            <w:tcW w:w="951" w:type="dxa"/>
            <w:tcBorders>
              <w:top w:val="nil"/>
              <w:left w:val="nil"/>
              <w:bottom w:val="single" w:sz="4" w:space="0" w:color="auto"/>
              <w:right w:val="single" w:sz="4" w:space="0" w:color="auto"/>
            </w:tcBorders>
            <w:shd w:val="clear" w:color="auto" w:fill="auto"/>
            <w:noWrap/>
            <w:vAlign w:val="bottom"/>
          </w:tcPr>
          <w:p w14:paraId="1123E179"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0,74072</w:t>
            </w:r>
          </w:p>
        </w:tc>
        <w:tc>
          <w:tcPr>
            <w:tcW w:w="951" w:type="dxa"/>
            <w:tcBorders>
              <w:top w:val="nil"/>
              <w:left w:val="nil"/>
              <w:bottom w:val="single" w:sz="4" w:space="0" w:color="auto"/>
              <w:right w:val="single" w:sz="4" w:space="0" w:color="auto"/>
            </w:tcBorders>
            <w:shd w:val="clear" w:color="auto" w:fill="auto"/>
            <w:noWrap/>
            <w:vAlign w:val="bottom"/>
          </w:tcPr>
          <w:p w14:paraId="288D95BB"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0,939505</w:t>
            </w:r>
          </w:p>
        </w:tc>
      </w:tr>
      <w:tr w:rsidR="00684076" w:rsidRPr="00684076" w14:paraId="686F03C8"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1203AC3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43</w:t>
            </w:r>
          </w:p>
        </w:tc>
        <w:tc>
          <w:tcPr>
            <w:tcW w:w="5577" w:type="dxa"/>
            <w:tcBorders>
              <w:top w:val="nil"/>
              <w:left w:val="nil"/>
              <w:bottom w:val="single" w:sz="4" w:space="0" w:color="auto"/>
              <w:right w:val="single" w:sz="4" w:space="0" w:color="auto"/>
            </w:tcBorders>
            <w:shd w:val="clear" w:color="auto" w:fill="auto"/>
            <w:noWrap/>
            <w:vAlign w:val="bottom"/>
          </w:tcPr>
          <w:p w14:paraId="31F298B1"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ΕΣΟΔΑ ΠΡΟΣ ΑΠΟΔΟΣΗ ΣΕ ΤΡΙΤΟΥΣ</w:t>
            </w:r>
          </w:p>
        </w:tc>
        <w:tc>
          <w:tcPr>
            <w:tcW w:w="1371" w:type="dxa"/>
            <w:tcBorders>
              <w:top w:val="nil"/>
              <w:left w:val="nil"/>
              <w:bottom w:val="single" w:sz="4" w:space="0" w:color="auto"/>
              <w:right w:val="single" w:sz="4" w:space="0" w:color="auto"/>
            </w:tcBorders>
            <w:shd w:val="clear" w:color="auto" w:fill="auto"/>
            <w:noWrap/>
            <w:vAlign w:val="bottom"/>
          </w:tcPr>
          <w:p w14:paraId="42D8888E"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929.280,00</w:t>
            </w:r>
          </w:p>
        </w:tc>
        <w:tc>
          <w:tcPr>
            <w:tcW w:w="1371" w:type="dxa"/>
            <w:tcBorders>
              <w:top w:val="nil"/>
              <w:left w:val="nil"/>
              <w:bottom w:val="single" w:sz="4" w:space="0" w:color="auto"/>
              <w:right w:val="single" w:sz="4" w:space="0" w:color="auto"/>
            </w:tcBorders>
            <w:shd w:val="clear" w:color="auto" w:fill="auto"/>
            <w:noWrap/>
            <w:vAlign w:val="bottom"/>
          </w:tcPr>
          <w:p w14:paraId="07FB89A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1.074.215,00</w:t>
            </w:r>
          </w:p>
        </w:tc>
        <w:tc>
          <w:tcPr>
            <w:tcW w:w="951" w:type="dxa"/>
            <w:tcBorders>
              <w:top w:val="nil"/>
              <w:left w:val="nil"/>
              <w:bottom w:val="single" w:sz="4" w:space="0" w:color="auto"/>
              <w:right w:val="single" w:sz="4" w:space="0" w:color="auto"/>
            </w:tcBorders>
            <w:shd w:val="clear" w:color="auto" w:fill="auto"/>
            <w:noWrap/>
            <w:vAlign w:val="bottom"/>
          </w:tcPr>
          <w:p w14:paraId="57DC8BE1"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1,155965</w:t>
            </w:r>
          </w:p>
        </w:tc>
        <w:tc>
          <w:tcPr>
            <w:tcW w:w="1458" w:type="dxa"/>
            <w:tcBorders>
              <w:top w:val="nil"/>
              <w:left w:val="nil"/>
              <w:bottom w:val="single" w:sz="4" w:space="0" w:color="auto"/>
              <w:right w:val="single" w:sz="4" w:space="0" w:color="auto"/>
            </w:tcBorders>
            <w:shd w:val="clear" w:color="auto" w:fill="auto"/>
            <w:noWrap/>
            <w:vAlign w:val="bottom"/>
          </w:tcPr>
          <w:p w14:paraId="42EF2A21"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1.074.215,00</w:t>
            </w:r>
          </w:p>
        </w:tc>
        <w:tc>
          <w:tcPr>
            <w:tcW w:w="951" w:type="dxa"/>
            <w:tcBorders>
              <w:top w:val="nil"/>
              <w:left w:val="nil"/>
              <w:bottom w:val="single" w:sz="4" w:space="0" w:color="auto"/>
              <w:right w:val="single" w:sz="4" w:space="0" w:color="auto"/>
            </w:tcBorders>
            <w:shd w:val="clear" w:color="auto" w:fill="auto"/>
            <w:noWrap/>
            <w:vAlign w:val="bottom"/>
          </w:tcPr>
          <w:p w14:paraId="6C300356"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1,155965</w:t>
            </w:r>
          </w:p>
        </w:tc>
        <w:tc>
          <w:tcPr>
            <w:tcW w:w="951" w:type="dxa"/>
            <w:tcBorders>
              <w:top w:val="nil"/>
              <w:left w:val="nil"/>
              <w:bottom w:val="single" w:sz="4" w:space="0" w:color="auto"/>
              <w:right w:val="single" w:sz="4" w:space="0" w:color="auto"/>
            </w:tcBorders>
            <w:shd w:val="clear" w:color="auto" w:fill="auto"/>
            <w:noWrap/>
            <w:vAlign w:val="bottom"/>
          </w:tcPr>
          <w:p w14:paraId="08FCE1CC"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w:t>
            </w:r>
          </w:p>
        </w:tc>
      </w:tr>
      <w:tr w:rsidR="00684076" w:rsidRPr="00684076" w14:paraId="29B81AAD" w14:textId="77777777" w:rsidTr="00FA24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05F10419"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lastRenderedPageBreak/>
              <w:t>5</w:t>
            </w:r>
          </w:p>
        </w:tc>
        <w:tc>
          <w:tcPr>
            <w:tcW w:w="5577" w:type="dxa"/>
            <w:tcBorders>
              <w:top w:val="nil"/>
              <w:left w:val="nil"/>
              <w:bottom w:val="single" w:sz="4" w:space="0" w:color="auto"/>
              <w:right w:val="single" w:sz="4" w:space="0" w:color="auto"/>
            </w:tcBorders>
            <w:shd w:val="clear" w:color="auto" w:fill="auto"/>
            <w:noWrap/>
            <w:vAlign w:val="bottom"/>
          </w:tcPr>
          <w:p w14:paraId="0A36F0E7"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Χρηματικό υπόλοιπο προηγούμενου Έτους</w:t>
            </w:r>
          </w:p>
        </w:tc>
        <w:tc>
          <w:tcPr>
            <w:tcW w:w="1371" w:type="dxa"/>
            <w:tcBorders>
              <w:top w:val="nil"/>
              <w:left w:val="nil"/>
              <w:bottom w:val="single" w:sz="4" w:space="0" w:color="auto"/>
              <w:right w:val="single" w:sz="4" w:space="0" w:color="auto"/>
            </w:tcBorders>
            <w:shd w:val="clear" w:color="auto" w:fill="auto"/>
            <w:noWrap/>
            <w:vAlign w:val="bottom"/>
          </w:tcPr>
          <w:p w14:paraId="78C47BC5"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15.209.128,66</w:t>
            </w:r>
          </w:p>
        </w:tc>
        <w:tc>
          <w:tcPr>
            <w:tcW w:w="1371" w:type="dxa"/>
            <w:tcBorders>
              <w:top w:val="nil"/>
              <w:left w:val="nil"/>
              <w:bottom w:val="single" w:sz="4" w:space="0" w:color="auto"/>
              <w:right w:val="single" w:sz="4" w:space="0" w:color="auto"/>
            </w:tcBorders>
            <w:shd w:val="clear" w:color="auto" w:fill="auto"/>
            <w:noWrap/>
            <w:vAlign w:val="bottom"/>
          </w:tcPr>
          <w:p w14:paraId="24CD3B11"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0,00</w:t>
            </w:r>
          </w:p>
        </w:tc>
        <w:tc>
          <w:tcPr>
            <w:tcW w:w="951" w:type="dxa"/>
            <w:tcBorders>
              <w:top w:val="nil"/>
              <w:left w:val="nil"/>
              <w:bottom w:val="single" w:sz="4" w:space="0" w:color="auto"/>
              <w:right w:val="single" w:sz="4" w:space="0" w:color="auto"/>
            </w:tcBorders>
            <w:shd w:val="clear" w:color="auto" w:fill="auto"/>
            <w:noWrap/>
            <w:vAlign w:val="bottom"/>
          </w:tcPr>
          <w:p w14:paraId="705FB07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w:t>
            </w:r>
          </w:p>
        </w:tc>
        <w:tc>
          <w:tcPr>
            <w:tcW w:w="1458" w:type="dxa"/>
            <w:tcBorders>
              <w:top w:val="nil"/>
              <w:left w:val="nil"/>
              <w:bottom w:val="single" w:sz="4" w:space="0" w:color="auto"/>
              <w:right w:val="single" w:sz="4" w:space="0" w:color="auto"/>
            </w:tcBorders>
            <w:shd w:val="clear" w:color="auto" w:fill="auto"/>
            <w:noWrap/>
            <w:vAlign w:val="bottom"/>
          </w:tcPr>
          <w:p w14:paraId="22010B3D"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0,00</w:t>
            </w:r>
          </w:p>
        </w:tc>
        <w:tc>
          <w:tcPr>
            <w:tcW w:w="951" w:type="dxa"/>
            <w:tcBorders>
              <w:top w:val="nil"/>
              <w:left w:val="nil"/>
              <w:bottom w:val="single" w:sz="4" w:space="0" w:color="auto"/>
              <w:right w:val="single" w:sz="4" w:space="0" w:color="auto"/>
            </w:tcBorders>
            <w:shd w:val="clear" w:color="auto" w:fill="auto"/>
            <w:noWrap/>
            <w:vAlign w:val="bottom"/>
          </w:tcPr>
          <w:p w14:paraId="1D18E686"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w:t>
            </w:r>
          </w:p>
        </w:tc>
        <w:tc>
          <w:tcPr>
            <w:tcW w:w="951" w:type="dxa"/>
            <w:tcBorders>
              <w:top w:val="nil"/>
              <w:left w:val="nil"/>
              <w:bottom w:val="single" w:sz="4" w:space="0" w:color="auto"/>
              <w:right w:val="single" w:sz="4" w:space="0" w:color="auto"/>
            </w:tcBorders>
            <w:shd w:val="clear" w:color="auto" w:fill="auto"/>
            <w:noWrap/>
            <w:vAlign w:val="bottom"/>
          </w:tcPr>
          <w:p w14:paraId="5F506178"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#ΔΙΑΙΡ/0!</w:t>
            </w:r>
          </w:p>
        </w:tc>
      </w:tr>
      <w:tr w:rsidR="00684076" w:rsidRPr="00684076" w14:paraId="03AE8311" w14:textId="77777777" w:rsidTr="00FA24E0">
        <w:trPr>
          <w:trHeight w:val="255"/>
        </w:trPr>
        <w:tc>
          <w:tcPr>
            <w:tcW w:w="450" w:type="dxa"/>
            <w:tcBorders>
              <w:top w:val="nil"/>
              <w:left w:val="single" w:sz="4" w:space="0" w:color="auto"/>
              <w:bottom w:val="single" w:sz="4" w:space="0" w:color="auto"/>
              <w:right w:val="single" w:sz="4" w:space="0" w:color="auto"/>
            </w:tcBorders>
            <w:shd w:val="clear" w:color="000000" w:fill="C0C0C0"/>
            <w:noWrap/>
            <w:vAlign w:val="bottom"/>
          </w:tcPr>
          <w:p w14:paraId="16E42FC6"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 </w:t>
            </w:r>
          </w:p>
        </w:tc>
        <w:tc>
          <w:tcPr>
            <w:tcW w:w="5577" w:type="dxa"/>
            <w:tcBorders>
              <w:top w:val="nil"/>
              <w:left w:val="nil"/>
              <w:bottom w:val="single" w:sz="4" w:space="0" w:color="auto"/>
              <w:right w:val="single" w:sz="4" w:space="0" w:color="auto"/>
            </w:tcBorders>
            <w:shd w:val="clear" w:color="000000" w:fill="C0C0C0"/>
            <w:noWrap/>
            <w:vAlign w:val="bottom"/>
          </w:tcPr>
          <w:p w14:paraId="4B097900"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Σύνολα εσόδων</w:t>
            </w:r>
          </w:p>
        </w:tc>
        <w:tc>
          <w:tcPr>
            <w:tcW w:w="1371" w:type="dxa"/>
            <w:tcBorders>
              <w:top w:val="nil"/>
              <w:left w:val="nil"/>
              <w:bottom w:val="single" w:sz="4" w:space="0" w:color="auto"/>
              <w:right w:val="single" w:sz="4" w:space="0" w:color="auto"/>
            </w:tcBorders>
            <w:shd w:val="clear" w:color="000000" w:fill="C0C0C0"/>
            <w:noWrap/>
            <w:vAlign w:val="bottom"/>
          </w:tcPr>
          <w:p w14:paraId="4573C613"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97.190.022,11</w:t>
            </w:r>
          </w:p>
        </w:tc>
        <w:tc>
          <w:tcPr>
            <w:tcW w:w="1371" w:type="dxa"/>
            <w:tcBorders>
              <w:top w:val="nil"/>
              <w:left w:val="nil"/>
              <w:bottom w:val="single" w:sz="4" w:space="0" w:color="auto"/>
              <w:right w:val="single" w:sz="4" w:space="0" w:color="auto"/>
            </w:tcBorders>
            <w:shd w:val="clear" w:color="000000" w:fill="C0C0C0"/>
            <w:noWrap/>
            <w:vAlign w:val="bottom"/>
          </w:tcPr>
          <w:p w14:paraId="05828EE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68.968.374,13</w:t>
            </w:r>
          </w:p>
        </w:tc>
        <w:tc>
          <w:tcPr>
            <w:tcW w:w="951" w:type="dxa"/>
            <w:tcBorders>
              <w:top w:val="nil"/>
              <w:left w:val="nil"/>
              <w:bottom w:val="single" w:sz="4" w:space="0" w:color="auto"/>
              <w:right w:val="single" w:sz="4" w:space="0" w:color="auto"/>
            </w:tcBorders>
            <w:shd w:val="clear" w:color="000000" w:fill="C0C0C0"/>
            <w:noWrap/>
            <w:vAlign w:val="bottom"/>
          </w:tcPr>
          <w:p w14:paraId="7CB14979"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 </w:t>
            </w:r>
          </w:p>
        </w:tc>
        <w:tc>
          <w:tcPr>
            <w:tcW w:w="1458" w:type="dxa"/>
            <w:tcBorders>
              <w:top w:val="nil"/>
              <w:left w:val="nil"/>
              <w:bottom w:val="single" w:sz="4" w:space="0" w:color="auto"/>
              <w:right w:val="single" w:sz="4" w:space="0" w:color="auto"/>
            </w:tcBorders>
            <w:shd w:val="clear" w:color="000000" w:fill="C0C0C0"/>
            <w:noWrap/>
            <w:vAlign w:val="bottom"/>
          </w:tcPr>
          <w:p w14:paraId="385C9614"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52.886.021,56</w:t>
            </w:r>
          </w:p>
        </w:tc>
        <w:tc>
          <w:tcPr>
            <w:tcW w:w="951" w:type="dxa"/>
            <w:tcBorders>
              <w:top w:val="nil"/>
              <w:left w:val="nil"/>
              <w:bottom w:val="single" w:sz="4" w:space="0" w:color="auto"/>
              <w:right w:val="single" w:sz="4" w:space="0" w:color="auto"/>
            </w:tcBorders>
            <w:shd w:val="clear" w:color="000000" w:fill="C0C0C0"/>
            <w:noWrap/>
            <w:vAlign w:val="bottom"/>
          </w:tcPr>
          <w:p w14:paraId="52F63F20"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 </w:t>
            </w:r>
          </w:p>
        </w:tc>
        <w:tc>
          <w:tcPr>
            <w:tcW w:w="951" w:type="dxa"/>
            <w:tcBorders>
              <w:top w:val="nil"/>
              <w:left w:val="nil"/>
              <w:bottom w:val="single" w:sz="4" w:space="0" w:color="auto"/>
              <w:right w:val="single" w:sz="4" w:space="0" w:color="auto"/>
            </w:tcBorders>
            <w:shd w:val="clear" w:color="000000" w:fill="C0C0C0"/>
            <w:noWrap/>
            <w:vAlign w:val="bottom"/>
          </w:tcPr>
          <w:p w14:paraId="4BE0A1DD"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 </w:t>
            </w:r>
          </w:p>
        </w:tc>
      </w:tr>
    </w:tbl>
    <w:p w14:paraId="58E6C63E" w14:textId="77777777" w:rsidR="00684076" w:rsidRPr="00684076" w:rsidRDefault="00684076" w:rsidP="00684076">
      <w:pPr>
        <w:autoSpaceDE w:val="0"/>
        <w:autoSpaceDN w:val="0"/>
        <w:adjustRightInd w:val="0"/>
        <w:spacing w:after="200" w:line="360" w:lineRule="auto"/>
        <w:jc w:val="both"/>
        <w:rPr>
          <w:rFonts w:ascii="Verdana" w:eastAsia="Calibri" w:hAnsi="Verdana"/>
          <w:color w:val="000000"/>
          <w:sz w:val="20"/>
          <w:szCs w:val="20"/>
        </w:rPr>
      </w:pPr>
    </w:p>
    <w:p w14:paraId="285012AA" w14:textId="77777777" w:rsidR="00684076" w:rsidRPr="00684076" w:rsidRDefault="00684076" w:rsidP="00684076">
      <w:pPr>
        <w:autoSpaceDE w:val="0"/>
        <w:autoSpaceDN w:val="0"/>
        <w:adjustRightInd w:val="0"/>
        <w:spacing w:after="200" w:line="360" w:lineRule="auto"/>
        <w:jc w:val="both"/>
        <w:rPr>
          <w:rFonts w:ascii="Verdana" w:eastAsia="Calibri" w:hAnsi="Verdana"/>
          <w:color w:val="000000"/>
          <w:sz w:val="20"/>
          <w:szCs w:val="20"/>
        </w:rPr>
      </w:pPr>
    </w:p>
    <w:tbl>
      <w:tblPr>
        <w:tblW w:w="13740" w:type="dxa"/>
        <w:tblInd w:w="93" w:type="dxa"/>
        <w:tblLook w:val="04A0" w:firstRow="1" w:lastRow="0" w:firstColumn="1" w:lastColumn="0" w:noHBand="0" w:noVBand="1"/>
      </w:tblPr>
      <w:tblGrid>
        <w:gridCol w:w="551"/>
        <w:gridCol w:w="3287"/>
        <w:gridCol w:w="1312"/>
        <w:gridCol w:w="1286"/>
        <w:gridCol w:w="1107"/>
        <w:gridCol w:w="1434"/>
        <w:gridCol w:w="1107"/>
        <w:gridCol w:w="1207"/>
        <w:gridCol w:w="1312"/>
        <w:gridCol w:w="1107"/>
        <w:gridCol w:w="1107"/>
      </w:tblGrid>
      <w:tr w:rsidR="00684076" w:rsidRPr="00684076" w14:paraId="57BE4874" w14:textId="77777777" w:rsidTr="00FA24E0">
        <w:trPr>
          <w:trHeight w:val="255"/>
        </w:trPr>
        <w:tc>
          <w:tcPr>
            <w:tcW w:w="13740" w:type="dxa"/>
            <w:gridSpan w:val="11"/>
            <w:tcBorders>
              <w:top w:val="nil"/>
              <w:left w:val="nil"/>
              <w:bottom w:val="nil"/>
              <w:right w:val="nil"/>
            </w:tcBorders>
            <w:shd w:val="clear" w:color="auto" w:fill="auto"/>
            <w:noWrap/>
            <w:vAlign w:val="bottom"/>
          </w:tcPr>
          <w:p w14:paraId="22E8CAF1"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ΥΠΟΔΕΙΓΜΑ 2</w:t>
            </w:r>
          </w:p>
        </w:tc>
      </w:tr>
      <w:tr w:rsidR="00684076" w:rsidRPr="00684076" w14:paraId="6CF7A119" w14:textId="77777777" w:rsidTr="00FA24E0">
        <w:trPr>
          <w:trHeight w:val="255"/>
        </w:trPr>
        <w:tc>
          <w:tcPr>
            <w:tcW w:w="4883" w:type="dxa"/>
            <w:gridSpan w:val="2"/>
            <w:tcBorders>
              <w:top w:val="nil"/>
              <w:left w:val="nil"/>
              <w:bottom w:val="nil"/>
              <w:right w:val="nil"/>
            </w:tcBorders>
            <w:shd w:val="clear" w:color="auto" w:fill="auto"/>
            <w:noWrap/>
            <w:vAlign w:val="bottom"/>
          </w:tcPr>
          <w:p w14:paraId="39EE803A"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 xml:space="preserve">ΕΛΛΗΝΙΚΗ ΔΗΜΟΚΡΑΤΙΑ </w:t>
            </w:r>
          </w:p>
        </w:tc>
        <w:tc>
          <w:tcPr>
            <w:tcW w:w="1097" w:type="dxa"/>
            <w:tcBorders>
              <w:top w:val="nil"/>
              <w:left w:val="nil"/>
              <w:bottom w:val="nil"/>
              <w:right w:val="nil"/>
            </w:tcBorders>
            <w:shd w:val="clear" w:color="auto" w:fill="auto"/>
            <w:noWrap/>
            <w:vAlign w:val="bottom"/>
          </w:tcPr>
          <w:p w14:paraId="0DBA151A"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1123" w:type="dxa"/>
            <w:tcBorders>
              <w:top w:val="nil"/>
              <w:left w:val="nil"/>
              <w:bottom w:val="nil"/>
              <w:right w:val="nil"/>
            </w:tcBorders>
            <w:shd w:val="clear" w:color="auto" w:fill="auto"/>
            <w:noWrap/>
            <w:vAlign w:val="bottom"/>
          </w:tcPr>
          <w:p w14:paraId="36C84CBB"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810" w:type="dxa"/>
            <w:tcBorders>
              <w:top w:val="nil"/>
              <w:left w:val="nil"/>
              <w:bottom w:val="nil"/>
              <w:right w:val="nil"/>
            </w:tcBorders>
            <w:shd w:val="clear" w:color="auto" w:fill="auto"/>
            <w:noWrap/>
            <w:vAlign w:val="bottom"/>
          </w:tcPr>
          <w:p w14:paraId="3D3463F2"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1127" w:type="dxa"/>
            <w:tcBorders>
              <w:top w:val="nil"/>
              <w:left w:val="nil"/>
              <w:bottom w:val="nil"/>
              <w:right w:val="nil"/>
            </w:tcBorders>
            <w:shd w:val="clear" w:color="auto" w:fill="auto"/>
            <w:noWrap/>
            <w:vAlign w:val="bottom"/>
          </w:tcPr>
          <w:p w14:paraId="1DEB15BB"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871" w:type="dxa"/>
            <w:tcBorders>
              <w:top w:val="nil"/>
              <w:left w:val="nil"/>
              <w:bottom w:val="nil"/>
              <w:right w:val="nil"/>
            </w:tcBorders>
            <w:shd w:val="clear" w:color="auto" w:fill="auto"/>
            <w:noWrap/>
            <w:vAlign w:val="bottom"/>
          </w:tcPr>
          <w:p w14:paraId="5EAD601A"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998" w:type="dxa"/>
            <w:tcBorders>
              <w:top w:val="nil"/>
              <w:left w:val="nil"/>
              <w:bottom w:val="nil"/>
              <w:right w:val="nil"/>
            </w:tcBorders>
            <w:shd w:val="clear" w:color="auto" w:fill="auto"/>
            <w:noWrap/>
            <w:vAlign w:val="bottom"/>
          </w:tcPr>
          <w:p w14:paraId="3C4CB5FD"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1089" w:type="dxa"/>
            <w:tcBorders>
              <w:top w:val="nil"/>
              <w:left w:val="nil"/>
              <w:bottom w:val="nil"/>
              <w:right w:val="nil"/>
            </w:tcBorders>
            <w:shd w:val="clear" w:color="auto" w:fill="auto"/>
            <w:noWrap/>
            <w:vAlign w:val="bottom"/>
          </w:tcPr>
          <w:p w14:paraId="65EE7E01"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871" w:type="dxa"/>
            <w:tcBorders>
              <w:top w:val="nil"/>
              <w:left w:val="nil"/>
              <w:bottom w:val="nil"/>
              <w:right w:val="nil"/>
            </w:tcBorders>
            <w:shd w:val="clear" w:color="auto" w:fill="auto"/>
            <w:noWrap/>
            <w:vAlign w:val="bottom"/>
          </w:tcPr>
          <w:p w14:paraId="0964D711"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871" w:type="dxa"/>
            <w:tcBorders>
              <w:top w:val="nil"/>
              <w:left w:val="nil"/>
              <w:bottom w:val="nil"/>
              <w:right w:val="nil"/>
            </w:tcBorders>
            <w:shd w:val="clear" w:color="auto" w:fill="auto"/>
            <w:noWrap/>
            <w:vAlign w:val="bottom"/>
          </w:tcPr>
          <w:p w14:paraId="7C9B4D76" w14:textId="77777777" w:rsidR="00684076" w:rsidRPr="00684076" w:rsidRDefault="00684076" w:rsidP="00684076">
            <w:pPr>
              <w:spacing w:after="200" w:line="276" w:lineRule="auto"/>
              <w:jc w:val="center"/>
              <w:rPr>
                <w:rFonts w:ascii="Verdana" w:eastAsia="Calibri" w:hAnsi="Verdana" w:cs="Arial"/>
                <w:b/>
                <w:bCs/>
                <w:sz w:val="20"/>
                <w:szCs w:val="20"/>
              </w:rPr>
            </w:pPr>
          </w:p>
        </w:tc>
      </w:tr>
      <w:tr w:rsidR="00684076" w:rsidRPr="00684076" w14:paraId="35EAA118" w14:textId="77777777" w:rsidTr="00FA24E0">
        <w:trPr>
          <w:trHeight w:val="255"/>
        </w:trPr>
        <w:tc>
          <w:tcPr>
            <w:tcW w:w="4883" w:type="dxa"/>
            <w:gridSpan w:val="2"/>
            <w:tcBorders>
              <w:top w:val="nil"/>
              <w:left w:val="nil"/>
              <w:bottom w:val="nil"/>
              <w:right w:val="nil"/>
            </w:tcBorders>
            <w:shd w:val="clear" w:color="auto" w:fill="auto"/>
            <w:noWrap/>
            <w:vAlign w:val="bottom"/>
          </w:tcPr>
          <w:p w14:paraId="72EC3863"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ΝΟΜΟΣ ΑΤΤΙΚΗΣ</w:t>
            </w:r>
          </w:p>
        </w:tc>
        <w:tc>
          <w:tcPr>
            <w:tcW w:w="1097" w:type="dxa"/>
            <w:tcBorders>
              <w:top w:val="nil"/>
              <w:left w:val="nil"/>
              <w:bottom w:val="nil"/>
              <w:right w:val="nil"/>
            </w:tcBorders>
            <w:shd w:val="clear" w:color="auto" w:fill="auto"/>
            <w:noWrap/>
            <w:vAlign w:val="bottom"/>
          </w:tcPr>
          <w:p w14:paraId="6B3C14FD"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1123" w:type="dxa"/>
            <w:tcBorders>
              <w:top w:val="nil"/>
              <w:left w:val="nil"/>
              <w:bottom w:val="nil"/>
              <w:right w:val="nil"/>
            </w:tcBorders>
            <w:shd w:val="clear" w:color="auto" w:fill="auto"/>
            <w:noWrap/>
            <w:vAlign w:val="bottom"/>
          </w:tcPr>
          <w:p w14:paraId="7AFE24D1"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810" w:type="dxa"/>
            <w:tcBorders>
              <w:top w:val="nil"/>
              <w:left w:val="nil"/>
              <w:bottom w:val="nil"/>
              <w:right w:val="nil"/>
            </w:tcBorders>
            <w:shd w:val="clear" w:color="auto" w:fill="auto"/>
            <w:noWrap/>
            <w:vAlign w:val="bottom"/>
          </w:tcPr>
          <w:p w14:paraId="02D77053"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1127" w:type="dxa"/>
            <w:tcBorders>
              <w:top w:val="nil"/>
              <w:left w:val="nil"/>
              <w:bottom w:val="nil"/>
              <w:right w:val="nil"/>
            </w:tcBorders>
            <w:shd w:val="clear" w:color="auto" w:fill="auto"/>
            <w:noWrap/>
            <w:vAlign w:val="bottom"/>
          </w:tcPr>
          <w:p w14:paraId="1DFCC026"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871" w:type="dxa"/>
            <w:tcBorders>
              <w:top w:val="nil"/>
              <w:left w:val="nil"/>
              <w:bottom w:val="nil"/>
              <w:right w:val="nil"/>
            </w:tcBorders>
            <w:shd w:val="clear" w:color="auto" w:fill="auto"/>
            <w:noWrap/>
            <w:vAlign w:val="bottom"/>
          </w:tcPr>
          <w:p w14:paraId="04643ACB"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998" w:type="dxa"/>
            <w:tcBorders>
              <w:top w:val="nil"/>
              <w:left w:val="nil"/>
              <w:bottom w:val="nil"/>
              <w:right w:val="nil"/>
            </w:tcBorders>
            <w:shd w:val="clear" w:color="auto" w:fill="auto"/>
            <w:noWrap/>
            <w:vAlign w:val="bottom"/>
          </w:tcPr>
          <w:p w14:paraId="14301EB8"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1089" w:type="dxa"/>
            <w:tcBorders>
              <w:top w:val="nil"/>
              <w:left w:val="nil"/>
              <w:bottom w:val="nil"/>
              <w:right w:val="nil"/>
            </w:tcBorders>
            <w:shd w:val="clear" w:color="auto" w:fill="auto"/>
            <w:noWrap/>
            <w:vAlign w:val="bottom"/>
          </w:tcPr>
          <w:p w14:paraId="15172953"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871" w:type="dxa"/>
            <w:tcBorders>
              <w:top w:val="nil"/>
              <w:left w:val="nil"/>
              <w:bottom w:val="nil"/>
              <w:right w:val="nil"/>
            </w:tcBorders>
            <w:shd w:val="clear" w:color="auto" w:fill="auto"/>
            <w:noWrap/>
            <w:vAlign w:val="bottom"/>
          </w:tcPr>
          <w:p w14:paraId="34991CA3" w14:textId="77777777" w:rsidR="00684076" w:rsidRPr="00684076" w:rsidRDefault="00684076" w:rsidP="00684076">
            <w:pPr>
              <w:spacing w:after="200" w:line="276" w:lineRule="auto"/>
              <w:jc w:val="center"/>
              <w:rPr>
                <w:rFonts w:ascii="Verdana" w:eastAsia="Calibri" w:hAnsi="Verdana" w:cs="Arial"/>
                <w:b/>
                <w:bCs/>
                <w:sz w:val="20"/>
                <w:szCs w:val="20"/>
              </w:rPr>
            </w:pPr>
          </w:p>
        </w:tc>
        <w:tc>
          <w:tcPr>
            <w:tcW w:w="871" w:type="dxa"/>
            <w:tcBorders>
              <w:top w:val="nil"/>
              <w:left w:val="nil"/>
              <w:bottom w:val="nil"/>
              <w:right w:val="nil"/>
            </w:tcBorders>
            <w:shd w:val="clear" w:color="auto" w:fill="auto"/>
            <w:noWrap/>
            <w:vAlign w:val="bottom"/>
          </w:tcPr>
          <w:p w14:paraId="70EC57A1" w14:textId="77777777" w:rsidR="00684076" w:rsidRPr="00684076" w:rsidRDefault="00684076" w:rsidP="00684076">
            <w:pPr>
              <w:spacing w:after="200" w:line="276" w:lineRule="auto"/>
              <w:jc w:val="center"/>
              <w:rPr>
                <w:rFonts w:ascii="Verdana" w:eastAsia="Calibri" w:hAnsi="Verdana" w:cs="Arial"/>
                <w:b/>
                <w:bCs/>
                <w:sz w:val="20"/>
                <w:szCs w:val="20"/>
              </w:rPr>
            </w:pPr>
          </w:p>
        </w:tc>
      </w:tr>
      <w:tr w:rsidR="00684076" w:rsidRPr="00684076" w14:paraId="65F6DC40" w14:textId="77777777" w:rsidTr="00FA24E0">
        <w:trPr>
          <w:trHeight w:val="255"/>
        </w:trPr>
        <w:tc>
          <w:tcPr>
            <w:tcW w:w="5980" w:type="dxa"/>
            <w:gridSpan w:val="3"/>
            <w:tcBorders>
              <w:top w:val="nil"/>
              <w:left w:val="nil"/>
              <w:bottom w:val="nil"/>
              <w:right w:val="nil"/>
            </w:tcBorders>
            <w:shd w:val="clear" w:color="auto" w:fill="auto"/>
            <w:noWrap/>
            <w:vAlign w:val="bottom"/>
          </w:tcPr>
          <w:p w14:paraId="0532D4E3"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ΔΗΜΟΣ ΑΧΑΡΝΩΝ</w:t>
            </w:r>
          </w:p>
        </w:tc>
        <w:tc>
          <w:tcPr>
            <w:tcW w:w="1123" w:type="dxa"/>
            <w:tcBorders>
              <w:top w:val="nil"/>
              <w:left w:val="nil"/>
              <w:bottom w:val="nil"/>
              <w:right w:val="nil"/>
            </w:tcBorders>
            <w:shd w:val="clear" w:color="auto" w:fill="auto"/>
            <w:noWrap/>
            <w:vAlign w:val="bottom"/>
          </w:tcPr>
          <w:p w14:paraId="0A1DC0AA" w14:textId="77777777" w:rsidR="00684076" w:rsidRPr="00684076" w:rsidRDefault="00684076" w:rsidP="00684076">
            <w:pPr>
              <w:spacing w:after="200" w:line="276" w:lineRule="auto"/>
              <w:rPr>
                <w:rFonts w:ascii="Verdana" w:eastAsia="Calibri" w:hAnsi="Verdana" w:cs="Arial"/>
                <w:sz w:val="20"/>
                <w:szCs w:val="20"/>
              </w:rPr>
            </w:pPr>
          </w:p>
        </w:tc>
        <w:tc>
          <w:tcPr>
            <w:tcW w:w="810" w:type="dxa"/>
            <w:tcBorders>
              <w:top w:val="nil"/>
              <w:left w:val="nil"/>
              <w:bottom w:val="nil"/>
              <w:right w:val="nil"/>
            </w:tcBorders>
            <w:shd w:val="clear" w:color="auto" w:fill="auto"/>
            <w:noWrap/>
            <w:vAlign w:val="bottom"/>
          </w:tcPr>
          <w:p w14:paraId="3274F614" w14:textId="77777777" w:rsidR="00684076" w:rsidRPr="00684076" w:rsidRDefault="00684076" w:rsidP="00684076">
            <w:pPr>
              <w:spacing w:after="200" w:line="276" w:lineRule="auto"/>
              <w:rPr>
                <w:rFonts w:ascii="Verdana" w:eastAsia="Calibri" w:hAnsi="Verdana" w:cs="Arial"/>
                <w:sz w:val="20"/>
                <w:szCs w:val="20"/>
              </w:rPr>
            </w:pPr>
          </w:p>
        </w:tc>
        <w:tc>
          <w:tcPr>
            <w:tcW w:w="1127" w:type="dxa"/>
            <w:tcBorders>
              <w:top w:val="nil"/>
              <w:left w:val="nil"/>
              <w:bottom w:val="nil"/>
              <w:right w:val="nil"/>
            </w:tcBorders>
            <w:shd w:val="clear" w:color="auto" w:fill="auto"/>
            <w:noWrap/>
            <w:vAlign w:val="bottom"/>
          </w:tcPr>
          <w:p w14:paraId="4C111935" w14:textId="77777777" w:rsidR="00684076" w:rsidRPr="00684076" w:rsidRDefault="00684076" w:rsidP="00684076">
            <w:pPr>
              <w:spacing w:after="200" w:line="276" w:lineRule="auto"/>
              <w:rPr>
                <w:rFonts w:ascii="Verdana" w:eastAsia="Calibri" w:hAnsi="Verdana" w:cs="Arial"/>
                <w:sz w:val="20"/>
                <w:szCs w:val="20"/>
              </w:rPr>
            </w:pPr>
          </w:p>
        </w:tc>
        <w:tc>
          <w:tcPr>
            <w:tcW w:w="871" w:type="dxa"/>
            <w:tcBorders>
              <w:top w:val="nil"/>
              <w:left w:val="nil"/>
              <w:bottom w:val="nil"/>
              <w:right w:val="nil"/>
            </w:tcBorders>
            <w:shd w:val="clear" w:color="auto" w:fill="auto"/>
            <w:noWrap/>
            <w:vAlign w:val="bottom"/>
          </w:tcPr>
          <w:p w14:paraId="4700EC15" w14:textId="77777777" w:rsidR="00684076" w:rsidRPr="00684076" w:rsidRDefault="00684076" w:rsidP="00684076">
            <w:pPr>
              <w:spacing w:after="200" w:line="276" w:lineRule="auto"/>
              <w:rPr>
                <w:rFonts w:ascii="Verdana" w:eastAsia="Calibri" w:hAnsi="Verdana" w:cs="Arial"/>
                <w:sz w:val="20"/>
                <w:szCs w:val="20"/>
              </w:rPr>
            </w:pPr>
          </w:p>
        </w:tc>
        <w:tc>
          <w:tcPr>
            <w:tcW w:w="998" w:type="dxa"/>
            <w:tcBorders>
              <w:top w:val="nil"/>
              <w:left w:val="nil"/>
              <w:bottom w:val="nil"/>
              <w:right w:val="nil"/>
            </w:tcBorders>
            <w:shd w:val="clear" w:color="auto" w:fill="auto"/>
            <w:noWrap/>
            <w:vAlign w:val="bottom"/>
          </w:tcPr>
          <w:p w14:paraId="096DB5B4" w14:textId="77777777" w:rsidR="00684076" w:rsidRPr="00684076" w:rsidRDefault="00684076" w:rsidP="00684076">
            <w:pPr>
              <w:spacing w:after="200" w:line="276" w:lineRule="auto"/>
              <w:rPr>
                <w:rFonts w:ascii="Verdana" w:eastAsia="Calibri" w:hAnsi="Verdana" w:cs="Arial"/>
                <w:sz w:val="20"/>
                <w:szCs w:val="20"/>
              </w:rPr>
            </w:pPr>
          </w:p>
        </w:tc>
        <w:tc>
          <w:tcPr>
            <w:tcW w:w="1089" w:type="dxa"/>
            <w:tcBorders>
              <w:top w:val="nil"/>
              <w:left w:val="nil"/>
              <w:bottom w:val="nil"/>
              <w:right w:val="nil"/>
            </w:tcBorders>
            <w:shd w:val="clear" w:color="auto" w:fill="auto"/>
            <w:noWrap/>
            <w:vAlign w:val="bottom"/>
          </w:tcPr>
          <w:p w14:paraId="50E06639" w14:textId="77777777" w:rsidR="00684076" w:rsidRPr="00684076" w:rsidRDefault="00684076" w:rsidP="00684076">
            <w:pPr>
              <w:spacing w:after="200" w:line="276" w:lineRule="auto"/>
              <w:rPr>
                <w:rFonts w:ascii="Verdana" w:eastAsia="Calibri" w:hAnsi="Verdana" w:cs="Arial"/>
                <w:sz w:val="20"/>
                <w:szCs w:val="20"/>
              </w:rPr>
            </w:pPr>
          </w:p>
        </w:tc>
        <w:tc>
          <w:tcPr>
            <w:tcW w:w="871" w:type="dxa"/>
            <w:tcBorders>
              <w:top w:val="nil"/>
              <w:left w:val="nil"/>
              <w:bottom w:val="nil"/>
              <w:right w:val="nil"/>
            </w:tcBorders>
            <w:shd w:val="clear" w:color="auto" w:fill="auto"/>
            <w:noWrap/>
            <w:vAlign w:val="bottom"/>
          </w:tcPr>
          <w:p w14:paraId="4BBE7C83" w14:textId="77777777" w:rsidR="00684076" w:rsidRPr="00684076" w:rsidRDefault="00684076" w:rsidP="00684076">
            <w:pPr>
              <w:spacing w:after="200" w:line="276" w:lineRule="auto"/>
              <w:rPr>
                <w:rFonts w:ascii="Verdana" w:eastAsia="Calibri" w:hAnsi="Verdana" w:cs="Arial"/>
                <w:sz w:val="20"/>
                <w:szCs w:val="20"/>
              </w:rPr>
            </w:pPr>
          </w:p>
        </w:tc>
        <w:tc>
          <w:tcPr>
            <w:tcW w:w="871" w:type="dxa"/>
            <w:tcBorders>
              <w:top w:val="nil"/>
              <w:left w:val="nil"/>
              <w:bottom w:val="nil"/>
              <w:right w:val="nil"/>
            </w:tcBorders>
            <w:shd w:val="clear" w:color="auto" w:fill="auto"/>
            <w:noWrap/>
            <w:vAlign w:val="bottom"/>
          </w:tcPr>
          <w:p w14:paraId="65BB8554" w14:textId="77777777" w:rsidR="00684076" w:rsidRPr="00684076" w:rsidRDefault="00684076" w:rsidP="00684076">
            <w:pPr>
              <w:spacing w:after="200" w:line="276" w:lineRule="auto"/>
              <w:rPr>
                <w:rFonts w:ascii="Verdana" w:eastAsia="Calibri" w:hAnsi="Verdana" w:cs="Arial"/>
                <w:sz w:val="20"/>
                <w:szCs w:val="20"/>
              </w:rPr>
            </w:pPr>
          </w:p>
        </w:tc>
      </w:tr>
      <w:tr w:rsidR="00684076" w:rsidRPr="00684076" w14:paraId="3FF60B12" w14:textId="77777777" w:rsidTr="00FA24E0">
        <w:trPr>
          <w:trHeight w:val="255"/>
        </w:trPr>
        <w:tc>
          <w:tcPr>
            <w:tcW w:w="13740" w:type="dxa"/>
            <w:gridSpan w:val="11"/>
            <w:tcBorders>
              <w:top w:val="nil"/>
              <w:left w:val="nil"/>
              <w:bottom w:val="nil"/>
              <w:right w:val="nil"/>
            </w:tcBorders>
            <w:shd w:val="clear" w:color="auto" w:fill="auto"/>
            <w:noWrap/>
            <w:vAlign w:val="bottom"/>
          </w:tcPr>
          <w:p w14:paraId="4A6C834D"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ΤΡΙΜΗΝΙΑΙΑ ΕΚΘΕΣΗ</w:t>
            </w:r>
          </w:p>
        </w:tc>
      </w:tr>
      <w:tr w:rsidR="00684076" w:rsidRPr="00684076" w14:paraId="5301CC76" w14:textId="77777777" w:rsidTr="00FA24E0">
        <w:trPr>
          <w:trHeight w:val="255"/>
        </w:trPr>
        <w:tc>
          <w:tcPr>
            <w:tcW w:w="13740" w:type="dxa"/>
            <w:gridSpan w:val="11"/>
            <w:tcBorders>
              <w:top w:val="nil"/>
              <w:left w:val="nil"/>
              <w:bottom w:val="nil"/>
              <w:right w:val="nil"/>
            </w:tcBorders>
            <w:shd w:val="clear" w:color="auto" w:fill="auto"/>
            <w:noWrap/>
            <w:vAlign w:val="bottom"/>
          </w:tcPr>
          <w:p w14:paraId="5D13932B"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ΑΠΟΤΕΛΕΣΜΑΤΑ ΕΚΤΕΛΕΣΗΣ ΠΡΟΫΠΟΛΟΓΙΣΜΟΥ ΔΑΠΑΝΩΝ 4ου ΤΡΙΜΗΝΟΥ 2019</w:t>
            </w:r>
          </w:p>
        </w:tc>
      </w:tr>
      <w:tr w:rsidR="00684076" w:rsidRPr="00684076" w14:paraId="77652470" w14:textId="77777777" w:rsidTr="00FA24E0">
        <w:trPr>
          <w:trHeight w:val="255"/>
        </w:trPr>
        <w:tc>
          <w:tcPr>
            <w:tcW w:w="477" w:type="dxa"/>
            <w:tcBorders>
              <w:top w:val="nil"/>
              <w:left w:val="nil"/>
              <w:bottom w:val="nil"/>
              <w:right w:val="nil"/>
            </w:tcBorders>
            <w:shd w:val="clear" w:color="auto" w:fill="auto"/>
            <w:noWrap/>
            <w:vAlign w:val="bottom"/>
          </w:tcPr>
          <w:p w14:paraId="070D9DAB" w14:textId="77777777" w:rsidR="00684076" w:rsidRPr="00684076" w:rsidRDefault="00684076" w:rsidP="00684076">
            <w:pPr>
              <w:spacing w:after="200" w:line="276" w:lineRule="auto"/>
              <w:rPr>
                <w:rFonts w:ascii="Verdana" w:eastAsia="Calibri" w:hAnsi="Verdana" w:cs="Arial"/>
                <w:sz w:val="20"/>
                <w:szCs w:val="20"/>
              </w:rPr>
            </w:pPr>
          </w:p>
        </w:tc>
        <w:tc>
          <w:tcPr>
            <w:tcW w:w="4406" w:type="dxa"/>
            <w:tcBorders>
              <w:top w:val="nil"/>
              <w:left w:val="nil"/>
              <w:bottom w:val="nil"/>
              <w:right w:val="nil"/>
            </w:tcBorders>
            <w:shd w:val="clear" w:color="auto" w:fill="auto"/>
            <w:noWrap/>
            <w:vAlign w:val="bottom"/>
          </w:tcPr>
          <w:p w14:paraId="30665195" w14:textId="77777777" w:rsidR="00684076" w:rsidRPr="00684076" w:rsidRDefault="00684076" w:rsidP="00684076">
            <w:pPr>
              <w:spacing w:after="200" w:line="276" w:lineRule="auto"/>
              <w:rPr>
                <w:rFonts w:ascii="Verdana" w:eastAsia="Calibri" w:hAnsi="Verdana" w:cs="Arial"/>
                <w:sz w:val="20"/>
                <w:szCs w:val="20"/>
              </w:rPr>
            </w:pPr>
          </w:p>
        </w:tc>
        <w:tc>
          <w:tcPr>
            <w:tcW w:w="1097" w:type="dxa"/>
            <w:tcBorders>
              <w:top w:val="nil"/>
              <w:left w:val="nil"/>
              <w:bottom w:val="nil"/>
              <w:right w:val="nil"/>
            </w:tcBorders>
            <w:shd w:val="clear" w:color="auto" w:fill="auto"/>
            <w:noWrap/>
            <w:vAlign w:val="bottom"/>
          </w:tcPr>
          <w:p w14:paraId="60549E43" w14:textId="77777777" w:rsidR="00684076" w:rsidRPr="00684076" w:rsidRDefault="00684076" w:rsidP="00684076">
            <w:pPr>
              <w:spacing w:after="200" w:line="276" w:lineRule="auto"/>
              <w:rPr>
                <w:rFonts w:ascii="Verdana" w:eastAsia="Calibri" w:hAnsi="Verdana" w:cs="Arial"/>
                <w:sz w:val="20"/>
                <w:szCs w:val="20"/>
              </w:rPr>
            </w:pPr>
          </w:p>
        </w:tc>
        <w:tc>
          <w:tcPr>
            <w:tcW w:w="1123" w:type="dxa"/>
            <w:tcBorders>
              <w:top w:val="nil"/>
              <w:left w:val="nil"/>
              <w:bottom w:val="nil"/>
              <w:right w:val="nil"/>
            </w:tcBorders>
            <w:shd w:val="clear" w:color="auto" w:fill="auto"/>
            <w:noWrap/>
            <w:vAlign w:val="bottom"/>
          </w:tcPr>
          <w:p w14:paraId="29486814" w14:textId="77777777" w:rsidR="00684076" w:rsidRPr="00684076" w:rsidRDefault="00684076" w:rsidP="00684076">
            <w:pPr>
              <w:spacing w:after="200" w:line="276" w:lineRule="auto"/>
              <w:rPr>
                <w:rFonts w:ascii="Verdana" w:eastAsia="Calibri" w:hAnsi="Verdana" w:cs="Arial"/>
                <w:sz w:val="20"/>
                <w:szCs w:val="20"/>
              </w:rPr>
            </w:pPr>
          </w:p>
        </w:tc>
        <w:tc>
          <w:tcPr>
            <w:tcW w:w="810" w:type="dxa"/>
            <w:tcBorders>
              <w:top w:val="nil"/>
              <w:left w:val="nil"/>
              <w:bottom w:val="nil"/>
              <w:right w:val="nil"/>
            </w:tcBorders>
            <w:shd w:val="clear" w:color="auto" w:fill="auto"/>
            <w:noWrap/>
            <w:vAlign w:val="bottom"/>
          </w:tcPr>
          <w:p w14:paraId="59CD84C8" w14:textId="77777777" w:rsidR="00684076" w:rsidRPr="00684076" w:rsidRDefault="00684076" w:rsidP="00684076">
            <w:pPr>
              <w:spacing w:after="200" w:line="276" w:lineRule="auto"/>
              <w:rPr>
                <w:rFonts w:ascii="Verdana" w:eastAsia="Calibri" w:hAnsi="Verdana" w:cs="Arial"/>
                <w:sz w:val="20"/>
                <w:szCs w:val="20"/>
              </w:rPr>
            </w:pPr>
          </w:p>
        </w:tc>
        <w:tc>
          <w:tcPr>
            <w:tcW w:w="1127" w:type="dxa"/>
            <w:tcBorders>
              <w:top w:val="nil"/>
              <w:left w:val="nil"/>
              <w:bottom w:val="nil"/>
              <w:right w:val="nil"/>
            </w:tcBorders>
            <w:shd w:val="clear" w:color="auto" w:fill="auto"/>
            <w:noWrap/>
            <w:vAlign w:val="bottom"/>
          </w:tcPr>
          <w:p w14:paraId="3C6BCB5E" w14:textId="77777777" w:rsidR="00684076" w:rsidRPr="00684076" w:rsidRDefault="00684076" w:rsidP="00684076">
            <w:pPr>
              <w:spacing w:after="200" w:line="276" w:lineRule="auto"/>
              <w:rPr>
                <w:rFonts w:ascii="Verdana" w:eastAsia="Calibri" w:hAnsi="Verdana" w:cs="Arial"/>
                <w:sz w:val="20"/>
                <w:szCs w:val="20"/>
              </w:rPr>
            </w:pPr>
          </w:p>
        </w:tc>
        <w:tc>
          <w:tcPr>
            <w:tcW w:w="871" w:type="dxa"/>
            <w:tcBorders>
              <w:top w:val="nil"/>
              <w:left w:val="nil"/>
              <w:bottom w:val="nil"/>
              <w:right w:val="nil"/>
            </w:tcBorders>
            <w:shd w:val="clear" w:color="auto" w:fill="auto"/>
            <w:noWrap/>
            <w:vAlign w:val="bottom"/>
          </w:tcPr>
          <w:p w14:paraId="0E659F68" w14:textId="77777777" w:rsidR="00684076" w:rsidRPr="00684076" w:rsidRDefault="00684076" w:rsidP="00684076">
            <w:pPr>
              <w:spacing w:after="200" w:line="276" w:lineRule="auto"/>
              <w:rPr>
                <w:rFonts w:ascii="Verdana" w:eastAsia="Calibri" w:hAnsi="Verdana" w:cs="Arial"/>
                <w:sz w:val="20"/>
                <w:szCs w:val="20"/>
              </w:rPr>
            </w:pPr>
          </w:p>
        </w:tc>
        <w:tc>
          <w:tcPr>
            <w:tcW w:w="998" w:type="dxa"/>
            <w:tcBorders>
              <w:top w:val="nil"/>
              <w:left w:val="nil"/>
              <w:bottom w:val="nil"/>
              <w:right w:val="nil"/>
            </w:tcBorders>
            <w:shd w:val="clear" w:color="auto" w:fill="auto"/>
            <w:noWrap/>
            <w:vAlign w:val="bottom"/>
          </w:tcPr>
          <w:p w14:paraId="6BA10C7B" w14:textId="77777777" w:rsidR="00684076" w:rsidRPr="00684076" w:rsidRDefault="00684076" w:rsidP="00684076">
            <w:pPr>
              <w:spacing w:after="200" w:line="276" w:lineRule="auto"/>
              <w:rPr>
                <w:rFonts w:ascii="Verdana" w:eastAsia="Calibri" w:hAnsi="Verdana" w:cs="Arial"/>
                <w:sz w:val="20"/>
                <w:szCs w:val="20"/>
              </w:rPr>
            </w:pPr>
          </w:p>
        </w:tc>
        <w:tc>
          <w:tcPr>
            <w:tcW w:w="2831" w:type="dxa"/>
            <w:gridSpan w:val="3"/>
            <w:tcBorders>
              <w:top w:val="nil"/>
              <w:left w:val="nil"/>
              <w:bottom w:val="nil"/>
              <w:right w:val="nil"/>
            </w:tcBorders>
            <w:shd w:val="clear" w:color="auto" w:fill="auto"/>
            <w:noWrap/>
            <w:vAlign w:val="bottom"/>
          </w:tcPr>
          <w:p w14:paraId="1C68B143"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ΠΕΡΙΟΔΟΣ 1/1/2019 - 31/12/2019</w:t>
            </w:r>
          </w:p>
        </w:tc>
      </w:tr>
      <w:tr w:rsidR="00684076" w:rsidRPr="00684076" w14:paraId="17CC4775" w14:textId="77777777" w:rsidTr="00FA24E0">
        <w:trPr>
          <w:trHeight w:val="255"/>
        </w:trPr>
        <w:tc>
          <w:tcPr>
            <w:tcW w:w="477" w:type="dxa"/>
            <w:vMerge w:val="restart"/>
            <w:tcBorders>
              <w:top w:val="single" w:sz="4" w:space="0" w:color="auto"/>
              <w:left w:val="single" w:sz="4" w:space="0" w:color="auto"/>
              <w:bottom w:val="single" w:sz="4" w:space="0" w:color="auto"/>
              <w:right w:val="single" w:sz="4" w:space="0" w:color="auto"/>
            </w:tcBorders>
            <w:shd w:val="clear" w:color="000000" w:fill="C0C0C0"/>
            <w:noWrap/>
            <w:vAlign w:val="center"/>
          </w:tcPr>
          <w:p w14:paraId="7E33D95D"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Κ.Α.</w:t>
            </w:r>
          </w:p>
        </w:tc>
        <w:tc>
          <w:tcPr>
            <w:tcW w:w="4406" w:type="dxa"/>
            <w:vMerge w:val="restart"/>
            <w:tcBorders>
              <w:top w:val="single" w:sz="4" w:space="0" w:color="auto"/>
              <w:left w:val="single" w:sz="4" w:space="0" w:color="auto"/>
              <w:bottom w:val="single" w:sz="4" w:space="0" w:color="auto"/>
              <w:right w:val="single" w:sz="4" w:space="0" w:color="auto"/>
            </w:tcBorders>
            <w:shd w:val="clear" w:color="000000" w:fill="C0C0C0"/>
            <w:noWrap/>
            <w:vAlign w:val="center"/>
          </w:tcPr>
          <w:p w14:paraId="2626CE95"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ΑΝΑΚΕΦΑΛΑΙΩΣΗ ΕΞΟΔΩΝ</w:t>
            </w:r>
          </w:p>
        </w:tc>
        <w:tc>
          <w:tcPr>
            <w:tcW w:w="1097" w:type="dxa"/>
            <w:tcBorders>
              <w:top w:val="single" w:sz="4" w:space="0" w:color="auto"/>
              <w:left w:val="nil"/>
              <w:bottom w:val="single" w:sz="4" w:space="0" w:color="auto"/>
              <w:right w:val="single" w:sz="4" w:space="0" w:color="auto"/>
            </w:tcBorders>
            <w:shd w:val="clear" w:color="000000" w:fill="C0C0C0"/>
            <w:noWrap/>
            <w:vAlign w:val="bottom"/>
          </w:tcPr>
          <w:p w14:paraId="39CFDF1B" w14:textId="77777777" w:rsidR="00684076" w:rsidRPr="00684076" w:rsidRDefault="00684076" w:rsidP="00684076">
            <w:pPr>
              <w:spacing w:after="200" w:line="276" w:lineRule="auto"/>
              <w:jc w:val="center"/>
              <w:rPr>
                <w:rFonts w:ascii="Verdana" w:eastAsia="Calibri" w:hAnsi="Verdana" w:cs="Arial"/>
                <w:b/>
                <w:bCs/>
                <w:sz w:val="20"/>
                <w:szCs w:val="20"/>
              </w:rPr>
            </w:pPr>
            <w:proofErr w:type="spellStart"/>
            <w:r w:rsidRPr="00684076">
              <w:rPr>
                <w:rFonts w:ascii="Verdana" w:eastAsia="Calibri" w:hAnsi="Verdana" w:cs="Arial"/>
                <w:b/>
                <w:bCs/>
                <w:sz w:val="20"/>
                <w:szCs w:val="20"/>
              </w:rPr>
              <w:t>Προϋπ</w:t>
            </w:r>
            <w:proofErr w:type="spellEnd"/>
            <w:r w:rsidRPr="00684076">
              <w:rPr>
                <w:rFonts w:ascii="Verdana" w:eastAsia="Calibri" w:hAnsi="Verdana" w:cs="Arial"/>
                <w:b/>
                <w:bCs/>
                <w:sz w:val="20"/>
                <w:szCs w:val="20"/>
              </w:rPr>
              <w:t>/</w:t>
            </w:r>
            <w:proofErr w:type="spellStart"/>
            <w:r w:rsidRPr="00684076">
              <w:rPr>
                <w:rFonts w:ascii="Verdana" w:eastAsia="Calibri" w:hAnsi="Verdana" w:cs="Arial"/>
                <w:b/>
                <w:bCs/>
                <w:sz w:val="20"/>
                <w:szCs w:val="20"/>
              </w:rPr>
              <w:t>σμός</w:t>
            </w:r>
            <w:proofErr w:type="spellEnd"/>
          </w:p>
        </w:tc>
        <w:tc>
          <w:tcPr>
            <w:tcW w:w="1123" w:type="dxa"/>
            <w:tcBorders>
              <w:top w:val="single" w:sz="4" w:space="0" w:color="auto"/>
              <w:left w:val="nil"/>
              <w:bottom w:val="single" w:sz="4" w:space="0" w:color="auto"/>
              <w:right w:val="single" w:sz="4" w:space="0" w:color="auto"/>
            </w:tcBorders>
            <w:shd w:val="clear" w:color="000000" w:fill="C0C0C0"/>
            <w:noWrap/>
            <w:vAlign w:val="bottom"/>
          </w:tcPr>
          <w:p w14:paraId="76AED264"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Δεσμευθέντα</w:t>
            </w:r>
          </w:p>
        </w:tc>
        <w:tc>
          <w:tcPr>
            <w:tcW w:w="810" w:type="dxa"/>
            <w:tcBorders>
              <w:top w:val="single" w:sz="4" w:space="0" w:color="auto"/>
              <w:left w:val="nil"/>
              <w:bottom w:val="single" w:sz="4" w:space="0" w:color="auto"/>
              <w:right w:val="single" w:sz="4" w:space="0" w:color="auto"/>
            </w:tcBorders>
            <w:shd w:val="clear" w:color="000000" w:fill="C0C0C0"/>
            <w:noWrap/>
            <w:vAlign w:val="bottom"/>
          </w:tcPr>
          <w:p w14:paraId="2BCA4063"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w:t>
            </w:r>
          </w:p>
        </w:tc>
        <w:tc>
          <w:tcPr>
            <w:tcW w:w="1127" w:type="dxa"/>
            <w:tcBorders>
              <w:top w:val="single" w:sz="4" w:space="0" w:color="auto"/>
              <w:left w:val="nil"/>
              <w:bottom w:val="single" w:sz="4" w:space="0" w:color="auto"/>
              <w:right w:val="single" w:sz="4" w:space="0" w:color="auto"/>
            </w:tcBorders>
            <w:shd w:val="clear" w:color="000000" w:fill="C0C0C0"/>
            <w:noWrap/>
            <w:vAlign w:val="bottom"/>
          </w:tcPr>
          <w:p w14:paraId="0914EBC3" w14:textId="77777777" w:rsidR="00684076" w:rsidRPr="00684076" w:rsidRDefault="00684076" w:rsidP="00684076">
            <w:pPr>
              <w:spacing w:after="200" w:line="276" w:lineRule="auto"/>
              <w:jc w:val="center"/>
              <w:rPr>
                <w:rFonts w:ascii="Verdana" w:eastAsia="Calibri" w:hAnsi="Verdana" w:cs="Arial"/>
                <w:b/>
                <w:bCs/>
                <w:sz w:val="20"/>
                <w:szCs w:val="20"/>
              </w:rPr>
            </w:pPr>
            <w:proofErr w:type="spellStart"/>
            <w:r w:rsidRPr="00684076">
              <w:rPr>
                <w:rFonts w:ascii="Verdana" w:eastAsia="Calibri" w:hAnsi="Verdana" w:cs="Arial"/>
                <w:b/>
                <w:bCs/>
                <w:sz w:val="20"/>
                <w:szCs w:val="20"/>
              </w:rPr>
              <w:t>Τιμολογηθέντα</w:t>
            </w:r>
            <w:proofErr w:type="spellEnd"/>
          </w:p>
        </w:tc>
        <w:tc>
          <w:tcPr>
            <w:tcW w:w="871" w:type="dxa"/>
            <w:tcBorders>
              <w:top w:val="single" w:sz="4" w:space="0" w:color="auto"/>
              <w:left w:val="nil"/>
              <w:bottom w:val="single" w:sz="4" w:space="0" w:color="auto"/>
              <w:right w:val="single" w:sz="4" w:space="0" w:color="auto"/>
            </w:tcBorders>
            <w:shd w:val="clear" w:color="000000" w:fill="C0C0C0"/>
            <w:noWrap/>
            <w:vAlign w:val="bottom"/>
          </w:tcPr>
          <w:p w14:paraId="02A54A7F"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w:t>
            </w:r>
          </w:p>
        </w:tc>
        <w:tc>
          <w:tcPr>
            <w:tcW w:w="998" w:type="dxa"/>
            <w:tcBorders>
              <w:top w:val="single" w:sz="4" w:space="0" w:color="auto"/>
              <w:left w:val="nil"/>
              <w:bottom w:val="single" w:sz="4" w:space="0" w:color="auto"/>
              <w:right w:val="single" w:sz="4" w:space="0" w:color="auto"/>
            </w:tcBorders>
            <w:shd w:val="clear" w:color="000000" w:fill="C0C0C0"/>
            <w:noWrap/>
            <w:vAlign w:val="bottom"/>
          </w:tcPr>
          <w:p w14:paraId="1A279586" w14:textId="77777777" w:rsidR="00684076" w:rsidRPr="00684076" w:rsidRDefault="00684076" w:rsidP="00684076">
            <w:pPr>
              <w:spacing w:after="200" w:line="276" w:lineRule="auto"/>
              <w:jc w:val="center"/>
              <w:rPr>
                <w:rFonts w:ascii="Verdana" w:eastAsia="Calibri" w:hAnsi="Verdana" w:cs="Arial"/>
                <w:b/>
                <w:bCs/>
                <w:sz w:val="20"/>
                <w:szCs w:val="20"/>
              </w:rPr>
            </w:pPr>
            <w:proofErr w:type="spellStart"/>
            <w:r w:rsidRPr="00684076">
              <w:rPr>
                <w:rFonts w:ascii="Verdana" w:eastAsia="Calibri" w:hAnsi="Verdana" w:cs="Arial"/>
                <w:b/>
                <w:bCs/>
                <w:sz w:val="20"/>
                <w:szCs w:val="20"/>
              </w:rPr>
              <w:t>Ενταλθέντα</w:t>
            </w:r>
            <w:proofErr w:type="spellEnd"/>
          </w:p>
        </w:tc>
        <w:tc>
          <w:tcPr>
            <w:tcW w:w="1089" w:type="dxa"/>
            <w:tcBorders>
              <w:top w:val="single" w:sz="4" w:space="0" w:color="auto"/>
              <w:left w:val="nil"/>
              <w:bottom w:val="single" w:sz="4" w:space="0" w:color="auto"/>
              <w:right w:val="single" w:sz="4" w:space="0" w:color="auto"/>
            </w:tcBorders>
            <w:shd w:val="clear" w:color="000000" w:fill="C0C0C0"/>
            <w:noWrap/>
            <w:vAlign w:val="bottom"/>
          </w:tcPr>
          <w:p w14:paraId="7B9FEFAC" w14:textId="77777777" w:rsidR="00684076" w:rsidRPr="00684076" w:rsidRDefault="00684076" w:rsidP="00684076">
            <w:pPr>
              <w:spacing w:after="200" w:line="276" w:lineRule="auto"/>
              <w:jc w:val="center"/>
              <w:rPr>
                <w:rFonts w:ascii="Verdana" w:eastAsia="Calibri" w:hAnsi="Verdana" w:cs="Arial"/>
                <w:b/>
                <w:bCs/>
                <w:sz w:val="20"/>
                <w:szCs w:val="20"/>
              </w:rPr>
            </w:pPr>
            <w:proofErr w:type="spellStart"/>
            <w:r w:rsidRPr="00684076">
              <w:rPr>
                <w:rFonts w:ascii="Verdana" w:eastAsia="Calibri" w:hAnsi="Verdana" w:cs="Arial"/>
                <w:b/>
                <w:bCs/>
                <w:sz w:val="20"/>
                <w:szCs w:val="20"/>
              </w:rPr>
              <w:t>Πληρωθέντα</w:t>
            </w:r>
            <w:proofErr w:type="spellEnd"/>
          </w:p>
        </w:tc>
        <w:tc>
          <w:tcPr>
            <w:tcW w:w="871" w:type="dxa"/>
            <w:tcBorders>
              <w:top w:val="single" w:sz="4" w:space="0" w:color="auto"/>
              <w:left w:val="nil"/>
              <w:bottom w:val="single" w:sz="4" w:space="0" w:color="auto"/>
              <w:right w:val="single" w:sz="4" w:space="0" w:color="auto"/>
            </w:tcBorders>
            <w:shd w:val="clear" w:color="000000" w:fill="C0C0C0"/>
            <w:noWrap/>
            <w:vAlign w:val="bottom"/>
          </w:tcPr>
          <w:p w14:paraId="41BAA0F4"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w:t>
            </w:r>
          </w:p>
        </w:tc>
        <w:tc>
          <w:tcPr>
            <w:tcW w:w="871" w:type="dxa"/>
            <w:tcBorders>
              <w:top w:val="single" w:sz="4" w:space="0" w:color="auto"/>
              <w:left w:val="nil"/>
              <w:bottom w:val="single" w:sz="4" w:space="0" w:color="auto"/>
              <w:right w:val="single" w:sz="4" w:space="0" w:color="auto"/>
            </w:tcBorders>
            <w:shd w:val="clear" w:color="000000" w:fill="C0C0C0"/>
            <w:noWrap/>
            <w:vAlign w:val="bottom"/>
          </w:tcPr>
          <w:p w14:paraId="2FBD9A11"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w:t>
            </w:r>
          </w:p>
        </w:tc>
      </w:tr>
      <w:tr w:rsidR="00684076" w:rsidRPr="00684076" w14:paraId="74507F6E" w14:textId="77777777" w:rsidTr="00FA24E0">
        <w:trPr>
          <w:trHeight w:val="255"/>
        </w:trPr>
        <w:tc>
          <w:tcPr>
            <w:tcW w:w="477" w:type="dxa"/>
            <w:vMerge/>
            <w:tcBorders>
              <w:top w:val="single" w:sz="4" w:space="0" w:color="auto"/>
              <w:left w:val="single" w:sz="4" w:space="0" w:color="auto"/>
              <w:bottom w:val="single" w:sz="4" w:space="0" w:color="auto"/>
              <w:right w:val="single" w:sz="4" w:space="0" w:color="auto"/>
            </w:tcBorders>
            <w:vAlign w:val="center"/>
          </w:tcPr>
          <w:p w14:paraId="12DE1FB6" w14:textId="77777777" w:rsidR="00684076" w:rsidRPr="00684076" w:rsidRDefault="00684076" w:rsidP="00684076">
            <w:pPr>
              <w:spacing w:after="200" w:line="276" w:lineRule="auto"/>
              <w:rPr>
                <w:rFonts w:ascii="Verdana" w:eastAsia="Calibri" w:hAnsi="Verdana" w:cs="Arial"/>
                <w:b/>
                <w:bCs/>
                <w:sz w:val="20"/>
                <w:szCs w:val="20"/>
              </w:rPr>
            </w:pPr>
          </w:p>
        </w:tc>
        <w:tc>
          <w:tcPr>
            <w:tcW w:w="4406" w:type="dxa"/>
            <w:vMerge/>
            <w:tcBorders>
              <w:top w:val="single" w:sz="4" w:space="0" w:color="auto"/>
              <w:left w:val="single" w:sz="4" w:space="0" w:color="auto"/>
              <w:bottom w:val="single" w:sz="4" w:space="0" w:color="auto"/>
              <w:right w:val="single" w:sz="4" w:space="0" w:color="auto"/>
            </w:tcBorders>
            <w:vAlign w:val="center"/>
          </w:tcPr>
          <w:p w14:paraId="6E73322D" w14:textId="77777777" w:rsidR="00684076" w:rsidRPr="00684076" w:rsidRDefault="00684076" w:rsidP="00684076">
            <w:pPr>
              <w:spacing w:after="200" w:line="276" w:lineRule="auto"/>
              <w:rPr>
                <w:rFonts w:ascii="Verdana" w:eastAsia="Calibri" w:hAnsi="Verdana" w:cs="Arial"/>
                <w:b/>
                <w:bCs/>
                <w:sz w:val="20"/>
                <w:szCs w:val="20"/>
              </w:rPr>
            </w:pPr>
          </w:p>
        </w:tc>
        <w:tc>
          <w:tcPr>
            <w:tcW w:w="1097" w:type="dxa"/>
            <w:tcBorders>
              <w:top w:val="nil"/>
              <w:left w:val="nil"/>
              <w:bottom w:val="single" w:sz="4" w:space="0" w:color="auto"/>
              <w:right w:val="single" w:sz="4" w:space="0" w:color="auto"/>
            </w:tcBorders>
            <w:shd w:val="clear" w:color="000000" w:fill="C0C0C0"/>
            <w:noWrap/>
            <w:vAlign w:val="bottom"/>
          </w:tcPr>
          <w:p w14:paraId="5458D6DE"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1</w:t>
            </w:r>
          </w:p>
        </w:tc>
        <w:tc>
          <w:tcPr>
            <w:tcW w:w="1123" w:type="dxa"/>
            <w:tcBorders>
              <w:top w:val="nil"/>
              <w:left w:val="nil"/>
              <w:bottom w:val="single" w:sz="4" w:space="0" w:color="auto"/>
              <w:right w:val="single" w:sz="4" w:space="0" w:color="auto"/>
            </w:tcBorders>
            <w:shd w:val="clear" w:color="000000" w:fill="C0C0C0"/>
            <w:noWrap/>
            <w:vAlign w:val="bottom"/>
          </w:tcPr>
          <w:p w14:paraId="6F37D97D"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2</w:t>
            </w:r>
          </w:p>
        </w:tc>
        <w:tc>
          <w:tcPr>
            <w:tcW w:w="810" w:type="dxa"/>
            <w:tcBorders>
              <w:top w:val="nil"/>
              <w:left w:val="nil"/>
              <w:bottom w:val="single" w:sz="4" w:space="0" w:color="auto"/>
              <w:right w:val="single" w:sz="4" w:space="0" w:color="auto"/>
            </w:tcBorders>
            <w:shd w:val="clear" w:color="000000" w:fill="C0C0C0"/>
            <w:noWrap/>
            <w:vAlign w:val="bottom"/>
          </w:tcPr>
          <w:p w14:paraId="4C9F7E41"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2/1</w:t>
            </w:r>
          </w:p>
        </w:tc>
        <w:tc>
          <w:tcPr>
            <w:tcW w:w="1127" w:type="dxa"/>
            <w:tcBorders>
              <w:top w:val="nil"/>
              <w:left w:val="nil"/>
              <w:bottom w:val="single" w:sz="4" w:space="0" w:color="auto"/>
              <w:right w:val="single" w:sz="4" w:space="0" w:color="auto"/>
            </w:tcBorders>
            <w:shd w:val="clear" w:color="000000" w:fill="C0C0C0"/>
            <w:noWrap/>
            <w:vAlign w:val="bottom"/>
          </w:tcPr>
          <w:p w14:paraId="1DBB688B"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3</w:t>
            </w:r>
          </w:p>
        </w:tc>
        <w:tc>
          <w:tcPr>
            <w:tcW w:w="871" w:type="dxa"/>
            <w:tcBorders>
              <w:top w:val="nil"/>
              <w:left w:val="nil"/>
              <w:bottom w:val="single" w:sz="4" w:space="0" w:color="auto"/>
              <w:right w:val="single" w:sz="4" w:space="0" w:color="auto"/>
            </w:tcBorders>
            <w:shd w:val="clear" w:color="000000" w:fill="C0C0C0"/>
            <w:noWrap/>
            <w:vAlign w:val="bottom"/>
          </w:tcPr>
          <w:p w14:paraId="39A669AC"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3/1</w:t>
            </w:r>
          </w:p>
        </w:tc>
        <w:tc>
          <w:tcPr>
            <w:tcW w:w="998" w:type="dxa"/>
            <w:tcBorders>
              <w:top w:val="nil"/>
              <w:left w:val="nil"/>
              <w:bottom w:val="single" w:sz="4" w:space="0" w:color="auto"/>
              <w:right w:val="single" w:sz="4" w:space="0" w:color="auto"/>
            </w:tcBorders>
            <w:shd w:val="clear" w:color="000000" w:fill="C0C0C0"/>
            <w:noWrap/>
            <w:vAlign w:val="bottom"/>
          </w:tcPr>
          <w:p w14:paraId="4030C8C5"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4</w:t>
            </w:r>
          </w:p>
        </w:tc>
        <w:tc>
          <w:tcPr>
            <w:tcW w:w="1089" w:type="dxa"/>
            <w:tcBorders>
              <w:top w:val="nil"/>
              <w:left w:val="nil"/>
              <w:bottom w:val="single" w:sz="4" w:space="0" w:color="auto"/>
              <w:right w:val="single" w:sz="4" w:space="0" w:color="auto"/>
            </w:tcBorders>
            <w:shd w:val="clear" w:color="000000" w:fill="C0C0C0"/>
            <w:noWrap/>
            <w:vAlign w:val="bottom"/>
          </w:tcPr>
          <w:p w14:paraId="2A930CE0"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5</w:t>
            </w:r>
          </w:p>
        </w:tc>
        <w:tc>
          <w:tcPr>
            <w:tcW w:w="871" w:type="dxa"/>
            <w:tcBorders>
              <w:top w:val="nil"/>
              <w:left w:val="nil"/>
              <w:bottom w:val="single" w:sz="4" w:space="0" w:color="auto"/>
              <w:right w:val="single" w:sz="4" w:space="0" w:color="auto"/>
            </w:tcBorders>
            <w:shd w:val="clear" w:color="000000" w:fill="C0C0C0"/>
            <w:noWrap/>
            <w:vAlign w:val="bottom"/>
          </w:tcPr>
          <w:p w14:paraId="6661C903"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5/1</w:t>
            </w:r>
          </w:p>
        </w:tc>
        <w:tc>
          <w:tcPr>
            <w:tcW w:w="871" w:type="dxa"/>
            <w:tcBorders>
              <w:top w:val="nil"/>
              <w:left w:val="nil"/>
              <w:bottom w:val="single" w:sz="4" w:space="0" w:color="auto"/>
              <w:right w:val="single" w:sz="4" w:space="0" w:color="auto"/>
            </w:tcBorders>
            <w:shd w:val="clear" w:color="000000" w:fill="C0C0C0"/>
            <w:noWrap/>
            <w:vAlign w:val="bottom"/>
          </w:tcPr>
          <w:p w14:paraId="5069578C" w14:textId="77777777" w:rsidR="00684076" w:rsidRPr="00684076" w:rsidRDefault="00684076" w:rsidP="00684076">
            <w:pPr>
              <w:spacing w:after="200" w:line="276" w:lineRule="auto"/>
              <w:jc w:val="center"/>
              <w:rPr>
                <w:rFonts w:ascii="Verdana" w:eastAsia="Calibri" w:hAnsi="Verdana" w:cs="Arial"/>
                <w:sz w:val="20"/>
                <w:szCs w:val="20"/>
              </w:rPr>
            </w:pPr>
            <w:r w:rsidRPr="00684076">
              <w:rPr>
                <w:rFonts w:ascii="Verdana" w:eastAsia="Calibri" w:hAnsi="Verdana" w:cs="Arial"/>
                <w:sz w:val="20"/>
                <w:szCs w:val="20"/>
              </w:rPr>
              <w:t>5/3</w:t>
            </w:r>
          </w:p>
        </w:tc>
      </w:tr>
      <w:tr w:rsidR="00684076" w:rsidRPr="00684076" w14:paraId="48017451"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4F359C8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6</w:t>
            </w:r>
          </w:p>
        </w:tc>
        <w:tc>
          <w:tcPr>
            <w:tcW w:w="4406" w:type="dxa"/>
            <w:tcBorders>
              <w:top w:val="nil"/>
              <w:left w:val="nil"/>
              <w:bottom w:val="single" w:sz="4" w:space="0" w:color="auto"/>
              <w:right w:val="single" w:sz="4" w:space="0" w:color="auto"/>
            </w:tcBorders>
            <w:shd w:val="clear" w:color="auto" w:fill="auto"/>
            <w:noWrap/>
            <w:vAlign w:val="bottom"/>
          </w:tcPr>
          <w:p w14:paraId="56C34474"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Έξοδα</w:t>
            </w:r>
          </w:p>
        </w:tc>
        <w:tc>
          <w:tcPr>
            <w:tcW w:w="1097" w:type="dxa"/>
            <w:tcBorders>
              <w:top w:val="nil"/>
              <w:left w:val="nil"/>
              <w:bottom w:val="single" w:sz="4" w:space="0" w:color="auto"/>
              <w:right w:val="single" w:sz="4" w:space="0" w:color="auto"/>
            </w:tcBorders>
            <w:shd w:val="clear" w:color="auto" w:fill="auto"/>
            <w:noWrap/>
            <w:vAlign w:val="bottom"/>
          </w:tcPr>
          <w:p w14:paraId="1C260CAE"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43275109,17</w:t>
            </w:r>
          </w:p>
        </w:tc>
        <w:tc>
          <w:tcPr>
            <w:tcW w:w="1123" w:type="dxa"/>
            <w:tcBorders>
              <w:top w:val="nil"/>
              <w:left w:val="nil"/>
              <w:bottom w:val="single" w:sz="4" w:space="0" w:color="auto"/>
              <w:right w:val="single" w:sz="4" w:space="0" w:color="auto"/>
            </w:tcBorders>
            <w:shd w:val="clear" w:color="auto" w:fill="auto"/>
            <w:noWrap/>
            <w:vAlign w:val="bottom"/>
          </w:tcPr>
          <w:p w14:paraId="7AC1305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40380951,8</w:t>
            </w:r>
          </w:p>
        </w:tc>
        <w:tc>
          <w:tcPr>
            <w:tcW w:w="810" w:type="dxa"/>
            <w:tcBorders>
              <w:top w:val="nil"/>
              <w:left w:val="nil"/>
              <w:bottom w:val="single" w:sz="4" w:space="0" w:color="auto"/>
              <w:right w:val="single" w:sz="4" w:space="0" w:color="auto"/>
            </w:tcBorders>
            <w:shd w:val="clear" w:color="auto" w:fill="auto"/>
            <w:noWrap/>
            <w:vAlign w:val="bottom"/>
          </w:tcPr>
          <w:p w14:paraId="6067B41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0,933122</w:t>
            </w:r>
          </w:p>
        </w:tc>
        <w:tc>
          <w:tcPr>
            <w:tcW w:w="1127" w:type="dxa"/>
            <w:tcBorders>
              <w:top w:val="nil"/>
              <w:left w:val="nil"/>
              <w:bottom w:val="single" w:sz="4" w:space="0" w:color="auto"/>
              <w:right w:val="single" w:sz="4" w:space="0" w:color="auto"/>
            </w:tcBorders>
            <w:shd w:val="clear" w:color="auto" w:fill="auto"/>
            <w:noWrap/>
            <w:vAlign w:val="bottom"/>
          </w:tcPr>
          <w:p w14:paraId="0574012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37044456,05</w:t>
            </w:r>
          </w:p>
        </w:tc>
        <w:tc>
          <w:tcPr>
            <w:tcW w:w="871" w:type="dxa"/>
            <w:tcBorders>
              <w:top w:val="nil"/>
              <w:left w:val="nil"/>
              <w:bottom w:val="single" w:sz="4" w:space="0" w:color="auto"/>
              <w:right w:val="single" w:sz="4" w:space="0" w:color="auto"/>
            </w:tcBorders>
            <w:shd w:val="clear" w:color="auto" w:fill="auto"/>
            <w:noWrap/>
            <w:vAlign w:val="bottom"/>
          </w:tcPr>
          <w:p w14:paraId="4E5D6DF1"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0,8560222</w:t>
            </w:r>
          </w:p>
        </w:tc>
        <w:tc>
          <w:tcPr>
            <w:tcW w:w="998" w:type="dxa"/>
            <w:tcBorders>
              <w:top w:val="nil"/>
              <w:left w:val="nil"/>
              <w:bottom w:val="single" w:sz="4" w:space="0" w:color="auto"/>
              <w:right w:val="single" w:sz="4" w:space="0" w:color="auto"/>
            </w:tcBorders>
            <w:shd w:val="clear" w:color="auto" w:fill="auto"/>
            <w:noWrap/>
            <w:vAlign w:val="bottom"/>
          </w:tcPr>
          <w:p w14:paraId="714F8D8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35108077,7</w:t>
            </w:r>
          </w:p>
        </w:tc>
        <w:tc>
          <w:tcPr>
            <w:tcW w:w="1089" w:type="dxa"/>
            <w:tcBorders>
              <w:top w:val="nil"/>
              <w:left w:val="nil"/>
              <w:bottom w:val="single" w:sz="4" w:space="0" w:color="auto"/>
              <w:right w:val="single" w:sz="4" w:space="0" w:color="auto"/>
            </w:tcBorders>
            <w:shd w:val="clear" w:color="auto" w:fill="auto"/>
            <w:noWrap/>
            <w:vAlign w:val="bottom"/>
          </w:tcPr>
          <w:p w14:paraId="13F5E2EB"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35108077,65</w:t>
            </w:r>
          </w:p>
        </w:tc>
        <w:tc>
          <w:tcPr>
            <w:tcW w:w="871" w:type="dxa"/>
            <w:tcBorders>
              <w:top w:val="nil"/>
              <w:left w:val="nil"/>
              <w:bottom w:val="single" w:sz="4" w:space="0" w:color="auto"/>
              <w:right w:val="single" w:sz="4" w:space="0" w:color="auto"/>
            </w:tcBorders>
            <w:shd w:val="clear" w:color="auto" w:fill="auto"/>
            <w:noWrap/>
            <w:vAlign w:val="bottom"/>
          </w:tcPr>
          <w:p w14:paraId="5B0F078B"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0,8112765</w:t>
            </w:r>
          </w:p>
        </w:tc>
        <w:tc>
          <w:tcPr>
            <w:tcW w:w="871" w:type="dxa"/>
            <w:tcBorders>
              <w:top w:val="nil"/>
              <w:left w:val="nil"/>
              <w:bottom w:val="single" w:sz="4" w:space="0" w:color="auto"/>
              <w:right w:val="single" w:sz="4" w:space="0" w:color="auto"/>
            </w:tcBorders>
            <w:shd w:val="clear" w:color="auto" w:fill="auto"/>
            <w:noWrap/>
            <w:vAlign w:val="bottom"/>
          </w:tcPr>
          <w:p w14:paraId="6AA145D9"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0,9477283</w:t>
            </w:r>
          </w:p>
        </w:tc>
      </w:tr>
      <w:tr w:rsidR="00684076" w:rsidRPr="00684076" w14:paraId="37E26B96"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7AD82322"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60</w:t>
            </w:r>
          </w:p>
        </w:tc>
        <w:tc>
          <w:tcPr>
            <w:tcW w:w="4406" w:type="dxa"/>
            <w:tcBorders>
              <w:top w:val="nil"/>
              <w:left w:val="nil"/>
              <w:bottom w:val="single" w:sz="4" w:space="0" w:color="auto"/>
              <w:right w:val="single" w:sz="4" w:space="0" w:color="auto"/>
            </w:tcBorders>
            <w:shd w:val="clear" w:color="auto" w:fill="auto"/>
            <w:noWrap/>
            <w:vAlign w:val="bottom"/>
          </w:tcPr>
          <w:p w14:paraId="50C8DC24"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Αμοιβές και έξοδα προσωπικού</w:t>
            </w:r>
          </w:p>
        </w:tc>
        <w:tc>
          <w:tcPr>
            <w:tcW w:w="1097" w:type="dxa"/>
            <w:tcBorders>
              <w:top w:val="nil"/>
              <w:left w:val="nil"/>
              <w:bottom w:val="single" w:sz="4" w:space="0" w:color="auto"/>
              <w:right w:val="single" w:sz="4" w:space="0" w:color="auto"/>
            </w:tcBorders>
            <w:shd w:val="clear" w:color="auto" w:fill="auto"/>
            <w:noWrap/>
            <w:vAlign w:val="bottom"/>
          </w:tcPr>
          <w:p w14:paraId="44B2369B"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15080570,85</w:t>
            </w:r>
          </w:p>
        </w:tc>
        <w:tc>
          <w:tcPr>
            <w:tcW w:w="1123" w:type="dxa"/>
            <w:tcBorders>
              <w:top w:val="nil"/>
              <w:left w:val="nil"/>
              <w:bottom w:val="single" w:sz="4" w:space="0" w:color="auto"/>
              <w:right w:val="single" w:sz="4" w:space="0" w:color="auto"/>
            </w:tcBorders>
            <w:shd w:val="clear" w:color="auto" w:fill="auto"/>
            <w:noWrap/>
            <w:vAlign w:val="bottom"/>
          </w:tcPr>
          <w:p w14:paraId="03E5B6D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13933551</w:t>
            </w:r>
          </w:p>
        </w:tc>
        <w:tc>
          <w:tcPr>
            <w:tcW w:w="810" w:type="dxa"/>
            <w:tcBorders>
              <w:top w:val="nil"/>
              <w:left w:val="nil"/>
              <w:bottom w:val="single" w:sz="4" w:space="0" w:color="auto"/>
              <w:right w:val="single" w:sz="4" w:space="0" w:color="auto"/>
            </w:tcBorders>
            <w:shd w:val="clear" w:color="auto" w:fill="auto"/>
            <w:noWrap/>
            <w:vAlign w:val="bottom"/>
          </w:tcPr>
          <w:p w14:paraId="1EA54555"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0,923941</w:t>
            </w:r>
          </w:p>
        </w:tc>
        <w:tc>
          <w:tcPr>
            <w:tcW w:w="1127" w:type="dxa"/>
            <w:tcBorders>
              <w:top w:val="nil"/>
              <w:left w:val="nil"/>
              <w:bottom w:val="single" w:sz="4" w:space="0" w:color="auto"/>
              <w:right w:val="single" w:sz="4" w:space="0" w:color="auto"/>
            </w:tcBorders>
            <w:shd w:val="clear" w:color="auto" w:fill="auto"/>
            <w:noWrap/>
            <w:vAlign w:val="bottom"/>
          </w:tcPr>
          <w:p w14:paraId="456189D2"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12860384,45</w:t>
            </w:r>
          </w:p>
        </w:tc>
        <w:tc>
          <w:tcPr>
            <w:tcW w:w="871" w:type="dxa"/>
            <w:tcBorders>
              <w:top w:val="nil"/>
              <w:left w:val="nil"/>
              <w:bottom w:val="single" w:sz="4" w:space="0" w:color="auto"/>
              <w:right w:val="single" w:sz="4" w:space="0" w:color="auto"/>
            </w:tcBorders>
            <w:shd w:val="clear" w:color="auto" w:fill="auto"/>
            <w:noWrap/>
            <w:vAlign w:val="bottom"/>
          </w:tcPr>
          <w:p w14:paraId="49F1231E"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0,8527784</w:t>
            </w:r>
          </w:p>
        </w:tc>
        <w:tc>
          <w:tcPr>
            <w:tcW w:w="998" w:type="dxa"/>
            <w:tcBorders>
              <w:top w:val="nil"/>
              <w:left w:val="nil"/>
              <w:bottom w:val="single" w:sz="4" w:space="0" w:color="auto"/>
              <w:right w:val="single" w:sz="4" w:space="0" w:color="auto"/>
            </w:tcBorders>
            <w:shd w:val="clear" w:color="auto" w:fill="auto"/>
            <w:noWrap/>
            <w:vAlign w:val="bottom"/>
          </w:tcPr>
          <w:p w14:paraId="42DD09F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12679044,2</w:t>
            </w:r>
          </w:p>
        </w:tc>
        <w:tc>
          <w:tcPr>
            <w:tcW w:w="1089" w:type="dxa"/>
            <w:tcBorders>
              <w:top w:val="nil"/>
              <w:left w:val="nil"/>
              <w:bottom w:val="single" w:sz="4" w:space="0" w:color="auto"/>
              <w:right w:val="single" w:sz="4" w:space="0" w:color="auto"/>
            </w:tcBorders>
            <w:shd w:val="clear" w:color="auto" w:fill="auto"/>
            <w:noWrap/>
            <w:vAlign w:val="bottom"/>
          </w:tcPr>
          <w:p w14:paraId="34D4414B"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12679044,2</w:t>
            </w:r>
          </w:p>
        </w:tc>
        <w:tc>
          <w:tcPr>
            <w:tcW w:w="871" w:type="dxa"/>
            <w:tcBorders>
              <w:top w:val="nil"/>
              <w:left w:val="nil"/>
              <w:bottom w:val="single" w:sz="4" w:space="0" w:color="auto"/>
              <w:right w:val="single" w:sz="4" w:space="0" w:color="auto"/>
            </w:tcBorders>
            <w:shd w:val="clear" w:color="auto" w:fill="auto"/>
            <w:noWrap/>
            <w:vAlign w:val="bottom"/>
          </w:tcPr>
          <w:p w14:paraId="4DD997B0"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0,8407536</w:t>
            </w:r>
          </w:p>
        </w:tc>
        <w:tc>
          <w:tcPr>
            <w:tcW w:w="871" w:type="dxa"/>
            <w:tcBorders>
              <w:top w:val="nil"/>
              <w:left w:val="nil"/>
              <w:bottom w:val="single" w:sz="4" w:space="0" w:color="auto"/>
              <w:right w:val="single" w:sz="4" w:space="0" w:color="auto"/>
            </w:tcBorders>
            <w:shd w:val="clear" w:color="auto" w:fill="auto"/>
            <w:noWrap/>
            <w:vAlign w:val="bottom"/>
          </w:tcPr>
          <w:p w14:paraId="2F9D12AE"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0,9858993</w:t>
            </w:r>
          </w:p>
        </w:tc>
      </w:tr>
      <w:tr w:rsidR="00684076" w:rsidRPr="00684076" w14:paraId="45991B00"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0446332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61</w:t>
            </w:r>
          </w:p>
        </w:tc>
        <w:tc>
          <w:tcPr>
            <w:tcW w:w="4406" w:type="dxa"/>
            <w:tcBorders>
              <w:top w:val="nil"/>
              <w:left w:val="nil"/>
              <w:bottom w:val="single" w:sz="4" w:space="0" w:color="auto"/>
              <w:right w:val="single" w:sz="4" w:space="0" w:color="auto"/>
            </w:tcBorders>
            <w:shd w:val="clear" w:color="auto" w:fill="auto"/>
            <w:noWrap/>
            <w:vAlign w:val="bottom"/>
          </w:tcPr>
          <w:p w14:paraId="142655D0"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Αμοιβές αιρετών και τρίτων</w:t>
            </w:r>
          </w:p>
        </w:tc>
        <w:tc>
          <w:tcPr>
            <w:tcW w:w="1097" w:type="dxa"/>
            <w:tcBorders>
              <w:top w:val="nil"/>
              <w:left w:val="nil"/>
              <w:bottom w:val="single" w:sz="4" w:space="0" w:color="auto"/>
              <w:right w:val="single" w:sz="4" w:space="0" w:color="auto"/>
            </w:tcBorders>
            <w:shd w:val="clear" w:color="auto" w:fill="auto"/>
            <w:noWrap/>
            <w:vAlign w:val="bottom"/>
          </w:tcPr>
          <w:p w14:paraId="1DB6C7D5"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2300441,77</w:t>
            </w:r>
          </w:p>
        </w:tc>
        <w:tc>
          <w:tcPr>
            <w:tcW w:w="1123" w:type="dxa"/>
            <w:tcBorders>
              <w:top w:val="nil"/>
              <w:left w:val="nil"/>
              <w:bottom w:val="single" w:sz="4" w:space="0" w:color="auto"/>
              <w:right w:val="single" w:sz="4" w:space="0" w:color="auto"/>
            </w:tcBorders>
            <w:shd w:val="clear" w:color="auto" w:fill="auto"/>
            <w:noWrap/>
            <w:vAlign w:val="bottom"/>
          </w:tcPr>
          <w:p w14:paraId="081D03DC"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1765966,96</w:t>
            </w:r>
          </w:p>
        </w:tc>
        <w:tc>
          <w:tcPr>
            <w:tcW w:w="810" w:type="dxa"/>
            <w:tcBorders>
              <w:top w:val="nil"/>
              <w:left w:val="nil"/>
              <w:bottom w:val="single" w:sz="4" w:space="0" w:color="auto"/>
              <w:right w:val="single" w:sz="4" w:space="0" w:color="auto"/>
            </w:tcBorders>
            <w:shd w:val="clear" w:color="auto" w:fill="auto"/>
            <w:noWrap/>
            <w:vAlign w:val="bottom"/>
          </w:tcPr>
          <w:p w14:paraId="5C29BB5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0,767664</w:t>
            </w:r>
          </w:p>
        </w:tc>
        <w:tc>
          <w:tcPr>
            <w:tcW w:w="1127" w:type="dxa"/>
            <w:tcBorders>
              <w:top w:val="nil"/>
              <w:left w:val="nil"/>
              <w:bottom w:val="single" w:sz="4" w:space="0" w:color="auto"/>
              <w:right w:val="single" w:sz="4" w:space="0" w:color="auto"/>
            </w:tcBorders>
            <w:shd w:val="clear" w:color="auto" w:fill="auto"/>
            <w:noWrap/>
            <w:vAlign w:val="bottom"/>
          </w:tcPr>
          <w:p w14:paraId="480560E2"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1367617,22</w:t>
            </w:r>
          </w:p>
        </w:tc>
        <w:tc>
          <w:tcPr>
            <w:tcW w:w="871" w:type="dxa"/>
            <w:tcBorders>
              <w:top w:val="nil"/>
              <w:left w:val="nil"/>
              <w:bottom w:val="single" w:sz="4" w:space="0" w:color="auto"/>
              <w:right w:val="single" w:sz="4" w:space="0" w:color="auto"/>
            </w:tcBorders>
            <w:shd w:val="clear" w:color="auto" w:fill="auto"/>
            <w:noWrap/>
            <w:vAlign w:val="bottom"/>
          </w:tcPr>
          <w:p w14:paraId="11629B3E"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0,594502</w:t>
            </w:r>
          </w:p>
        </w:tc>
        <w:tc>
          <w:tcPr>
            <w:tcW w:w="998" w:type="dxa"/>
            <w:tcBorders>
              <w:top w:val="nil"/>
              <w:left w:val="nil"/>
              <w:bottom w:val="single" w:sz="4" w:space="0" w:color="auto"/>
              <w:right w:val="single" w:sz="4" w:space="0" w:color="auto"/>
            </w:tcBorders>
            <w:shd w:val="clear" w:color="auto" w:fill="auto"/>
            <w:noWrap/>
            <w:vAlign w:val="bottom"/>
          </w:tcPr>
          <w:p w14:paraId="0EEA4489"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1034812,51</w:t>
            </w:r>
          </w:p>
        </w:tc>
        <w:tc>
          <w:tcPr>
            <w:tcW w:w="1089" w:type="dxa"/>
            <w:tcBorders>
              <w:top w:val="nil"/>
              <w:left w:val="nil"/>
              <w:bottom w:val="single" w:sz="4" w:space="0" w:color="auto"/>
              <w:right w:val="single" w:sz="4" w:space="0" w:color="auto"/>
            </w:tcBorders>
            <w:shd w:val="clear" w:color="auto" w:fill="auto"/>
            <w:noWrap/>
            <w:vAlign w:val="bottom"/>
          </w:tcPr>
          <w:p w14:paraId="4C53F949"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1034812,51</w:t>
            </w:r>
          </w:p>
        </w:tc>
        <w:tc>
          <w:tcPr>
            <w:tcW w:w="871" w:type="dxa"/>
            <w:tcBorders>
              <w:top w:val="nil"/>
              <w:left w:val="nil"/>
              <w:bottom w:val="single" w:sz="4" w:space="0" w:color="auto"/>
              <w:right w:val="single" w:sz="4" w:space="0" w:color="auto"/>
            </w:tcBorders>
            <w:shd w:val="clear" w:color="auto" w:fill="auto"/>
            <w:noWrap/>
            <w:vAlign w:val="bottom"/>
          </w:tcPr>
          <w:p w14:paraId="4C8F443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0,4498321</w:t>
            </w:r>
          </w:p>
        </w:tc>
        <w:tc>
          <w:tcPr>
            <w:tcW w:w="871" w:type="dxa"/>
            <w:tcBorders>
              <w:top w:val="nil"/>
              <w:left w:val="nil"/>
              <w:bottom w:val="single" w:sz="4" w:space="0" w:color="auto"/>
              <w:right w:val="single" w:sz="4" w:space="0" w:color="auto"/>
            </w:tcBorders>
            <w:shd w:val="clear" w:color="auto" w:fill="auto"/>
            <w:noWrap/>
            <w:vAlign w:val="bottom"/>
          </w:tcPr>
          <w:p w14:paraId="2F3955B0"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0,7566536</w:t>
            </w:r>
          </w:p>
        </w:tc>
      </w:tr>
      <w:tr w:rsidR="00684076" w:rsidRPr="00684076" w14:paraId="13C7DFC5"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1DADB594"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lastRenderedPageBreak/>
              <w:t>62</w:t>
            </w:r>
          </w:p>
        </w:tc>
        <w:tc>
          <w:tcPr>
            <w:tcW w:w="4406" w:type="dxa"/>
            <w:tcBorders>
              <w:top w:val="nil"/>
              <w:left w:val="nil"/>
              <w:bottom w:val="single" w:sz="4" w:space="0" w:color="auto"/>
              <w:right w:val="single" w:sz="4" w:space="0" w:color="auto"/>
            </w:tcBorders>
            <w:shd w:val="clear" w:color="auto" w:fill="auto"/>
            <w:noWrap/>
            <w:vAlign w:val="bottom"/>
          </w:tcPr>
          <w:p w14:paraId="2C1BBBCB"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Παροχές τρίτων</w:t>
            </w:r>
          </w:p>
        </w:tc>
        <w:tc>
          <w:tcPr>
            <w:tcW w:w="1097" w:type="dxa"/>
            <w:tcBorders>
              <w:top w:val="nil"/>
              <w:left w:val="nil"/>
              <w:bottom w:val="single" w:sz="4" w:space="0" w:color="auto"/>
              <w:right w:val="single" w:sz="4" w:space="0" w:color="auto"/>
            </w:tcBorders>
            <w:shd w:val="clear" w:color="auto" w:fill="auto"/>
            <w:noWrap/>
            <w:vAlign w:val="bottom"/>
          </w:tcPr>
          <w:p w14:paraId="3F002A1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3305101,15</w:t>
            </w:r>
          </w:p>
        </w:tc>
        <w:tc>
          <w:tcPr>
            <w:tcW w:w="1123" w:type="dxa"/>
            <w:tcBorders>
              <w:top w:val="nil"/>
              <w:left w:val="nil"/>
              <w:bottom w:val="single" w:sz="4" w:space="0" w:color="auto"/>
              <w:right w:val="single" w:sz="4" w:space="0" w:color="auto"/>
            </w:tcBorders>
            <w:shd w:val="clear" w:color="auto" w:fill="auto"/>
            <w:noWrap/>
            <w:vAlign w:val="bottom"/>
          </w:tcPr>
          <w:p w14:paraId="045BC246"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3080256,36</w:t>
            </w:r>
          </w:p>
        </w:tc>
        <w:tc>
          <w:tcPr>
            <w:tcW w:w="810" w:type="dxa"/>
            <w:tcBorders>
              <w:top w:val="nil"/>
              <w:left w:val="nil"/>
              <w:bottom w:val="single" w:sz="4" w:space="0" w:color="auto"/>
              <w:right w:val="single" w:sz="4" w:space="0" w:color="auto"/>
            </w:tcBorders>
            <w:shd w:val="clear" w:color="auto" w:fill="auto"/>
            <w:noWrap/>
            <w:vAlign w:val="bottom"/>
          </w:tcPr>
          <w:p w14:paraId="4F38ABF4"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0,93197</w:t>
            </w:r>
          </w:p>
        </w:tc>
        <w:tc>
          <w:tcPr>
            <w:tcW w:w="1127" w:type="dxa"/>
            <w:tcBorders>
              <w:top w:val="nil"/>
              <w:left w:val="nil"/>
              <w:bottom w:val="single" w:sz="4" w:space="0" w:color="auto"/>
              <w:right w:val="single" w:sz="4" w:space="0" w:color="auto"/>
            </w:tcBorders>
            <w:shd w:val="clear" w:color="auto" w:fill="auto"/>
            <w:noWrap/>
            <w:vAlign w:val="bottom"/>
          </w:tcPr>
          <w:p w14:paraId="4C299624"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2667649,14</w:t>
            </w:r>
          </w:p>
        </w:tc>
        <w:tc>
          <w:tcPr>
            <w:tcW w:w="871" w:type="dxa"/>
            <w:tcBorders>
              <w:top w:val="nil"/>
              <w:left w:val="nil"/>
              <w:bottom w:val="single" w:sz="4" w:space="0" w:color="auto"/>
              <w:right w:val="single" w:sz="4" w:space="0" w:color="auto"/>
            </w:tcBorders>
            <w:shd w:val="clear" w:color="auto" w:fill="auto"/>
            <w:noWrap/>
            <w:vAlign w:val="bottom"/>
          </w:tcPr>
          <w:p w14:paraId="7271CF7F"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0,8071309</w:t>
            </w:r>
          </w:p>
        </w:tc>
        <w:tc>
          <w:tcPr>
            <w:tcW w:w="998" w:type="dxa"/>
            <w:tcBorders>
              <w:top w:val="nil"/>
              <w:left w:val="nil"/>
              <w:bottom w:val="single" w:sz="4" w:space="0" w:color="auto"/>
              <w:right w:val="single" w:sz="4" w:space="0" w:color="auto"/>
            </w:tcBorders>
            <w:shd w:val="clear" w:color="auto" w:fill="auto"/>
            <w:noWrap/>
            <w:vAlign w:val="bottom"/>
          </w:tcPr>
          <w:p w14:paraId="133234F9"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2522969,41</w:t>
            </w:r>
          </w:p>
        </w:tc>
        <w:tc>
          <w:tcPr>
            <w:tcW w:w="1089" w:type="dxa"/>
            <w:tcBorders>
              <w:top w:val="nil"/>
              <w:left w:val="nil"/>
              <w:bottom w:val="single" w:sz="4" w:space="0" w:color="auto"/>
              <w:right w:val="single" w:sz="4" w:space="0" w:color="auto"/>
            </w:tcBorders>
            <w:shd w:val="clear" w:color="auto" w:fill="auto"/>
            <w:noWrap/>
            <w:vAlign w:val="bottom"/>
          </w:tcPr>
          <w:p w14:paraId="0826F56C"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2522969,41</w:t>
            </w:r>
          </w:p>
        </w:tc>
        <w:tc>
          <w:tcPr>
            <w:tcW w:w="871" w:type="dxa"/>
            <w:tcBorders>
              <w:top w:val="nil"/>
              <w:left w:val="nil"/>
              <w:bottom w:val="single" w:sz="4" w:space="0" w:color="auto"/>
              <w:right w:val="single" w:sz="4" w:space="0" w:color="auto"/>
            </w:tcBorders>
            <w:shd w:val="clear" w:color="auto" w:fill="auto"/>
            <w:noWrap/>
            <w:vAlign w:val="bottom"/>
          </w:tcPr>
          <w:p w14:paraId="59A1F637"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0,7633562</w:t>
            </w:r>
          </w:p>
        </w:tc>
        <w:tc>
          <w:tcPr>
            <w:tcW w:w="871" w:type="dxa"/>
            <w:tcBorders>
              <w:top w:val="nil"/>
              <w:left w:val="nil"/>
              <w:bottom w:val="single" w:sz="4" w:space="0" w:color="auto"/>
              <w:right w:val="single" w:sz="4" w:space="0" w:color="auto"/>
            </w:tcBorders>
            <w:shd w:val="clear" w:color="auto" w:fill="auto"/>
            <w:noWrap/>
            <w:vAlign w:val="bottom"/>
          </w:tcPr>
          <w:p w14:paraId="356F8ED9"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0,9457651</w:t>
            </w:r>
          </w:p>
        </w:tc>
      </w:tr>
      <w:tr w:rsidR="00684076" w:rsidRPr="00684076" w14:paraId="51B36E8C"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75E0403C"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63</w:t>
            </w:r>
          </w:p>
        </w:tc>
        <w:tc>
          <w:tcPr>
            <w:tcW w:w="4406" w:type="dxa"/>
            <w:tcBorders>
              <w:top w:val="nil"/>
              <w:left w:val="nil"/>
              <w:bottom w:val="single" w:sz="4" w:space="0" w:color="auto"/>
              <w:right w:val="single" w:sz="4" w:space="0" w:color="auto"/>
            </w:tcBorders>
            <w:shd w:val="clear" w:color="auto" w:fill="auto"/>
            <w:noWrap/>
            <w:vAlign w:val="bottom"/>
          </w:tcPr>
          <w:p w14:paraId="370D3C6D"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Φόροι - τέλη</w:t>
            </w:r>
          </w:p>
        </w:tc>
        <w:tc>
          <w:tcPr>
            <w:tcW w:w="1097" w:type="dxa"/>
            <w:tcBorders>
              <w:top w:val="nil"/>
              <w:left w:val="nil"/>
              <w:bottom w:val="single" w:sz="4" w:space="0" w:color="auto"/>
              <w:right w:val="single" w:sz="4" w:space="0" w:color="auto"/>
            </w:tcBorders>
            <w:shd w:val="clear" w:color="auto" w:fill="auto"/>
            <w:noWrap/>
            <w:vAlign w:val="bottom"/>
          </w:tcPr>
          <w:p w14:paraId="11D3FA8A"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195000</w:t>
            </w:r>
          </w:p>
        </w:tc>
        <w:tc>
          <w:tcPr>
            <w:tcW w:w="1123" w:type="dxa"/>
            <w:tcBorders>
              <w:top w:val="nil"/>
              <w:left w:val="nil"/>
              <w:bottom w:val="single" w:sz="4" w:space="0" w:color="auto"/>
              <w:right w:val="single" w:sz="4" w:space="0" w:color="auto"/>
            </w:tcBorders>
            <w:shd w:val="clear" w:color="auto" w:fill="auto"/>
            <w:noWrap/>
            <w:vAlign w:val="bottom"/>
          </w:tcPr>
          <w:p w14:paraId="0C3F4AEA"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185321,65</w:t>
            </w:r>
          </w:p>
        </w:tc>
        <w:tc>
          <w:tcPr>
            <w:tcW w:w="810" w:type="dxa"/>
            <w:tcBorders>
              <w:top w:val="nil"/>
              <w:left w:val="nil"/>
              <w:bottom w:val="single" w:sz="4" w:space="0" w:color="auto"/>
              <w:right w:val="single" w:sz="4" w:space="0" w:color="auto"/>
            </w:tcBorders>
            <w:shd w:val="clear" w:color="auto" w:fill="auto"/>
            <w:noWrap/>
            <w:vAlign w:val="bottom"/>
          </w:tcPr>
          <w:p w14:paraId="7329B11F"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0,950367</w:t>
            </w:r>
          </w:p>
        </w:tc>
        <w:tc>
          <w:tcPr>
            <w:tcW w:w="1127" w:type="dxa"/>
            <w:tcBorders>
              <w:top w:val="nil"/>
              <w:left w:val="nil"/>
              <w:bottom w:val="single" w:sz="4" w:space="0" w:color="auto"/>
              <w:right w:val="single" w:sz="4" w:space="0" w:color="auto"/>
            </w:tcBorders>
            <w:shd w:val="clear" w:color="auto" w:fill="auto"/>
            <w:noWrap/>
            <w:vAlign w:val="bottom"/>
          </w:tcPr>
          <w:p w14:paraId="217CE25B"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163494,45</w:t>
            </w:r>
          </w:p>
        </w:tc>
        <w:tc>
          <w:tcPr>
            <w:tcW w:w="871" w:type="dxa"/>
            <w:tcBorders>
              <w:top w:val="nil"/>
              <w:left w:val="nil"/>
              <w:bottom w:val="single" w:sz="4" w:space="0" w:color="auto"/>
              <w:right w:val="single" w:sz="4" w:space="0" w:color="auto"/>
            </w:tcBorders>
            <w:shd w:val="clear" w:color="auto" w:fill="auto"/>
            <w:noWrap/>
            <w:vAlign w:val="bottom"/>
          </w:tcPr>
          <w:p w14:paraId="4F048CB5"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0,8384331</w:t>
            </w:r>
          </w:p>
        </w:tc>
        <w:tc>
          <w:tcPr>
            <w:tcW w:w="998" w:type="dxa"/>
            <w:tcBorders>
              <w:top w:val="nil"/>
              <w:left w:val="nil"/>
              <w:bottom w:val="single" w:sz="4" w:space="0" w:color="auto"/>
              <w:right w:val="single" w:sz="4" w:space="0" w:color="auto"/>
            </w:tcBorders>
            <w:shd w:val="clear" w:color="auto" w:fill="auto"/>
            <w:noWrap/>
            <w:vAlign w:val="bottom"/>
          </w:tcPr>
          <w:p w14:paraId="7C96D8D0"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178489,98</w:t>
            </w:r>
          </w:p>
        </w:tc>
        <w:tc>
          <w:tcPr>
            <w:tcW w:w="1089" w:type="dxa"/>
            <w:tcBorders>
              <w:top w:val="nil"/>
              <w:left w:val="nil"/>
              <w:bottom w:val="single" w:sz="4" w:space="0" w:color="auto"/>
              <w:right w:val="single" w:sz="4" w:space="0" w:color="auto"/>
            </w:tcBorders>
            <w:shd w:val="clear" w:color="auto" w:fill="auto"/>
            <w:noWrap/>
            <w:vAlign w:val="bottom"/>
          </w:tcPr>
          <w:p w14:paraId="42089454"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178489,98</w:t>
            </w:r>
          </w:p>
        </w:tc>
        <w:tc>
          <w:tcPr>
            <w:tcW w:w="871" w:type="dxa"/>
            <w:tcBorders>
              <w:top w:val="nil"/>
              <w:left w:val="nil"/>
              <w:bottom w:val="single" w:sz="4" w:space="0" w:color="auto"/>
              <w:right w:val="single" w:sz="4" w:space="0" w:color="auto"/>
            </w:tcBorders>
            <w:shd w:val="clear" w:color="auto" w:fill="auto"/>
            <w:noWrap/>
            <w:vAlign w:val="bottom"/>
          </w:tcPr>
          <w:p w14:paraId="5E2F4297"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0,9153332</w:t>
            </w:r>
          </w:p>
        </w:tc>
        <w:tc>
          <w:tcPr>
            <w:tcW w:w="871" w:type="dxa"/>
            <w:tcBorders>
              <w:top w:val="nil"/>
              <w:left w:val="nil"/>
              <w:bottom w:val="single" w:sz="4" w:space="0" w:color="auto"/>
              <w:right w:val="single" w:sz="4" w:space="0" w:color="auto"/>
            </w:tcBorders>
            <w:shd w:val="clear" w:color="auto" w:fill="auto"/>
            <w:noWrap/>
            <w:vAlign w:val="bottom"/>
          </w:tcPr>
          <w:p w14:paraId="561A802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1,0917189</w:t>
            </w:r>
          </w:p>
        </w:tc>
      </w:tr>
      <w:tr w:rsidR="00684076" w:rsidRPr="00684076" w14:paraId="0BEDA97D"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6BA4DFE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64</w:t>
            </w:r>
          </w:p>
        </w:tc>
        <w:tc>
          <w:tcPr>
            <w:tcW w:w="4406" w:type="dxa"/>
            <w:tcBorders>
              <w:top w:val="nil"/>
              <w:left w:val="nil"/>
              <w:bottom w:val="single" w:sz="4" w:space="0" w:color="auto"/>
              <w:right w:val="single" w:sz="4" w:space="0" w:color="auto"/>
            </w:tcBorders>
            <w:shd w:val="clear" w:color="auto" w:fill="auto"/>
            <w:noWrap/>
            <w:vAlign w:val="bottom"/>
          </w:tcPr>
          <w:p w14:paraId="2F2E821A"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Λοιπά Γενικά έξοδα</w:t>
            </w:r>
          </w:p>
        </w:tc>
        <w:tc>
          <w:tcPr>
            <w:tcW w:w="1097" w:type="dxa"/>
            <w:tcBorders>
              <w:top w:val="nil"/>
              <w:left w:val="nil"/>
              <w:bottom w:val="single" w:sz="4" w:space="0" w:color="auto"/>
              <w:right w:val="single" w:sz="4" w:space="0" w:color="auto"/>
            </w:tcBorders>
            <w:shd w:val="clear" w:color="auto" w:fill="auto"/>
            <w:noWrap/>
            <w:vAlign w:val="bottom"/>
          </w:tcPr>
          <w:p w14:paraId="2641E98D"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4908091,99</w:t>
            </w:r>
          </w:p>
        </w:tc>
        <w:tc>
          <w:tcPr>
            <w:tcW w:w="1123" w:type="dxa"/>
            <w:tcBorders>
              <w:top w:val="nil"/>
              <w:left w:val="nil"/>
              <w:bottom w:val="single" w:sz="4" w:space="0" w:color="auto"/>
              <w:right w:val="single" w:sz="4" w:space="0" w:color="auto"/>
            </w:tcBorders>
            <w:shd w:val="clear" w:color="auto" w:fill="auto"/>
            <w:noWrap/>
            <w:vAlign w:val="bottom"/>
          </w:tcPr>
          <w:p w14:paraId="49A99259"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4467379,13</w:t>
            </w:r>
          </w:p>
        </w:tc>
        <w:tc>
          <w:tcPr>
            <w:tcW w:w="810" w:type="dxa"/>
            <w:tcBorders>
              <w:top w:val="nil"/>
              <w:left w:val="nil"/>
              <w:bottom w:val="single" w:sz="4" w:space="0" w:color="auto"/>
              <w:right w:val="single" w:sz="4" w:space="0" w:color="auto"/>
            </w:tcBorders>
            <w:shd w:val="clear" w:color="auto" w:fill="auto"/>
            <w:noWrap/>
            <w:vAlign w:val="bottom"/>
          </w:tcPr>
          <w:p w14:paraId="09604F2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0,910207</w:t>
            </w:r>
          </w:p>
        </w:tc>
        <w:tc>
          <w:tcPr>
            <w:tcW w:w="1127" w:type="dxa"/>
            <w:tcBorders>
              <w:top w:val="nil"/>
              <w:left w:val="nil"/>
              <w:bottom w:val="single" w:sz="4" w:space="0" w:color="auto"/>
              <w:right w:val="single" w:sz="4" w:space="0" w:color="auto"/>
            </w:tcBorders>
            <w:shd w:val="clear" w:color="auto" w:fill="auto"/>
            <w:noWrap/>
            <w:vAlign w:val="bottom"/>
          </w:tcPr>
          <w:p w14:paraId="4EC95772"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4379564,93</w:t>
            </w:r>
          </w:p>
        </w:tc>
        <w:tc>
          <w:tcPr>
            <w:tcW w:w="871" w:type="dxa"/>
            <w:tcBorders>
              <w:top w:val="nil"/>
              <w:left w:val="nil"/>
              <w:bottom w:val="single" w:sz="4" w:space="0" w:color="auto"/>
              <w:right w:val="single" w:sz="4" w:space="0" w:color="auto"/>
            </w:tcBorders>
            <w:shd w:val="clear" w:color="auto" w:fill="auto"/>
            <w:noWrap/>
            <w:vAlign w:val="bottom"/>
          </w:tcPr>
          <w:p w14:paraId="1D2C86CF"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0,8923152</w:t>
            </w:r>
          </w:p>
        </w:tc>
        <w:tc>
          <w:tcPr>
            <w:tcW w:w="998" w:type="dxa"/>
            <w:tcBorders>
              <w:top w:val="nil"/>
              <w:left w:val="nil"/>
              <w:bottom w:val="single" w:sz="4" w:space="0" w:color="auto"/>
              <w:right w:val="single" w:sz="4" w:space="0" w:color="auto"/>
            </w:tcBorders>
            <w:shd w:val="clear" w:color="auto" w:fill="auto"/>
            <w:noWrap/>
            <w:vAlign w:val="bottom"/>
          </w:tcPr>
          <w:p w14:paraId="503C773C"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4261244,77</w:t>
            </w:r>
          </w:p>
        </w:tc>
        <w:tc>
          <w:tcPr>
            <w:tcW w:w="1089" w:type="dxa"/>
            <w:tcBorders>
              <w:top w:val="nil"/>
              <w:left w:val="nil"/>
              <w:bottom w:val="single" w:sz="4" w:space="0" w:color="auto"/>
              <w:right w:val="single" w:sz="4" w:space="0" w:color="auto"/>
            </w:tcBorders>
            <w:shd w:val="clear" w:color="auto" w:fill="auto"/>
            <w:noWrap/>
            <w:vAlign w:val="bottom"/>
          </w:tcPr>
          <w:p w14:paraId="3AB70FF0"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4261244,77</w:t>
            </w:r>
          </w:p>
        </w:tc>
        <w:tc>
          <w:tcPr>
            <w:tcW w:w="871" w:type="dxa"/>
            <w:tcBorders>
              <w:top w:val="nil"/>
              <w:left w:val="nil"/>
              <w:bottom w:val="single" w:sz="4" w:space="0" w:color="auto"/>
              <w:right w:val="single" w:sz="4" w:space="0" w:color="auto"/>
            </w:tcBorders>
            <w:shd w:val="clear" w:color="auto" w:fill="auto"/>
            <w:noWrap/>
            <w:vAlign w:val="bottom"/>
          </w:tcPr>
          <w:p w14:paraId="1BEB4D8C"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0,868208</w:t>
            </w:r>
          </w:p>
        </w:tc>
        <w:tc>
          <w:tcPr>
            <w:tcW w:w="871" w:type="dxa"/>
            <w:tcBorders>
              <w:top w:val="nil"/>
              <w:left w:val="nil"/>
              <w:bottom w:val="single" w:sz="4" w:space="0" w:color="auto"/>
              <w:right w:val="single" w:sz="4" w:space="0" w:color="auto"/>
            </w:tcBorders>
            <w:shd w:val="clear" w:color="auto" w:fill="auto"/>
            <w:noWrap/>
            <w:vAlign w:val="bottom"/>
          </w:tcPr>
          <w:p w14:paraId="2D0AA1CB"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0,9729836</w:t>
            </w:r>
          </w:p>
        </w:tc>
      </w:tr>
      <w:tr w:rsidR="00684076" w:rsidRPr="00684076" w14:paraId="42993BC5"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378BD17D"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65</w:t>
            </w:r>
          </w:p>
        </w:tc>
        <w:tc>
          <w:tcPr>
            <w:tcW w:w="4406" w:type="dxa"/>
            <w:tcBorders>
              <w:top w:val="nil"/>
              <w:left w:val="nil"/>
              <w:bottom w:val="single" w:sz="4" w:space="0" w:color="auto"/>
              <w:right w:val="single" w:sz="4" w:space="0" w:color="auto"/>
            </w:tcBorders>
            <w:shd w:val="clear" w:color="auto" w:fill="auto"/>
            <w:noWrap/>
            <w:vAlign w:val="bottom"/>
          </w:tcPr>
          <w:p w14:paraId="09F08147"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Πληρωμές για την εξυπηρέτηση δημοσίας πίστεως</w:t>
            </w:r>
          </w:p>
        </w:tc>
        <w:tc>
          <w:tcPr>
            <w:tcW w:w="1097" w:type="dxa"/>
            <w:tcBorders>
              <w:top w:val="nil"/>
              <w:left w:val="nil"/>
              <w:bottom w:val="single" w:sz="4" w:space="0" w:color="auto"/>
              <w:right w:val="single" w:sz="4" w:space="0" w:color="auto"/>
            </w:tcBorders>
            <w:shd w:val="clear" w:color="auto" w:fill="auto"/>
            <w:noWrap/>
            <w:vAlign w:val="bottom"/>
          </w:tcPr>
          <w:p w14:paraId="6A9C449A"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6299760,9</w:t>
            </w:r>
          </w:p>
        </w:tc>
        <w:tc>
          <w:tcPr>
            <w:tcW w:w="1123" w:type="dxa"/>
            <w:tcBorders>
              <w:top w:val="nil"/>
              <w:left w:val="nil"/>
              <w:bottom w:val="single" w:sz="4" w:space="0" w:color="auto"/>
              <w:right w:val="single" w:sz="4" w:space="0" w:color="auto"/>
            </w:tcBorders>
            <w:shd w:val="clear" w:color="auto" w:fill="auto"/>
            <w:noWrap/>
            <w:vAlign w:val="bottom"/>
          </w:tcPr>
          <w:p w14:paraId="0800B08D"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6299760,9</w:t>
            </w:r>
          </w:p>
        </w:tc>
        <w:tc>
          <w:tcPr>
            <w:tcW w:w="810" w:type="dxa"/>
            <w:tcBorders>
              <w:top w:val="nil"/>
              <w:left w:val="nil"/>
              <w:bottom w:val="single" w:sz="4" w:space="0" w:color="auto"/>
              <w:right w:val="single" w:sz="4" w:space="0" w:color="auto"/>
            </w:tcBorders>
            <w:shd w:val="clear" w:color="auto" w:fill="auto"/>
            <w:noWrap/>
            <w:vAlign w:val="bottom"/>
          </w:tcPr>
          <w:p w14:paraId="1D81B437"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w:t>
            </w:r>
          </w:p>
        </w:tc>
        <w:tc>
          <w:tcPr>
            <w:tcW w:w="1127" w:type="dxa"/>
            <w:tcBorders>
              <w:top w:val="nil"/>
              <w:left w:val="nil"/>
              <w:bottom w:val="single" w:sz="4" w:space="0" w:color="auto"/>
              <w:right w:val="single" w:sz="4" w:space="0" w:color="auto"/>
            </w:tcBorders>
            <w:shd w:val="clear" w:color="auto" w:fill="auto"/>
            <w:noWrap/>
            <w:vAlign w:val="bottom"/>
          </w:tcPr>
          <w:p w14:paraId="13EB752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5991307,15</w:t>
            </w:r>
          </w:p>
        </w:tc>
        <w:tc>
          <w:tcPr>
            <w:tcW w:w="871" w:type="dxa"/>
            <w:tcBorders>
              <w:top w:val="nil"/>
              <w:left w:val="nil"/>
              <w:bottom w:val="single" w:sz="4" w:space="0" w:color="auto"/>
              <w:right w:val="single" w:sz="4" w:space="0" w:color="auto"/>
            </w:tcBorders>
            <w:shd w:val="clear" w:color="auto" w:fill="auto"/>
            <w:noWrap/>
            <w:vAlign w:val="bottom"/>
          </w:tcPr>
          <w:p w14:paraId="4AFA247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0,9510372</w:t>
            </w:r>
          </w:p>
        </w:tc>
        <w:tc>
          <w:tcPr>
            <w:tcW w:w="998" w:type="dxa"/>
            <w:tcBorders>
              <w:top w:val="nil"/>
              <w:left w:val="nil"/>
              <w:bottom w:val="single" w:sz="4" w:space="0" w:color="auto"/>
              <w:right w:val="single" w:sz="4" w:space="0" w:color="auto"/>
            </w:tcBorders>
            <w:shd w:val="clear" w:color="auto" w:fill="auto"/>
            <w:noWrap/>
            <w:vAlign w:val="bottom"/>
          </w:tcPr>
          <w:p w14:paraId="7955FE7C"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5991307,15</w:t>
            </w:r>
          </w:p>
        </w:tc>
        <w:tc>
          <w:tcPr>
            <w:tcW w:w="1089" w:type="dxa"/>
            <w:tcBorders>
              <w:top w:val="nil"/>
              <w:left w:val="nil"/>
              <w:bottom w:val="single" w:sz="4" w:space="0" w:color="auto"/>
              <w:right w:val="single" w:sz="4" w:space="0" w:color="auto"/>
            </w:tcBorders>
            <w:shd w:val="clear" w:color="auto" w:fill="auto"/>
            <w:noWrap/>
            <w:vAlign w:val="bottom"/>
          </w:tcPr>
          <w:p w14:paraId="7310D4A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5991307,15</w:t>
            </w:r>
          </w:p>
        </w:tc>
        <w:tc>
          <w:tcPr>
            <w:tcW w:w="871" w:type="dxa"/>
            <w:tcBorders>
              <w:top w:val="nil"/>
              <w:left w:val="nil"/>
              <w:bottom w:val="single" w:sz="4" w:space="0" w:color="auto"/>
              <w:right w:val="single" w:sz="4" w:space="0" w:color="auto"/>
            </w:tcBorders>
            <w:shd w:val="clear" w:color="auto" w:fill="auto"/>
            <w:noWrap/>
            <w:vAlign w:val="bottom"/>
          </w:tcPr>
          <w:p w14:paraId="67BB0360"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0,9510372</w:t>
            </w:r>
          </w:p>
        </w:tc>
        <w:tc>
          <w:tcPr>
            <w:tcW w:w="871" w:type="dxa"/>
            <w:tcBorders>
              <w:top w:val="nil"/>
              <w:left w:val="nil"/>
              <w:bottom w:val="single" w:sz="4" w:space="0" w:color="auto"/>
              <w:right w:val="single" w:sz="4" w:space="0" w:color="auto"/>
            </w:tcBorders>
            <w:shd w:val="clear" w:color="auto" w:fill="auto"/>
            <w:noWrap/>
            <w:vAlign w:val="bottom"/>
          </w:tcPr>
          <w:p w14:paraId="0C7D6BB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w:t>
            </w:r>
          </w:p>
        </w:tc>
      </w:tr>
      <w:tr w:rsidR="00684076" w:rsidRPr="00684076" w14:paraId="2B88CAEE"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0B96BF93"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66</w:t>
            </w:r>
          </w:p>
        </w:tc>
        <w:tc>
          <w:tcPr>
            <w:tcW w:w="4406" w:type="dxa"/>
            <w:tcBorders>
              <w:top w:val="nil"/>
              <w:left w:val="nil"/>
              <w:bottom w:val="single" w:sz="4" w:space="0" w:color="auto"/>
              <w:right w:val="single" w:sz="4" w:space="0" w:color="auto"/>
            </w:tcBorders>
            <w:shd w:val="clear" w:color="auto" w:fill="auto"/>
            <w:noWrap/>
            <w:vAlign w:val="bottom"/>
          </w:tcPr>
          <w:p w14:paraId="31401710"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Δαπάνες προμήθειας αναλωσίμων</w:t>
            </w:r>
          </w:p>
        </w:tc>
        <w:tc>
          <w:tcPr>
            <w:tcW w:w="1097" w:type="dxa"/>
            <w:tcBorders>
              <w:top w:val="nil"/>
              <w:left w:val="nil"/>
              <w:bottom w:val="single" w:sz="4" w:space="0" w:color="auto"/>
              <w:right w:val="single" w:sz="4" w:space="0" w:color="auto"/>
            </w:tcBorders>
            <w:shd w:val="clear" w:color="auto" w:fill="auto"/>
            <w:noWrap/>
            <w:vAlign w:val="bottom"/>
          </w:tcPr>
          <w:p w14:paraId="02C17E2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2516165,14</w:t>
            </w:r>
          </w:p>
        </w:tc>
        <w:tc>
          <w:tcPr>
            <w:tcW w:w="1123" w:type="dxa"/>
            <w:tcBorders>
              <w:top w:val="nil"/>
              <w:left w:val="nil"/>
              <w:bottom w:val="single" w:sz="4" w:space="0" w:color="auto"/>
              <w:right w:val="single" w:sz="4" w:space="0" w:color="auto"/>
            </w:tcBorders>
            <w:shd w:val="clear" w:color="auto" w:fill="auto"/>
            <w:noWrap/>
            <w:vAlign w:val="bottom"/>
          </w:tcPr>
          <w:p w14:paraId="54127B7C"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2124219,42</w:t>
            </w:r>
          </w:p>
        </w:tc>
        <w:tc>
          <w:tcPr>
            <w:tcW w:w="810" w:type="dxa"/>
            <w:tcBorders>
              <w:top w:val="nil"/>
              <w:left w:val="nil"/>
              <w:bottom w:val="single" w:sz="4" w:space="0" w:color="auto"/>
              <w:right w:val="single" w:sz="4" w:space="0" w:color="auto"/>
            </w:tcBorders>
            <w:shd w:val="clear" w:color="auto" w:fill="auto"/>
            <w:noWrap/>
            <w:vAlign w:val="bottom"/>
          </w:tcPr>
          <w:p w14:paraId="6418168B"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0,844229</w:t>
            </w:r>
          </w:p>
        </w:tc>
        <w:tc>
          <w:tcPr>
            <w:tcW w:w="1127" w:type="dxa"/>
            <w:tcBorders>
              <w:top w:val="nil"/>
              <w:left w:val="nil"/>
              <w:bottom w:val="single" w:sz="4" w:space="0" w:color="auto"/>
              <w:right w:val="single" w:sz="4" w:space="0" w:color="auto"/>
            </w:tcBorders>
            <w:shd w:val="clear" w:color="auto" w:fill="auto"/>
            <w:noWrap/>
            <w:vAlign w:val="bottom"/>
          </w:tcPr>
          <w:p w14:paraId="0B25C2D1"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1143194,05</w:t>
            </w:r>
          </w:p>
        </w:tc>
        <w:tc>
          <w:tcPr>
            <w:tcW w:w="871" w:type="dxa"/>
            <w:tcBorders>
              <w:top w:val="nil"/>
              <w:left w:val="nil"/>
              <w:bottom w:val="single" w:sz="4" w:space="0" w:color="auto"/>
              <w:right w:val="single" w:sz="4" w:space="0" w:color="auto"/>
            </w:tcBorders>
            <w:shd w:val="clear" w:color="auto" w:fill="auto"/>
            <w:noWrap/>
            <w:vAlign w:val="bottom"/>
          </w:tcPr>
          <w:p w14:paraId="42AF8A1E"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0,4543398</w:t>
            </w:r>
          </w:p>
        </w:tc>
        <w:tc>
          <w:tcPr>
            <w:tcW w:w="998" w:type="dxa"/>
            <w:tcBorders>
              <w:top w:val="nil"/>
              <w:left w:val="nil"/>
              <w:bottom w:val="single" w:sz="4" w:space="0" w:color="auto"/>
              <w:right w:val="single" w:sz="4" w:space="0" w:color="auto"/>
            </w:tcBorders>
            <w:shd w:val="clear" w:color="auto" w:fill="auto"/>
            <w:noWrap/>
            <w:vAlign w:val="bottom"/>
          </w:tcPr>
          <w:p w14:paraId="6352719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701439,63</w:t>
            </w:r>
          </w:p>
        </w:tc>
        <w:tc>
          <w:tcPr>
            <w:tcW w:w="1089" w:type="dxa"/>
            <w:tcBorders>
              <w:top w:val="nil"/>
              <w:left w:val="nil"/>
              <w:bottom w:val="single" w:sz="4" w:space="0" w:color="auto"/>
              <w:right w:val="single" w:sz="4" w:space="0" w:color="auto"/>
            </w:tcBorders>
            <w:shd w:val="clear" w:color="auto" w:fill="auto"/>
            <w:noWrap/>
            <w:vAlign w:val="bottom"/>
          </w:tcPr>
          <w:p w14:paraId="6CDCC61B"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701439,63</w:t>
            </w:r>
          </w:p>
        </w:tc>
        <w:tc>
          <w:tcPr>
            <w:tcW w:w="871" w:type="dxa"/>
            <w:tcBorders>
              <w:top w:val="nil"/>
              <w:left w:val="nil"/>
              <w:bottom w:val="single" w:sz="4" w:space="0" w:color="auto"/>
              <w:right w:val="single" w:sz="4" w:space="0" w:color="auto"/>
            </w:tcBorders>
            <w:shd w:val="clear" w:color="auto" w:fill="auto"/>
            <w:noWrap/>
            <w:vAlign w:val="bottom"/>
          </w:tcPr>
          <w:p w14:paraId="6CA8FD9B"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0,2787733</w:t>
            </w:r>
          </w:p>
        </w:tc>
        <w:tc>
          <w:tcPr>
            <w:tcW w:w="871" w:type="dxa"/>
            <w:tcBorders>
              <w:top w:val="nil"/>
              <w:left w:val="nil"/>
              <w:bottom w:val="single" w:sz="4" w:space="0" w:color="auto"/>
              <w:right w:val="single" w:sz="4" w:space="0" w:color="auto"/>
            </w:tcBorders>
            <w:shd w:val="clear" w:color="auto" w:fill="auto"/>
            <w:noWrap/>
            <w:vAlign w:val="bottom"/>
          </w:tcPr>
          <w:p w14:paraId="2A1610A1"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0,6135788</w:t>
            </w:r>
          </w:p>
        </w:tc>
      </w:tr>
      <w:tr w:rsidR="00684076" w:rsidRPr="00684076" w14:paraId="05ABE6CB"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39DDC92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67</w:t>
            </w:r>
          </w:p>
        </w:tc>
        <w:tc>
          <w:tcPr>
            <w:tcW w:w="4406" w:type="dxa"/>
            <w:tcBorders>
              <w:top w:val="nil"/>
              <w:left w:val="nil"/>
              <w:bottom w:val="single" w:sz="4" w:space="0" w:color="auto"/>
              <w:right w:val="single" w:sz="4" w:space="0" w:color="auto"/>
            </w:tcBorders>
            <w:shd w:val="clear" w:color="auto" w:fill="auto"/>
            <w:noWrap/>
            <w:vAlign w:val="bottom"/>
          </w:tcPr>
          <w:p w14:paraId="0C7ABBF5"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Πληρωμές - Μεταβιβάσεις σε τρίτους</w:t>
            </w:r>
          </w:p>
        </w:tc>
        <w:tc>
          <w:tcPr>
            <w:tcW w:w="1097" w:type="dxa"/>
            <w:tcBorders>
              <w:top w:val="nil"/>
              <w:left w:val="nil"/>
              <w:bottom w:val="single" w:sz="4" w:space="0" w:color="auto"/>
              <w:right w:val="single" w:sz="4" w:space="0" w:color="auto"/>
            </w:tcBorders>
            <w:shd w:val="clear" w:color="auto" w:fill="auto"/>
            <w:noWrap/>
            <w:vAlign w:val="bottom"/>
          </w:tcPr>
          <w:p w14:paraId="5B8950DD"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6943977,37</w:t>
            </w:r>
          </w:p>
        </w:tc>
        <w:tc>
          <w:tcPr>
            <w:tcW w:w="1123" w:type="dxa"/>
            <w:tcBorders>
              <w:top w:val="nil"/>
              <w:left w:val="nil"/>
              <w:bottom w:val="single" w:sz="4" w:space="0" w:color="auto"/>
              <w:right w:val="single" w:sz="4" w:space="0" w:color="auto"/>
            </w:tcBorders>
            <w:shd w:val="clear" w:color="auto" w:fill="auto"/>
            <w:noWrap/>
            <w:vAlign w:val="bottom"/>
          </w:tcPr>
          <w:p w14:paraId="3DF0043A"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6805436,28</w:t>
            </w:r>
          </w:p>
        </w:tc>
        <w:tc>
          <w:tcPr>
            <w:tcW w:w="810" w:type="dxa"/>
            <w:tcBorders>
              <w:top w:val="nil"/>
              <w:left w:val="nil"/>
              <w:bottom w:val="single" w:sz="4" w:space="0" w:color="auto"/>
              <w:right w:val="single" w:sz="4" w:space="0" w:color="auto"/>
            </w:tcBorders>
            <w:shd w:val="clear" w:color="auto" w:fill="auto"/>
            <w:noWrap/>
            <w:vAlign w:val="bottom"/>
          </w:tcPr>
          <w:p w14:paraId="3BDF0C06"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0,980049</w:t>
            </w:r>
          </w:p>
        </w:tc>
        <w:tc>
          <w:tcPr>
            <w:tcW w:w="1127" w:type="dxa"/>
            <w:tcBorders>
              <w:top w:val="nil"/>
              <w:left w:val="nil"/>
              <w:bottom w:val="single" w:sz="4" w:space="0" w:color="auto"/>
              <w:right w:val="single" w:sz="4" w:space="0" w:color="auto"/>
            </w:tcBorders>
            <w:shd w:val="clear" w:color="auto" w:fill="auto"/>
            <w:noWrap/>
            <w:vAlign w:val="bottom"/>
          </w:tcPr>
          <w:p w14:paraId="76DD0BAE"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6782105,53</w:t>
            </w:r>
          </w:p>
        </w:tc>
        <w:tc>
          <w:tcPr>
            <w:tcW w:w="871" w:type="dxa"/>
            <w:tcBorders>
              <w:top w:val="nil"/>
              <w:left w:val="nil"/>
              <w:bottom w:val="single" w:sz="4" w:space="0" w:color="auto"/>
              <w:right w:val="single" w:sz="4" w:space="0" w:color="auto"/>
            </w:tcBorders>
            <w:shd w:val="clear" w:color="auto" w:fill="auto"/>
            <w:noWrap/>
            <w:vAlign w:val="bottom"/>
          </w:tcPr>
          <w:p w14:paraId="191619AF"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0,9766889</w:t>
            </w:r>
          </w:p>
        </w:tc>
        <w:tc>
          <w:tcPr>
            <w:tcW w:w="998" w:type="dxa"/>
            <w:tcBorders>
              <w:top w:val="nil"/>
              <w:left w:val="nil"/>
              <w:bottom w:val="single" w:sz="4" w:space="0" w:color="auto"/>
              <w:right w:val="single" w:sz="4" w:space="0" w:color="auto"/>
            </w:tcBorders>
            <w:shd w:val="clear" w:color="auto" w:fill="auto"/>
            <w:noWrap/>
            <w:vAlign w:val="bottom"/>
          </w:tcPr>
          <w:p w14:paraId="7FE411A2"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6473069,28</w:t>
            </w:r>
          </w:p>
        </w:tc>
        <w:tc>
          <w:tcPr>
            <w:tcW w:w="1089" w:type="dxa"/>
            <w:tcBorders>
              <w:top w:val="nil"/>
              <w:left w:val="nil"/>
              <w:bottom w:val="single" w:sz="4" w:space="0" w:color="auto"/>
              <w:right w:val="single" w:sz="4" w:space="0" w:color="auto"/>
            </w:tcBorders>
            <w:shd w:val="clear" w:color="auto" w:fill="auto"/>
            <w:noWrap/>
            <w:vAlign w:val="bottom"/>
          </w:tcPr>
          <w:p w14:paraId="6B85637E"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6473069,28</w:t>
            </w:r>
          </w:p>
        </w:tc>
        <w:tc>
          <w:tcPr>
            <w:tcW w:w="871" w:type="dxa"/>
            <w:tcBorders>
              <w:top w:val="nil"/>
              <w:left w:val="nil"/>
              <w:bottom w:val="single" w:sz="4" w:space="0" w:color="auto"/>
              <w:right w:val="single" w:sz="4" w:space="0" w:color="auto"/>
            </w:tcBorders>
            <w:shd w:val="clear" w:color="auto" w:fill="auto"/>
            <w:noWrap/>
            <w:vAlign w:val="bottom"/>
          </w:tcPr>
          <w:p w14:paraId="7746CB7C"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0,9321847</w:t>
            </w:r>
          </w:p>
        </w:tc>
        <w:tc>
          <w:tcPr>
            <w:tcW w:w="871" w:type="dxa"/>
            <w:tcBorders>
              <w:top w:val="nil"/>
              <w:left w:val="nil"/>
              <w:bottom w:val="single" w:sz="4" w:space="0" w:color="auto"/>
              <w:right w:val="single" w:sz="4" w:space="0" w:color="auto"/>
            </w:tcBorders>
            <w:shd w:val="clear" w:color="auto" w:fill="auto"/>
            <w:noWrap/>
            <w:vAlign w:val="bottom"/>
          </w:tcPr>
          <w:p w14:paraId="71F957D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0,9544336</w:t>
            </w:r>
          </w:p>
        </w:tc>
      </w:tr>
      <w:tr w:rsidR="00684076" w:rsidRPr="00684076" w14:paraId="150F1221"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2EC1ADD3"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68</w:t>
            </w:r>
          </w:p>
        </w:tc>
        <w:tc>
          <w:tcPr>
            <w:tcW w:w="4406" w:type="dxa"/>
            <w:tcBorders>
              <w:top w:val="nil"/>
              <w:left w:val="nil"/>
              <w:bottom w:val="single" w:sz="4" w:space="0" w:color="auto"/>
              <w:right w:val="single" w:sz="4" w:space="0" w:color="auto"/>
            </w:tcBorders>
            <w:shd w:val="clear" w:color="auto" w:fill="auto"/>
            <w:noWrap/>
            <w:vAlign w:val="bottom"/>
          </w:tcPr>
          <w:p w14:paraId="57363458"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Λοιπά Έξοδα</w:t>
            </w:r>
          </w:p>
        </w:tc>
        <w:tc>
          <w:tcPr>
            <w:tcW w:w="1097" w:type="dxa"/>
            <w:tcBorders>
              <w:top w:val="nil"/>
              <w:left w:val="nil"/>
              <w:bottom w:val="single" w:sz="4" w:space="0" w:color="auto"/>
              <w:right w:val="single" w:sz="4" w:space="0" w:color="auto"/>
            </w:tcBorders>
            <w:shd w:val="clear" w:color="auto" w:fill="auto"/>
            <w:noWrap/>
            <w:vAlign w:val="bottom"/>
          </w:tcPr>
          <w:p w14:paraId="5582F2C1"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1726000</w:t>
            </w:r>
          </w:p>
        </w:tc>
        <w:tc>
          <w:tcPr>
            <w:tcW w:w="1123" w:type="dxa"/>
            <w:tcBorders>
              <w:top w:val="nil"/>
              <w:left w:val="nil"/>
              <w:bottom w:val="single" w:sz="4" w:space="0" w:color="auto"/>
              <w:right w:val="single" w:sz="4" w:space="0" w:color="auto"/>
            </w:tcBorders>
            <w:shd w:val="clear" w:color="auto" w:fill="auto"/>
            <w:noWrap/>
            <w:vAlign w:val="bottom"/>
          </w:tcPr>
          <w:p w14:paraId="1BA7A75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1719060,08</w:t>
            </w:r>
          </w:p>
        </w:tc>
        <w:tc>
          <w:tcPr>
            <w:tcW w:w="810" w:type="dxa"/>
            <w:tcBorders>
              <w:top w:val="nil"/>
              <w:left w:val="nil"/>
              <w:bottom w:val="single" w:sz="4" w:space="0" w:color="auto"/>
              <w:right w:val="single" w:sz="4" w:space="0" w:color="auto"/>
            </w:tcBorders>
            <w:shd w:val="clear" w:color="auto" w:fill="auto"/>
            <w:noWrap/>
            <w:vAlign w:val="bottom"/>
          </w:tcPr>
          <w:p w14:paraId="09CB6430"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0,995979</w:t>
            </w:r>
          </w:p>
        </w:tc>
        <w:tc>
          <w:tcPr>
            <w:tcW w:w="1127" w:type="dxa"/>
            <w:tcBorders>
              <w:top w:val="nil"/>
              <w:left w:val="nil"/>
              <w:bottom w:val="single" w:sz="4" w:space="0" w:color="auto"/>
              <w:right w:val="single" w:sz="4" w:space="0" w:color="auto"/>
            </w:tcBorders>
            <w:shd w:val="clear" w:color="auto" w:fill="auto"/>
            <w:noWrap/>
            <w:vAlign w:val="bottom"/>
          </w:tcPr>
          <w:p w14:paraId="5ACF4606"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1689139,13</w:t>
            </w:r>
          </w:p>
        </w:tc>
        <w:tc>
          <w:tcPr>
            <w:tcW w:w="871" w:type="dxa"/>
            <w:tcBorders>
              <w:top w:val="nil"/>
              <w:left w:val="nil"/>
              <w:bottom w:val="single" w:sz="4" w:space="0" w:color="auto"/>
              <w:right w:val="single" w:sz="4" w:space="0" w:color="auto"/>
            </w:tcBorders>
            <w:shd w:val="clear" w:color="auto" w:fill="auto"/>
            <w:noWrap/>
            <w:vAlign w:val="bottom"/>
          </w:tcPr>
          <w:p w14:paraId="5CBE440C"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0,9786438</w:t>
            </w:r>
          </w:p>
        </w:tc>
        <w:tc>
          <w:tcPr>
            <w:tcW w:w="998" w:type="dxa"/>
            <w:tcBorders>
              <w:top w:val="nil"/>
              <w:left w:val="nil"/>
              <w:bottom w:val="single" w:sz="4" w:space="0" w:color="auto"/>
              <w:right w:val="single" w:sz="4" w:space="0" w:color="auto"/>
            </w:tcBorders>
            <w:shd w:val="clear" w:color="auto" w:fill="auto"/>
            <w:noWrap/>
            <w:vAlign w:val="bottom"/>
          </w:tcPr>
          <w:p w14:paraId="0A45617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1265700,72</w:t>
            </w:r>
          </w:p>
        </w:tc>
        <w:tc>
          <w:tcPr>
            <w:tcW w:w="1089" w:type="dxa"/>
            <w:tcBorders>
              <w:top w:val="nil"/>
              <w:left w:val="nil"/>
              <w:bottom w:val="single" w:sz="4" w:space="0" w:color="auto"/>
              <w:right w:val="single" w:sz="4" w:space="0" w:color="auto"/>
            </w:tcBorders>
            <w:shd w:val="clear" w:color="auto" w:fill="auto"/>
            <w:noWrap/>
            <w:vAlign w:val="bottom"/>
          </w:tcPr>
          <w:p w14:paraId="22B8FBA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1265700,72</w:t>
            </w:r>
          </w:p>
        </w:tc>
        <w:tc>
          <w:tcPr>
            <w:tcW w:w="871" w:type="dxa"/>
            <w:tcBorders>
              <w:top w:val="nil"/>
              <w:left w:val="nil"/>
              <w:bottom w:val="single" w:sz="4" w:space="0" w:color="auto"/>
              <w:right w:val="single" w:sz="4" w:space="0" w:color="auto"/>
            </w:tcBorders>
            <w:shd w:val="clear" w:color="auto" w:fill="auto"/>
            <w:noWrap/>
            <w:vAlign w:val="bottom"/>
          </w:tcPr>
          <w:p w14:paraId="2D9B2550"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0,7333144</w:t>
            </w:r>
          </w:p>
        </w:tc>
        <w:tc>
          <w:tcPr>
            <w:tcW w:w="871" w:type="dxa"/>
            <w:tcBorders>
              <w:top w:val="nil"/>
              <w:left w:val="nil"/>
              <w:bottom w:val="single" w:sz="4" w:space="0" w:color="auto"/>
              <w:right w:val="single" w:sz="4" w:space="0" w:color="auto"/>
            </w:tcBorders>
            <w:shd w:val="clear" w:color="auto" w:fill="auto"/>
            <w:noWrap/>
            <w:vAlign w:val="bottom"/>
          </w:tcPr>
          <w:p w14:paraId="33F33A44"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0,749317</w:t>
            </w:r>
          </w:p>
        </w:tc>
      </w:tr>
      <w:tr w:rsidR="00684076" w:rsidRPr="00684076" w14:paraId="34597012"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7E374424"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7</w:t>
            </w:r>
          </w:p>
        </w:tc>
        <w:tc>
          <w:tcPr>
            <w:tcW w:w="4406" w:type="dxa"/>
            <w:tcBorders>
              <w:top w:val="nil"/>
              <w:left w:val="nil"/>
              <w:bottom w:val="single" w:sz="4" w:space="0" w:color="auto"/>
              <w:right w:val="single" w:sz="4" w:space="0" w:color="auto"/>
            </w:tcBorders>
            <w:shd w:val="clear" w:color="auto" w:fill="auto"/>
            <w:noWrap/>
            <w:vAlign w:val="bottom"/>
          </w:tcPr>
          <w:p w14:paraId="293E1636"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Επενδύσεις</w:t>
            </w:r>
          </w:p>
        </w:tc>
        <w:tc>
          <w:tcPr>
            <w:tcW w:w="1097" w:type="dxa"/>
            <w:tcBorders>
              <w:top w:val="nil"/>
              <w:left w:val="nil"/>
              <w:bottom w:val="single" w:sz="4" w:space="0" w:color="auto"/>
              <w:right w:val="single" w:sz="4" w:space="0" w:color="auto"/>
            </w:tcBorders>
            <w:shd w:val="clear" w:color="auto" w:fill="auto"/>
            <w:noWrap/>
            <w:vAlign w:val="bottom"/>
          </w:tcPr>
          <w:p w14:paraId="4DE6D64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13362030,32</w:t>
            </w:r>
          </w:p>
        </w:tc>
        <w:tc>
          <w:tcPr>
            <w:tcW w:w="1123" w:type="dxa"/>
            <w:tcBorders>
              <w:top w:val="nil"/>
              <w:left w:val="nil"/>
              <w:bottom w:val="single" w:sz="4" w:space="0" w:color="auto"/>
              <w:right w:val="single" w:sz="4" w:space="0" w:color="auto"/>
            </w:tcBorders>
            <w:shd w:val="clear" w:color="auto" w:fill="auto"/>
            <w:noWrap/>
            <w:vAlign w:val="bottom"/>
          </w:tcPr>
          <w:p w14:paraId="2BB758A1"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10263897,5</w:t>
            </w:r>
          </w:p>
        </w:tc>
        <w:tc>
          <w:tcPr>
            <w:tcW w:w="810" w:type="dxa"/>
            <w:tcBorders>
              <w:top w:val="nil"/>
              <w:left w:val="nil"/>
              <w:bottom w:val="single" w:sz="4" w:space="0" w:color="auto"/>
              <w:right w:val="single" w:sz="4" w:space="0" w:color="auto"/>
            </w:tcBorders>
            <w:shd w:val="clear" w:color="auto" w:fill="auto"/>
            <w:noWrap/>
            <w:vAlign w:val="bottom"/>
          </w:tcPr>
          <w:p w14:paraId="33CFF57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0,768139</w:t>
            </w:r>
          </w:p>
        </w:tc>
        <w:tc>
          <w:tcPr>
            <w:tcW w:w="1127" w:type="dxa"/>
            <w:tcBorders>
              <w:top w:val="nil"/>
              <w:left w:val="nil"/>
              <w:bottom w:val="single" w:sz="4" w:space="0" w:color="auto"/>
              <w:right w:val="single" w:sz="4" w:space="0" w:color="auto"/>
            </w:tcBorders>
            <w:shd w:val="clear" w:color="auto" w:fill="auto"/>
            <w:noWrap/>
            <w:vAlign w:val="bottom"/>
          </w:tcPr>
          <w:p w14:paraId="4C090CC1"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8159698,01</w:t>
            </w:r>
          </w:p>
        </w:tc>
        <w:tc>
          <w:tcPr>
            <w:tcW w:w="871" w:type="dxa"/>
            <w:tcBorders>
              <w:top w:val="nil"/>
              <w:left w:val="nil"/>
              <w:bottom w:val="single" w:sz="4" w:space="0" w:color="auto"/>
              <w:right w:val="single" w:sz="4" w:space="0" w:color="auto"/>
            </w:tcBorders>
            <w:shd w:val="clear" w:color="auto" w:fill="auto"/>
            <w:noWrap/>
            <w:vAlign w:val="bottom"/>
          </w:tcPr>
          <w:p w14:paraId="123B343D"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0,610663</w:t>
            </w:r>
          </w:p>
        </w:tc>
        <w:tc>
          <w:tcPr>
            <w:tcW w:w="998" w:type="dxa"/>
            <w:tcBorders>
              <w:top w:val="nil"/>
              <w:left w:val="nil"/>
              <w:bottom w:val="single" w:sz="4" w:space="0" w:color="auto"/>
              <w:right w:val="single" w:sz="4" w:space="0" w:color="auto"/>
            </w:tcBorders>
            <w:shd w:val="clear" w:color="auto" w:fill="auto"/>
            <w:noWrap/>
            <w:vAlign w:val="bottom"/>
          </w:tcPr>
          <w:p w14:paraId="044FBFC3"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5212322,42</w:t>
            </w:r>
          </w:p>
        </w:tc>
        <w:tc>
          <w:tcPr>
            <w:tcW w:w="1089" w:type="dxa"/>
            <w:tcBorders>
              <w:top w:val="nil"/>
              <w:left w:val="nil"/>
              <w:bottom w:val="single" w:sz="4" w:space="0" w:color="auto"/>
              <w:right w:val="single" w:sz="4" w:space="0" w:color="auto"/>
            </w:tcBorders>
            <w:shd w:val="clear" w:color="auto" w:fill="auto"/>
            <w:noWrap/>
            <w:vAlign w:val="bottom"/>
          </w:tcPr>
          <w:p w14:paraId="027C46C7"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5212322,42</w:t>
            </w:r>
          </w:p>
        </w:tc>
        <w:tc>
          <w:tcPr>
            <w:tcW w:w="871" w:type="dxa"/>
            <w:tcBorders>
              <w:top w:val="nil"/>
              <w:left w:val="nil"/>
              <w:bottom w:val="single" w:sz="4" w:space="0" w:color="auto"/>
              <w:right w:val="single" w:sz="4" w:space="0" w:color="auto"/>
            </w:tcBorders>
            <w:shd w:val="clear" w:color="auto" w:fill="auto"/>
            <w:noWrap/>
            <w:vAlign w:val="bottom"/>
          </w:tcPr>
          <w:p w14:paraId="74B3F6D6"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0,3900846</w:t>
            </w:r>
          </w:p>
        </w:tc>
        <w:tc>
          <w:tcPr>
            <w:tcW w:w="871" w:type="dxa"/>
            <w:tcBorders>
              <w:top w:val="nil"/>
              <w:left w:val="nil"/>
              <w:bottom w:val="single" w:sz="4" w:space="0" w:color="auto"/>
              <w:right w:val="single" w:sz="4" w:space="0" w:color="auto"/>
            </w:tcBorders>
            <w:shd w:val="clear" w:color="auto" w:fill="auto"/>
            <w:noWrap/>
            <w:vAlign w:val="bottom"/>
          </w:tcPr>
          <w:p w14:paraId="371178F0"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0,6387886</w:t>
            </w:r>
          </w:p>
        </w:tc>
      </w:tr>
      <w:tr w:rsidR="00684076" w:rsidRPr="00684076" w14:paraId="5FBE7EB7"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662D370E"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71</w:t>
            </w:r>
          </w:p>
        </w:tc>
        <w:tc>
          <w:tcPr>
            <w:tcW w:w="4406" w:type="dxa"/>
            <w:tcBorders>
              <w:top w:val="nil"/>
              <w:left w:val="nil"/>
              <w:bottom w:val="single" w:sz="4" w:space="0" w:color="auto"/>
              <w:right w:val="single" w:sz="4" w:space="0" w:color="auto"/>
            </w:tcBorders>
            <w:shd w:val="clear" w:color="auto" w:fill="auto"/>
            <w:noWrap/>
            <w:vAlign w:val="bottom"/>
          </w:tcPr>
          <w:p w14:paraId="6FA61017"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Αγορές κτιρίων, τεχνικών έργων και προμήθειες παγίων</w:t>
            </w:r>
          </w:p>
        </w:tc>
        <w:tc>
          <w:tcPr>
            <w:tcW w:w="1097" w:type="dxa"/>
            <w:tcBorders>
              <w:top w:val="nil"/>
              <w:left w:val="nil"/>
              <w:bottom w:val="single" w:sz="4" w:space="0" w:color="auto"/>
              <w:right w:val="single" w:sz="4" w:space="0" w:color="auto"/>
            </w:tcBorders>
            <w:shd w:val="clear" w:color="auto" w:fill="auto"/>
            <w:noWrap/>
            <w:vAlign w:val="bottom"/>
          </w:tcPr>
          <w:p w14:paraId="50C433CC"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7636680,82</w:t>
            </w:r>
          </w:p>
        </w:tc>
        <w:tc>
          <w:tcPr>
            <w:tcW w:w="1123" w:type="dxa"/>
            <w:tcBorders>
              <w:top w:val="nil"/>
              <w:left w:val="nil"/>
              <w:bottom w:val="single" w:sz="4" w:space="0" w:color="auto"/>
              <w:right w:val="single" w:sz="4" w:space="0" w:color="auto"/>
            </w:tcBorders>
            <w:shd w:val="clear" w:color="auto" w:fill="auto"/>
            <w:noWrap/>
            <w:vAlign w:val="bottom"/>
          </w:tcPr>
          <w:p w14:paraId="1203F340"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7123423,65</w:t>
            </w:r>
          </w:p>
        </w:tc>
        <w:tc>
          <w:tcPr>
            <w:tcW w:w="810" w:type="dxa"/>
            <w:tcBorders>
              <w:top w:val="nil"/>
              <w:left w:val="nil"/>
              <w:bottom w:val="single" w:sz="4" w:space="0" w:color="auto"/>
              <w:right w:val="single" w:sz="4" w:space="0" w:color="auto"/>
            </w:tcBorders>
            <w:shd w:val="clear" w:color="auto" w:fill="auto"/>
            <w:noWrap/>
            <w:vAlign w:val="bottom"/>
          </w:tcPr>
          <w:p w14:paraId="3C97A56F"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0,932791</w:t>
            </w:r>
          </w:p>
        </w:tc>
        <w:tc>
          <w:tcPr>
            <w:tcW w:w="1127" w:type="dxa"/>
            <w:tcBorders>
              <w:top w:val="nil"/>
              <w:left w:val="nil"/>
              <w:bottom w:val="single" w:sz="4" w:space="0" w:color="auto"/>
              <w:right w:val="single" w:sz="4" w:space="0" w:color="auto"/>
            </w:tcBorders>
            <w:shd w:val="clear" w:color="auto" w:fill="auto"/>
            <w:noWrap/>
            <w:vAlign w:val="bottom"/>
          </w:tcPr>
          <w:p w14:paraId="20B25C3B"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6334747,63</w:t>
            </w:r>
          </w:p>
        </w:tc>
        <w:tc>
          <w:tcPr>
            <w:tcW w:w="871" w:type="dxa"/>
            <w:tcBorders>
              <w:top w:val="nil"/>
              <w:left w:val="nil"/>
              <w:bottom w:val="single" w:sz="4" w:space="0" w:color="auto"/>
              <w:right w:val="single" w:sz="4" w:space="0" w:color="auto"/>
            </w:tcBorders>
            <w:shd w:val="clear" w:color="auto" w:fill="auto"/>
            <w:noWrap/>
            <w:vAlign w:val="bottom"/>
          </w:tcPr>
          <w:p w14:paraId="7589132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0,8295158</w:t>
            </w:r>
          </w:p>
        </w:tc>
        <w:tc>
          <w:tcPr>
            <w:tcW w:w="998" w:type="dxa"/>
            <w:tcBorders>
              <w:top w:val="nil"/>
              <w:left w:val="nil"/>
              <w:bottom w:val="single" w:sz="4" w:space="0" w:color="auto"/>
              <w:right w:val="single" w:sz="4" w:space="0" w:color="auto"/>
            </w:tcBorders>
            <w:shd w:val="clear" w:color="auto" w:fill="auto"/>
            <w:noWrap/>
            <w:vAlign w:val="bottom"/>
          </w:tcPr>
          <w:p w14:paraId="26B0C990"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4181179,84</w:t>
            </w:r>
          </w:p>
        </w:tc>
        <w:tc>
          <w:tcPr>
            <w:tcW w:w="1089" w:type="dxa"/>
            <w:tcBorders>
              <w:top w:val="nil"/>
              <w:left w:val="nil"/>
              <w:bottom w:val="single" w:sz="4" w:space="0" w:color="auto"/>
              <w:right w:val="single" w:sz="4" w:space="0" w:color="auto"/>
            </w:tcBorders>
            <w:shd w:val="clear" w:color="auto" w:fill="auto"/>
            <w:noWrap/>
            <w:vAlign w:val="bottom"/>
          </w:tcPr>
          <w:p w14:paraId="67315FAB"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4181179,84</w:t>
            </w:r>
          </w:p>
        </w:tc>
        <w:tc>
          <w:tcPr>
            <w:tcW w:w="871" w:type="dxa"/>
            <w:tcBorders>
              <w:top w:val="nil"/>
              <w:left w:val="nil"/>
              <w:bottom w:val="single" w:sz="4" w:space="0" w:color="auto"/>
              <w:right w:val="single" w:sz="4" w:space="0" w:color="auto"/>
            </w:tcBorders>
            <w:shd w:val="clear" w:color="auto" w:fill="auto"/>
            <w:noWrap/>
            <w:vAlign w:val="bottom"/>
          </w:tcPr>
          <w:p w14:paraId="6C301276"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0,5475127</w:t>
            </w:r>
          </w:p>
        </w:tc>
        <w:tc>
          <w:tcPr>
            <w:tcW w:w="871" w:type="dxa"/>
            <w:tcBorders>
              <w:top w:val="nil"/>
              <w:left w:val="nil"/>
              <w:bottom w:val="single" w:sz="4" w:space="0" w:color="auto"/>
              <w:right w:val="single" w:sz="4" w:space="0" w:color="auto"/>
            </w:tcBorders>
            <w:shd w:val="clear" w:color="auto" w:fill="auto"/>
            <w:noWrap/>
            <w:vAlign w:val="bottom"/>
          </w:tcPr>
          <w:p w14:paraId="0B4135ED"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0,6600389</w:t>
            </w:r>
          </w:p>
        </w:tc>
      </w:tr>
      <w:tr w:rsidR="00684076" w:rsidRPr="00684076" w14:paraId="28465BAB"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2A102679"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73</w:t>
            </w:r>
          </w:p>
        </w:tc>
        <w:tc>
          <w:tcPr>
            <w:tcW w:w="4406" w:type="dxa"/>
            <w:tcBorders>
              <w:top w:val="nil"/>
              <w:left w:val="nil"/>
              <w:bottom w:val="single" w:sz="4" w:space="0" w:color="auto"/>
              <w:right w:val="single" w:sz="4" w:space="0" w:color="auto"/>
            </w:tcBorders>
            <w:shd w:val="clear" w:color="auto" w:fill="auto"/>
            <w:noWrap/>
            <w:vAlign w:val="bottom"/>
          </w:tcPr>
          <w:p w14:paraId="48A0AA53"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Έργα</w:t>
            </w:r>
          </w:p>
        </w:tc>
        <w:tc>
          <w:tcPr>
            <w:tcW w:w="1097" w:type="dxa"/>
            <w:tcBorders>
              <w:top w:val="nil"/>
              <w:left w:val="nil"/>
              <w:bottom w:val="single" w:sz="4" w:space="0" w:color="auto"/>
              <w:right w:val="single" w:sz="4" w:space="0" w:color="auto"/>
            </w:tcBorders>
            <w:shd w:val="clear" w:color="auto" w:fill="auto"/>
            <w:noWrap/>
            <w:vAlign w:val="bottom"/>
          </w:tcPr>
          <w:p w14:paraId="56B31F19"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5365074,58</w:t>
            </w:r>
          </w:p>
        </w:tc>
        <w:tc>
          <w:tcPr>
            <w:tcW w:w="1123" w:type="dxa"/>
            <w:tcBorders>
              <w:top w:val="nil"/>
              <w:left w:val="nil"/>
              <w:bottom w:val="single" w:sz="4" w:space="0" w:color="auto"/>
              <w:right w:val="single" w:sz="4" w:space="0" w:color="auto"/>
            </w:tcBorders>
            <w:shd w:val="clear" w:color="auto" w:fill="auto"/>
            <w:noWrap/>
            <w:vAlign w:val="bottom"/>
          </w:tcPr>
          <w:p w14:paraId="30BCDFF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3106168,94</w:t>
            </w:r>
          </w:p>
        </w:tc>
        <w:tc>
          <w:tcPr>
            <w:tcW w:w="810" w:type="dxa"/>
            <w:tcBorders>
              <w:top w:val="nil"/>
              <w:left w:val="nil"/>
              <w:bottom w:val="single" w:sz="4" w:space="0" w:color="auto"/>
              <w:right w:val="single" w:sz="4" w:space="0" w:color="auto"/>
            </w:tcBorders>
            <w:shd w:val="clear" w:color="auto" w:fill="auto"/>
            <w:noWrap/>
            <w:vAlign w:val="bottom"/>
          </w:tcPr>
          <w:p w14:paraId="58E8F76C"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0,578961</w:t>
            </w:r>
          </w:p>
        </w:tc>
        <w:tc>
          <w:tcPr>
            <w:tcW w:w="1127" w:type="dxa"/>
            <w:tcBorders>
              <w:top w:val="nil"/>
              <w:left w:val="nil"/>
              <w:bottom w:val="single" w:sz="4" w:space="0" w:color="auto"/>
              <w:right w:val="single" w:sz="4" w:space="0" w:color="auto"/>
            </w:tcBorders>
            <w:shd w:val="clear" w:color="auto" w:fill="auto"/>
            <w:noWrap/>
            <w:vAlign w:val="bottom"/>
          </w:tcPr>
          <w:p w14:paraId="7C68CB43"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1803746,38</w:t>
            </w:r>
          </w:p>
        </w:tc>
        <w:tc>
          <w:tcPr>
            <w:tcW w:w="871" w:type="dxa"/>
            <w:tcBorders>
              <w:top w:val="nil"/>
              <w:left w:val="nil"/>
              <w:bottom w:val="single" w:sz="4" w:space="0" w:color="auto"/>
              <w:right w:val="single" w:sz="4" w:space="0" w:color="auto"/>
            </w:tcBorders>
            <w:shd w:val="clear" w:color="auto" w:fill="auto"/>
            <w:noWrap/>
            <w:vAlign w:val="bottom"/>
          </w:tcPr>
          <w:p w14:paraId="5B4AD22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0,3362015</w:t>
            </w:r>
          </w:p>
        </w:tc>
        <w:tc>
          <w:tcPr>
            <w:tcW w:w="998" w:type="dxa"/>
            <w:tcBorders>
              <w:top w:val="nil"/>
              <w:left w:val="nil"/>
              <w:bottom w:val="single" w:sz="4" w:space="0" w:color="auto"/>
              <w:right w:val="single" w:sz="4" w:space="0" w:color="auto"/>
            </w:tcBorders>
            <w:shd w:val="clear" w:color="auto" w:fill="auto"/>
            <w:noWrap/>
            <w:vAlign w:val="bottom"/>
          </w:tcPr>
          <w:p w14:paraId="606D3C72"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1009938,58</w:t>
            </w:r>
          </w:p>
        </w:tc>
        <w:tc>
          <w:tcPr>
            <w:tcW w:w="1089" w:type="dxa"/>
            <w:tcBorders>
              <w:top w:val="nil"/>
              <w:left w:val="nil"/>
              <w:bottom w:val="single" w:sz="4" w:space="0" w:color="auto"/>
              <w:right w:val="single" w:sz="4" w:space="0" w:color="auto"/>
            </w:tcBorders>
            <w:shd w:val="clear" w:color="auto" w:fill="auto"/>
            <w:noWrap/>
            <w:vAlign w:val="bottom"/>
          </w:tcPr>
          <w:p w14:paraId="59B4BB2D"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1009938,58</w:t>
            </w:r>
          </w:p>
        </w:tc>
        <w:tc>
          <w:tcPr>
            <w:tcW w:w="871" w:type="dxa"/>
            <w:tcBorders>
              <w:top w:val="nil"/>
              <w:left w:val="nil"/>
              <w:bottom w:val="single" w:sz="4" w:space="0" w:color="auto"/>
              <w:right w:val="single" w:sz="4" w:space="0" w:color="auto"/>
            </w:tcBorders>
            <w:shd w:val="clear" w:color="auto" w:fill="auto"/>
            <w:noWrap/>
            <w:vAlign w:val="bottom"/>
          </w:tcPr>
          <w:p w14:paraId="057D9E6B"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0,1882432</w:t>
            </w:r>
          </w:p>
        </w:tc>
        <w:tc>
          <w:tcPr>
            <w:tcW w:w="871" w:type="dxa"/>
            <w:tcBorders>
              <w:top w:val="nil"/>
              <w:left w:val="nil"/>
              <w:bottom w:val="single" w:sz="4" w:space="0" w:color="auto"/>
              <w:right w:val="single" w:sz="4" w:space="0" w:color="auto"/>
            </w:tcBorders>
            <w:shd w:val="clear" w:color="auto" w:fill="auto"/>
            <w:noWrap/>
            <w:vAlign w:val="bottom"/>
          </w:tcPr>
          <w:p w14:paraId="3F332605"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0,5599116</w:t>
            </w:r>
          </w:p>
        </w:tc>
      </w:tr>
      <w:tr w:rsidR="00684076" w:rsidRPr="00684076" w14:paraId="6D1F772B"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2E377E66"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74</w:t>
            </w:r>
          </w:p>
        </w:tc>
        <w:tc>
          <w:tcPr>
            <w:tcW w:w="4406" w:type="dxa"/>
            <w:tcBorders>
              <w:top w:val="nil"/>
              <w:left w:val="nil"/>
              <w:bottom w:val="single" w:sz="4" w:space="0" w:color="auto"/>
              <w:right w:val="single" w:sz="4" w:space="0" w:color="auto"/>
            </w:tcBorders>
            <w:shd w:val="clear" w:color="auto" w:fill="auto"/>
            <w:noWrap/>
            <w:vAlign w:val="bottom"/>
          </w:tcPr>
          <w:p w14:paraId="21F8C947"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 xml:space="preserve">Μελέτες, έρευνες, πειραματικές εργασίες </w:t>
            </w:r>
            <w:proofErr w:type="spellStart"/>
            <w:r w:rsidRPr="00684076">
              <w:rPr>
                <w:rFonts w:ascii="Verdana" w:eastAsia="Calibri" w:hAnsi="Verdana" w:cs="Arial"/>
                <w:sz w:val="20"/>
                <w:szCs w:val="20"/>
              </w:rPr>
              <w:t>κλπ</w:t>
            </w:r>
            <w:proofErr w:type="spellEnd"/>
          </w:p>
        </w:tc>
        <w:tc>
          <w:tcPr>
            <w:tcW w:w="1097" w:type="dxa"/>
            <w:tcBorders>
              <w:top w:val="nil"/>
              <w:left w:val="nil"/>
              <w:bottom w:val="single" w:sz="4" w:space="0" w:color="auto"/>
              <w:right w:val="single" w:sz="4" w:space="0" w:color="auto"/>
            </w:tcBorders>
            <w:shd w:val="clear" w:color="auto" w:fill="auto"/>
            <w:noWrap/>
            <w:vAlign w:val="bottom"/>
          </w:tcPr>
          <w:p w14:paraId="604E6170"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360274,92</w:t>
            </w:r>
          </w:p>
        </w:tc>
        <w:tc>
          <w:tcPr>
            <w:tcW w:w="1123" w:type="dxa"/>
            <w:tcBorders>
              <w:top w:val="nil"/>
              <w:left w:val="nil"/>
              <w:bottom w:val="single" w:sz="4" w:space="0" w:color="auto"/>
              <w:right w:val="single" w:sz="4" w:space="0" w:color="auto"/>
            </w:tcBorders>
            <w:shd w:val="clear" w:color="auto" w:fill="auto"/>
            <w:noWrap/>
            <w:vAlign w:val="bottom"/>
          </w:tcPr>
          <w:p w14:paraId="39FCEBD1"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34304,92</w:t>
            </w:r>
          </w:p>
        </w:tc>
        <w:tc>
          <w:tcPr>
            <w:tcW w:w="810" w:type="dxa"/>
            <w:tcBorders>
              <w:top w:val="nil"/>
              <w:left w:val="nil"/>
              <w:bottom w:val="single" w:sz="4" w:space="0" w:color="auto"/>
              <w:right w:val="single" w:sz="4" w:space="0" w:color="auto"/>
            </w:tcBorders>
            <w:shd w:val="clear" w:color="auto" w:fill="auto"/>
            <w:noWrap/>
            <w:vAlign w:val="bottom"/>
          </w:tcPr>
          <w:p w14:paraId="36EF7A8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0,095219</w:t>
            </w:r>
          </w:p>
        </w:tc>
        <w:tc>
          <w:tcPr>
            <w:tcW w:w="1127" w:type="dxa"/>
            <w:tcBorders>
              <w:top w:val="nil"/>
              <w:left w:val="nil"/>
              <w:bottom w:val="single" w:sz="4" w:space="0" w:color="auto"/>
              <w:right w:val="single" w:sz="4" w:space="0" w:color="auto"/>
            </w:tcBorders>
            <w:shd w:val="clear" w:color="auto" w:fill="auto"/>
            <w:noWrap/>
            <w:vAlign w:val="bottom"/>
          </w:tcPr>
          <w:p w14:paraId="1C3B8EF1"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21204</w:t>
            </w:r>
          </w:p>
        </w:tc>
        <w:tc>
          <w:tcPr>
            <w:tcW w:w="871" w:type="dxa"/>
            <w:tcBorders>
              <w:top w:val="nil"/>
              <w:left w:val="nil"/>
              <w:bottom w:val="single" w:sz="4" w:space="0" w:color="auto"/>
              <w:right w:val="single" w:sz="4" w:space="0" w:color="auto"/>
            </w:tcBorders>
            <w:shd w:val="clear" w:color="auto" w:fill="auto"/>
            <w:noWrap/>
            <w:vAlign w:val="bottom"/>
          </w:tcPr>
          <w:p w14:paraId="33E7727E"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0,0588551</w:t>
            </w:r>
          </w:p>
        </w:tc>
        <w:tc>
          <w:tcPr>
            <w:tcW w:w="998" w:type="dxa"/>
            <w:tcBorders>
              <w:top w:val="nil"/>
              <w:left w:val="nil"/>
              <w:bottom w:val="single" w:sz="4" w:space="0" w:color="auto"/>
              <w:right w:val="single" w:sz="4" w:space="0" w:color="auto"/>
            </w:tcBorders>
            <w:shd w:val="clear" w:color="auto" w:fill="auto"/>
            <w:noWrap/>
            <w:vAlign w:val="bottom"/>
          </w:tcPr>
          <w:p w14:paraId="5120156D"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21204</w:t>
            </w:r>
          </w:p>
        </w:tc>
        <w:tc>
          <w:tcPr>
            <w:tcW w:w="1089" w:type="dxa"/>
            <w:tcBorders>
              <w:top w:val="nil"/>
              <w:left w:val="nil"/>
              <w:bottom w:val="single" w:sz="4" w:space="0" w:color="auto"/>
              <w:right w:val="single" w:sz="4" w:space="0" w:color="auto"/>
            </w:tcBorders>
            <w:shd w:val="clear" w:color="auto" w:fill="auto"/>
            <w:noWrap/>
            <w:vAlign w:val="bottom"/>
          </w:tcPr>
          <w:p w14:paraId="56E2E5A4"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21204</w:t>
            </w:r>
          </w:p>
        </w:tc>
        <w:tc>
          <w:tcPr>
            <w:tcW w:w="871" w:type="dxa"/>
            <w:tcBorders>
              <w:top w:val="nil"/>
              <w:left w:val="nil"/>
              <w:bottom w:val="single" w:sz="4" w:space="0" w:color="auto"/>
              <w:right w:val="single" w:sz="4" w:space="0" w:color="auto"/>
            </w:tcBorders>
            <w:shd w:val="clear" w:color="auto" w:fill="auto"/>
            <w:noWrap/>
            <w:vAlign w:val="bottom"/>
          </w:tcPr>
          <w:p w14:paraId="5990A5C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0,0588551</w:t>
            </w:r>
          </w:p>
        </w:tc>
        <w:tc>
          <w:tcPr>
            <w:tcW w:w="871" w:type="dxa"/>
            <w:tcBorders>
              <w:top w:val="nil"/>
              <w:left w:val="nil"/>
              <w:bottom w:val="single" w:sz="4" w:space="0" w:color="auto"/>
              <w:right w:val="single" w:sz="4" w:space="0" w:color="auto"/>
            </w:tcBorders>
            <w:shd w:val="clear" w:color="auto" w:fill="auto"/>
            <w:noWrap/>
            <w:vAlign w:val="bottom"/>
          </w:tcPr>
          <w:p w14:paraId="1D33F3DF"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w:t>
            </w:r>
          </w:p>
        </w:tc>
      </w:tr>
      <w:tr w:rsidR="00684076" w:rsidRPr="00684076" w14:paraId="74AD0C54"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6B2B9F8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75</w:t>
            </w:r>
          </w:p>
        </w:tc>
        <w:tc>
          <w:tcPr>
            <w:tcW w:w="4406" w:type="dxa"/>
            <w:tcBorders>
              <w:top w:val="nil"/>
              <w:left w:val="nil"/>
              <w:bottom w:val="single" w:sz="4" w:space="0" w:color="auto"/>
              <w:right w:val="single" w:sz="4" w:space="0" w:color="auto"/>
            </w:tcBorders>
            <w:shd w:val="clear" w:color="auto" w:fill="auto"/>
            <w:noWrap/>
            <w:vAlign w:val="bottom"/>
          </w:tcPr>
          <w:p w14:paraId="0395235E"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Τίτλοι πάγιας επένδυσης (συμμετοχές σε επιχειρήσεις)</w:t>
            </w:r>
          </w:p>
        </w:tc>
        <w:tc>
          <w:tcPr>
            <w:tcW w:w="1097" w:type="dxa"/>
            <w:tcBorders>
              <w:top w:val="nil"/>
              <w:left w:val="nil"/>
              <w:bottom w:val="single" w:sz="4" w:space="0" w:color="auto"/>
              <w:right w:val="single" w:sz="4" w:space="0" w:color="auto"/>
            </w:tcBorders>
            <w:shd w:val="clear" w:color="auto" w:fill="auto"/>
            <w:noWrap/>
            <w:vAlign w:val="bottom"/>
          </w:tcPr>
          <w:p w14:paraId="0B7A8EB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w:t>
            </w:r>
          </w:p>
        </w:tc>
        <w:tc>
          <w:tcPr>
            <w:tcW w:w="1123" w:type="dxa"/>
            <w:tcBorders>
              <w:top w:val="nil"/>
              <w:left w:val="nil"/>
              <w:bottom w:val="single" w:sz="4" w:space="0" w:color="auto"/>
              <w:right w:val="single" w:sz="4" w:space="0" w:color="auto"/>
            </w:tcBorders>
            <w:shd w:val="clear" w:color="auto" w:fill="auto"/>
            <w:noWrap/>
            <w:vAlign w:val="bottom"/>
          </w:tcPr>
          <w:p w14:paraId="77C1B37B"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w:t>
            </w:r>
          </w:p>
        </w:tc>
        <w:tc>
          <w:tcPr>
            <w:tcW w:w="810" w:type="dxa"/>
            <w:tcBorders>
              <w:top w:val="nil"/>
              <w:left w:val="nil"/>
              <w:bottom w:val="single" w:sz="4" w:space="0" w:color="auto"/>
              <w:right w:val="single" w:sz="4" w:space="0" w:color="auto"/>
            </w:tcBorders>
            <w:shd w:val="clear" w:color="auto" w:fill="auto"/>
            <w:noWrap/>
            <w:vAlign w:val="bottom"/>
          </w:tcPr>
          <w:p w14:paraId="5D0F6DF1"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#ΔΙΑΙΡ/0!</w:t>
            </w:r>
          </w:p>
        </w:tc>
        <w:tc>
          <w:tcPr>
            <w:tcW w:w="1127" w:type="dxa"/>
            <w:tcBorders>
              <w:top w:val="nil"/>
              <w:left w:val="nil"/>
              <w:bottom w:val="single" w:sz="4" w:space="0" w:color="auto"/>
              <w:right w:val="single" w:sz="4" w:space="0" w:color="auto"/>
            </w:tcBorders>
            <w:shd w:val="clear" w:color="auto" w:fill="auto"/>
            <w:noWrap/>
            <w:vAlign w:val="bottom"/>
          </w:tcPr>
          <w:p w14:paraId="33F9A4EC"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tcPr>
          <w:p w14:paraId="0B38BA91"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#ΔΙΑΙΡ/0!</w:t>
            </w:r>
          </w:p>
        </w:tc>
        <w:tc>
          <w:tcPr>
            <w:tcW w:w="998" w:type="dxa"/>
            <w:tcBorders>
              <w:top w:val="nil"/>
              <w:left w:val="nil"/>
              <w:bottom w:val="single" w:sz="4" w:space="0" w:color="auto"/>
              <w:right w:val="single" w:sz="4" w:space="0" w:color="auto"/>
            </w:tcBorders>
            <w:shd w:val="clear" w:color="auto" w:fill="auto"/>
            <w:noWrap/>
            <w:vAlign w:val="bottom"/>
          </w:tcPr>
          <w:p w14:paraId="1A5A156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w:t>
            </w:r>
          </w:p>
        </w:tc>
        <w:tc>
          <w:tcPr>
            <w:tcW w:w="1089" w:type="dxa"/>
            <w:tcBorders>
              <w:top w:val="nil"/>
              <w:left w:val="nil"/>
              <w:bottom w:val="single" w:sz="4" w:space="0" w:color="auto"/>
              <w:right w:val="single" w:sz="4" w:space="0" w:color="auto"/>
            </w:tcBorders>
            <w:shd w:val="clear" w:color="auto" w:fill="auto"/>
            <w:noWrap/>
            <w:vAlign w:val="bottom"/>
          </w:tcPr>
          <w:p w14:paraId="0CF5051D"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tcPr>
          <w:p w14:paraId="2ED1EF72"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#ΔΙΑΙΡ/0!</w:t>
            </w:r>
          </w:p>
        </w:tc>
        <w:tc>
          <w:tcPr>
            <w:tcW w:w="871" w:type="dxa"/>
            <w:tcBorders>
              <w:top w:val="nil"/>
              <w:left w:val="nil"/>
              <w:bottom w:val="single" w:sz="4" w:space="0" w:color="auto"/>
              <w:right w:val="single" w:sz="4" w:space="0" w:color="auto"/>
            </w:tcBorders>
            <w:shd w:val="clear" w:color="auto" w:fill="auto"/>
            <w:noWrap/>
            <w:vAlign w:val="bottom"/>
          </w:tcPr>
          <w:p w14:paraId="46DBADF3"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#ΔΙΑΙΡ/0!</w:t>
            </w:r>
          </w:p>
        </w:tc>
      </w:tr>
      <w:tr w:rsidR="00684076" w:rsidRPr="00684076" w14:paraId="3B66B523"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2DBEF68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8</w:t>
            </w:r>
          </w:p>
        </w:tc>
        <w:tc>
          <w:tcPr>
            <w:tcW w:w="4406" w:type="dxa"/>
            <w:tcBorders>
              <w:top w:val="nil"/>
              <w:left w:val="nil"/>
              <w:bottom w:val="single" w:sz="4" w:space="0" w:color="auto"/>
              <w:right w:val="single" w:sz="4" w:space="0" w:color="auto"/>
            </w:tcBorders>
            <w:shd w:val="clear" w:color="auto" w:fill="auto"/>
            <w:noWrap/>
            <w:vAlign w:val="bottom"/>
          </w:tcPr>
          <w:p w14:paraId="1204E813"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Πληρωμές Π.Ο.Ε., αποδόσεις και προβλέψεις</w:t>
            </w:r>
          </w:p>
        </w:tc>
        <w:tc>
          <w:tcPr>
            <w:tcW w:w="1097" w:type="dxa"/>
            <w:tcBorders>
              <w:top w:val="nil"/>
              <w:left w:val="nil"/>
              <w:bottom w:val="single" w:sz="4" w:space="0" w:color="auto"/>
              <w:right w:val="single" w:sz="4" w:space="0" w:color="auto"/>
            </w:tcBorders>
            <w:shd w:val="clear" w:color="auto" w:fill="auto"/>
            <w:noWrap/>
            <w:vAlign w:val="bottom"/>
          </w:tcPr>
          <w:p w14:paraId="6147CF8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40522882,62</w:t>
            </w:r>
          </w:p>
        </w:tc>
        <w:tc>
          <w:tcPr>
            <w:tcW w:w="1123" w:type="dxa"/>
            <w:tcBorders>
              <w:top w:val="nil"/>
              <w:left w:val="nil"/>
              <w:bottom w:val="single" w:sz="4" w:space="0" w:color="auto"/>
              <w:right w:val="single" w:sz="4" w:space="0" w:color="auto"/>
            </w:tcBorders>
            <w:shd w:val="clear" w:color="auto" w:fill="auto"/>
            <w:noWrap/>
            <w:vAlign w:val="bottom"/>
          </w:tcPr>
          <w:p w14:paraId="1AF0875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13523425,7</w:t>
            </w:r>
          </w:p>
        </w:tc>
        <w:tc>
          <w:tcPr>
            <w:tcW w:w="810" w:type="dxa"/>
            <w:tcBorders>
              <w:top w:val="nil"/>
              <w:left w:val="nil"/>
              <w:bottom w:val="single" w:sz="4" w:space="0" w:color="auto"/>
              <w:right w:val="single" w:sz="4" w:space="0" w:color="auto"/>
            </w:tcBorders>
            <w:shd w:val="clear" w:color="auto" w:fill="auto"/>
            <w:noWrap/>
            <w:vAlign w:val="bottom"/>
          </w:tcPr>
          <w:p w14:paraId="18840725"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0,333723</w:t>
            </w:r>
          </w:p>
        </w:tc>
        <w:tc>
          <w:tcPr>
            <w:tcW w:w="1127" w:type="dxa"/>
            <w:tcBorders>
              <w:top w:val="nil"/>
              <w:left w:val="nil"/>
              <w:bottom w:val="single" w:sz="4" w:space="0" w:color="auto"/>
              <w:right w:val="single" w:sz="4" w:space="0" w:color="auto"/>
            </w:tcBorders>
            <w:shd w:val="clear" w:color="auto" w:fill="auto"/>
            <w:noWrap/>
            <w:vAlign w:val="bottom"/>
          </w:tcPr>
          <w:p w14:paraId="1C12CC51"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12267390,99</w:t>
            </w:r>
          </w:p>
        </w:tc>
        <w:tc>
          <w:tcPr>
            <w:tcW w:w="871" w:type="dxa"/>
            <w:tcBorders>
              <w:top w:val="nil"/>
              <w:left w:val="nil"/>
              <w:bottom w:val="single" w:sz="4" w:space="0" w:color="auto"/>
              <w:right w:val="single" w:sz="4" w:space="0" w:color="auto"/>
            </w:tcBorders>
            <w:shd w:val="clear" w:color="auto" w:fill="auto"/>
            <w:noWrap/>
            <w:vAlign w:val="bottom"/>
          </w:tcPr>
          <w:p w14:paraId="183509E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0,3027275</w:t>
            </w:r>
          </w:p>
        </w:tc>
        <w:tc>
          <w:tcPr>
            <w:tcW w:w="998" w:type="dxa"/>
            <w:tcBorders>
              <w:top w:val="nil"/>
              <w:left w:val="nil"/>
              <w:bottom w:val="single" w:sz="4" w:space="0" w:color="auto"/>
              <w:right w:val="single" w:sz="4" w:space="0" w:color="auto"/>
            </w:tcBorders>
            <w:shd w:val="clear" w:color="auto" w:fill="auto"/>
            <w:noWrap/>
            <w:vAlign w:val="bottom"/>
          </w:tcPr>
          <w:p w14:paraId="45C9D1E3"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8360899,94</w:t>
            </w:r>
          </w:p>
        </w:tc>
        <w:tc>
          <w:tcPr>
            <w:tcW w:w="1089" w:type="dxa"/>
            <w:tcBorders>
              <w:top w:val="nil"/>
              <w:left w:val="nil"/>
              <w:bottom w:val="single" w:sz="4" w:space="0" w:color="auto"/>
              <w:right w:val="single" w:sz="4" w:space="0" w:color="auto"/>
            </w:tcBorders>
            <w:shd w:val="clear" w:color="auto" w:fill="auto"/>
            <w:noWrap/>
            <w:vAlign w:val="bottom"/>
          </w:tcPr>
          <w:p w14:paraId="6A85CBAD"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8360899,94</w:t>
            </w:r>
          </w:p>
        </w:tc>
        <w:tc>
          <w:tcPr>
            <w:tcW w:w="871" w:type="dxa"/>
            <w:tcBorders>
              <w:top w:val="nil"/>
              <w:left w:val="nil"/>
              <w:bottom w:val="single" w:sz="4" w:space="0" w:color="auto"/>
              <w:right w:val="single" w:sz="4" w:space="0" w:color="auto"/>
            </w:tcBorders>
            <w:shd w:val="clear" w:color="auto" w:fill="auto"/>
            <w:noWrap/>
            <w:vAlign w:val="bottom"/>
          </w:tcPr>
          <w:p w14:paraId="29E3A05D"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0,2063254</w:t>
            </w:r>
          </w:p>
        </w:tc>
        <w:tc>
          <w:tcPr>
            <w:tcW w:w="871" w:type="dxa"/>
            <w:tcBorders>
              <w:top w:val="nil"/>
              <w:left w:val="nil"/>
              <w:bottom w:val="single" w:sz="4" w:space="0" w:color="auto"/>
              <w:right w:val="single" w:sz="4" w:space="0" w:color="auto"/>
            </w:tcBorders>
            <w:shd w:val="clear" w:color="auto" w:fill="auto"/>
            <w:noWrap/>
            <w:vAlign w:val="bottom"/>
          </w:tcPr>
          <w:p w14:paraId="1C8BD49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0,6815549</w:t>
            </w:r>
          </w:p>
        </w:tc>
      </w:tr>
      <w:tr w:rsidR="00684076" w:rsidRPr="00684076" w14:paraId="6EE6BCF9"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6E3FE03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lastRenderedPageBreak/>
              <w:t>81</w:t>
            </w:r>
          </w:p>
        </w:tc>
        <w:tc>
          <w:tcPr>
            <w:tcW w:w="4406" w:type="dxa"/>
            <w:tcBorders>
              <w:top w:val="nil"/>
              <w:left w:val="nil"/>
              <w:bottom w:val="single" w:sz="4" w:space="0" w:color="auto"/>
              <w:right w:val="single" w:sz="4" w:space="0" w:color="auto"/>
            </w:tcBorders>
            <w:shd w:val="clear" w:color="auto" w:fill="auto"/>
            <w:noWrap/>
            <w:vAlign w:val="bottom"/>
          </w:tcPr>
          <w:p w14:paraId="2389C2C0"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Πληρωμές Π.Ο.Ε.</w:t>
            </w:r>
          </w:p>
        </w:tc>
        <w:tc>
          <w:tcPr>
            <w:tcW w:w="1097" w:type="dxa"/>
            <w:tcBorders>
              <w:top w:val="nil"/>
              <w:left w:val="nil"/>
              <w:bottom w:val="single" w:sz="4" w:space="0" w:color="auto"/>
              <w:right w:val="single" w:sz="4" w:space="0" w:color="auto"/>
            </w:tcBorders>
            <w:shd w:val="clear" w:color="auto" w:fill="auto"/>
            <w:noWrap/>
            <w:vAlign w:val="bottom"/>
          </w:tcPr>
          <w:p w14:paraId="770103B5"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4508395,37</w:t>
            </w:r>
          </w:p>
        </w:tc>
        <w:tc>
          <w:tcPr>
            <w:tcW w:w="1123" w:type="dxa"/>
            <w:tcBorders>
              <w:top w:val="nil"/>
              <w:left w:val="nil"/>
              <w:bottom w:val="single" w:sz="4" w:space="0" w:color="auto"/>
              <w:right w:val="single" w:sz="4" w:space="0" w:color="auto"/>
            </w:tcBorders>
            <w:shd w:val="clear" w:color="auto" w:fill="auto"/>
            <w:noWrap/>
            <w:vAlign w:val="bottom"/>
          </w:tcPr>
          <w:p w14:paraId="7CF82D49"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4508395,37</w:t>
            </w:r>
          </w:p>
        </w:tc>
        <w:tc>
          <w:tcPr>
            <w:tcW w:w="810" w:type="dxa"/>
            <w:tcBorders>
              <w:top w:val="nil"/>
              <w:left w:val="nil"/>
              <w:bottom w:val="single" w:sz="4" w:space="0" w:color="auto"/>
              <w:right w:val="single" w:sz="4" w:space="0" w:color="auto"/>
            </w:tcBorders>
            <w:shd w:val="clear" w:color="auto" w:fill="auto"/>
            <w:noWrap/>
            <w:vAlign w:val="bottom"/>
          </w:tcPr>
          <w:p w14:paraId="57EE578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w:t>
            </w:r>
          </w:p>
        </w:tc>
        <w:tc>
          <w:tcPr>
            <w:tcW w:w="1127" w:type="dxa"/>
            <w:tcBorders>
              <w:top w:val="nil"/>
              <w:left w:val="nil"/>
              <w:bottom w:val="single" w:sz="4" w:space="0" w:color="auto"/>
              <w:right w:val="single" w:sz="4" w:space="0" w:color="auto"/>
            </w:tcBorders>
            <w:shd w:val="clear" w:color="auto" w:fill="auto"/>
            <w:noWrap/>
            <w:vAlign w:val="bottom"/>
          </w:tcPr>
          <w:p w14:paraId="6D9FF82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4508395,34</w:t>
            </w:r>
          </w:p>
        </w:tc>
        <w:tc>
          <w:tcPr>
            <w:tcW w:w="871" w:type="dxa"/>
            <w:tcBorders>
              <w:top w:val="nil"/>
              <w:left w:val="nil"/>
              <w:bottom w:val="single" w:sz="4" w:space="0" w:color="auto"/>
              <w:right w:val="single" w:sz="4" w:space="0" w:color="auto"/>
            </w:tcBorders>
            <w:shd w:val="clear" w:color="auto" w:fill="auto"/>
            <w:noWrap/>
            <w:vAlign w:val="bottom"/>
          </w:tcPr>
          <w:p w14:paraId="2CFFFFE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1</w:t>
            </w:r>
          </w:p>
        </w:tc>
        <w:tc>
          <w:tcPr>
            <w:tcW w:w="998" w:type="dxa"/>
            <w:tcBorders>
              <w:top w:val="nil"/>
              <w:left w:val="nil"/>
              <w:bottom w:val="single" w:sz="4" w:space="0" w:color="auto"/>
              <w:right w:val="single" w:sz="4" w:space="0" w:color="auto"/>
            </w:tcBorders>
            <w:shd w:val="clear" w:color="auto" w:fill="auto"/>
            <w:noWrap/>
            <w:vAlign w:val="bottom"/>
          </w:tcPr>
          <w:p w14:paraId="7408438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1805764,61</w:t>
            </w:r>
          </w:p>
        </w:tc>
        <w:tc>
          <w:tcPr>
            <w:tcW w:w="1089" w:type="dxa"/>
            <w:tcBorders>
              <w:top w:val="nil"/>
              <w:left w:val="nil"/>
              <w:bottom w:val="single" w:sz="4" w:space="0" w:color="auto"/>
              <w:right w:val="single" w:sz="4" w:space="0" w:color="auto"/>
            </w:tcBorders>
            <w:shd w:val="clear" w:color="auto" w:fill="auto"/>
            <w:noWrap/>
            <w:vAlign w:val="bottom"/>
          </w:tcPr>
          <w:p w14:paraId="7C14C992"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1805764,61</w:t>
            </w:r>
          </w:p>
        </w:tc>
        <w:tc>
          <w:tcPr>
            <w:tcW w:w="871" w:type="dxa"/>
            <w:tcBorders>
              <w:top w:val="nil"/>
              <w:left w:val="nil"/>
              <w:bottom w:val="single" w:sz="4" w:space="0" w:color="auto"/>
              <w:right w:val="single" w:sz="4" w:space="0" w:color="auto"/>
            </w:tcBorders>
            <w:shd w:val="clear" w:color="auto" w:fill="auto"/>
            <w:noWrap/>
            <w:vAlign w:val="bottom"/>
          </w:tcPr>
          <w:p w14:paraId="4485D35C"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0,4005338</w:t>
            </w:r>
          </w:p>
        </w:tc>
        <w:tc>
          <w:tcPr>
            <w:tcW w:w="871" w:type="dxa"/>
            <w:tcBorders>
              <w:top w:val="nil"/>
              <w:left w:val="nil"/>
              <w:bottom w:val="single" w:sz="4" w:space="0" w:color="auto"/>
              <w:right w:val="single" w:sz="4" w:space="0" w:color="auto"/>
            </w:tcBorders>
            <w:shd w:val="clear" w:color="auto" w:fill="auto"/>
            <w:noWrap/>
            <w:vAlign w:val="bottom"/>
          </w:tcPr>
          <w:p w14:paraId="5D0A4ADC"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0,4005338</w:t>
            </w:r>
          </w:p>
        </w:tc>
      </w:tr>
      <w:tr w:rsidR="00684076" w:rsidRPr="00684076" w14:paraId="3FBE85A1"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24ECA19B"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82</w:t>
            </w:r>
          </w:p>
        </w:tc>
        <w:tc>
          <w:tcPr>
            <w:tcW w:w="4406" w:type="dxa"/>
            <w:tcBorders>
              <w:top w:val="nil"/>
              <w:left w:val="nil"/>
              <w:bottom w:val="single" w:sz="4" w:space="0" w:color="auto"/>
              <w:right w:val="single" w:sz="4" w:space="0" w:color="auto"/>
            </w:tcBorders>
            <w:shd w:val="clear" w:color="auto" w:fill="auto"/>
            <w:noWrap/>
            <w:vAlign w:val="bottom"/>
          </w:tcPr>
          <w:p w14:paraId="2500889C"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Αποδόσεις</w:t>
            </w:r>
          </w:p>
        </w:tc>
        <w:tc>
          <w:tcPr>
            <w:tcW w:w="1097" w:type="dxa"/>
            <w:tcBorders>
              <w:top w:val="nil"/>
              <w:left w:val="nil"/>
              <w:bottom w:val="single" w:sz="4" w:space="0" w:color="auto"/>
              <w:right w:val="single" w:sz="4" w:space="0" w:color="auto"/>
            </w:tcBorders>
            <w:shd w:val="clear" w:color="auto" w:fill="auto"/>
            <w:noWrap/>
            <w:vAlign w:val="bottom"/>
          </w:tcPr>
          <w:p w14:paraId="20857F39"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9153955,25</w:t>
            </w:r>
          </w:p>
        </w:tc>
        <w:tc>
          <w:tcPr>
            <w:tcW w:w="1123" w:type="dxa"/>
            <w:tcBorders>
              <w:top w:val="nil"/>
              <w:left w:val="nil"/>
              <w:bottom w:val="single" w:sz="4" w:space="0" w:color="auto"/>
              <w:right w:val="single" w:sz="4" w:space="0" w:color="auto"/>
            </w:tcBorders>
            <w:shd w:val="clear" w:color="auto" w:fill="auto"/>
            <w:noWrap/>
            <w:vAlign w:val="bottom"/>
          </w:tcPr>
          <w:p w14:paraId="3C6E6A2D"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9015030,37</w:t>
            </w:r>
          </w:p>
        </w:tc>
        <w:tc>
          <w:tcPr>
            <w:tcW w:w="810" w:type="dxa"/>
            <w:tcBorders>
              <w:top w:val="nil"/>
              <w:left w:val="nil"/>
              <w:bottom w:val="single" w:sz="4" w:space="0" w:color="auto"/>
              <w:right w:val="single" w:sz="4" w:space="0" w:color="auto"/>
            </w:tcBorders>
            <w:shd w:val="clear" w:color="auto" w:fill="auto"/>
            <w:noWrap/>
            <w:vAlign w:val="bottom"/>
          </w:tcPr>
          <w:p w14:paraId="72EC0A39"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0,984824</w:t>
            </w:r>
          </w:p>
        </w:tc>
        <w:tc>
          <w:tcPr>
            <w:tcW w:w="1127" w:type="dxa"/>
            <w:tcBorders>
              <w:top w:val="nil"/>
              <w:left w:val="nil"/>
              <w:bottom w:val="single" w:sz="4" w:space="0" w:color="auto"/>
              <w:right w:val="single" w:sz="4" w:space="0" w:color="auto"/>
            </w:tcBorders>
            <w:shd w:val="clear" w:color="auto" w:fill="auto"/>
            <w:noWrap/>
            <w:vAlign w:val="bottom"/>
          </w:tcPr>
          <w:p w14:paraId="645130A7"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7758995,65</w:t>
            </w:r>
          </w:p>
        </w:tc>
        <w:tc>
          <w:tcPr>
            <w:tcW w:w="871" w:type="dxa"/>
            <w:tcBorders>
              <w:top w:val="nil"/>
              <w:left w:val="nil"/>
              <w:bottom w:val="single" w:sz="4" w:space="0" w:color="auto"/>
              <w:right w:val="single" w:sz="4" w:space="0" w:color="auto"/>
            </w:tcBorders>
            <w:shd w:val="clear" w:color="auto" w:fill="auto"/>
            <w:noWrap/>
            <w:vAlign w:val="bottom"/>
          </w:tcPr>
          <w:p w14:paraId="19C471ED"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0,8476113</w:t>
            </w:r>
          </w:p>
        </w:tc>
        <w:tc>
          <w:tcPr>
            <w:tcW w:w="998" w:type="dxa"/>
            <w:tcBorders>
              <w:top w:val="nil"/>
              <w:left w:val="nil"/>
              <w:bottom w:val="single" w:sz="4" w:space="0" w:color="auto"/>
              <w:right w:val="single" w:sz="4" w:space="0" w:color="auto"/>
            </w:tcBorders>
            <w:shd w:val="clear" w:color="auto" w:fill="auto"/>
            <w:noWrap/>
            <w:vAlign w:val="bottom"/>
          </w:tcPr>
          <w:p w14:paraId="20536339"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6555135,33</w:t>
            </w:r>
          </w:p>
        </w:tc>
        <w:tc>
          <w:tcPr>
            <w:tcW w:w="1089" w:type="dxa"/>
            <w:tcBorders>
              <w:top w:val="nil"/>
              <w:left w:val="nil"/>
              <w:bottom w:val="single" w:sz="4" w:space="0" w:color="auto"/>
              <w:right w:val="single" w:sz="4" w:space="0" w:color="auto"/>
            </w:tcBorders>
            <w:shd w:val="clear" w:color="auto" w:fill="auto"/>
            <w:noWrap/>
            <w:vAlign w:val="bottom"/>
          </w:tcPr>
          <w:p w14:paraId="3A12382E"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6555135,33</w:t>
            </w:r>
          </w:p>
        </w:tc>
        <w:tc>
          <w:tcPr>
            <w:tcW w:w="871" w:type="dxa"/>
            <w:tcBorders>
              <w:top w:val="nil"/>
              <w:left w:val="nil"/>
              <w:bottom w:val="single" w:sz="4" w:space="0" w:color="auto"/>
              <w:right w:val="single" w:sz="4" w:space="0" w:color="auto"/>
            </w:tcBorders>
            <w:shd w:val="clear" w:color="auto" w:fill="auto"/>
            <w:noWrap/>
            <w:vAlign w:val="bottom"/>
          </w:tcPr>
          <w:p w14:paraId="6802189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0,7160987</w:t>
            </w:r>
          </w:p>
        </w:tc>
        <w:tc>
          <w:tcPr>
            <w:tcW w:w="871" w:type="dxa"/>
            <w:tcBorders>
              <w:top w:val="nil"/>
              <w:left w:val="nil"/>
              <w:bottom w:val="single" w:sz="4" w:space="0" w:color="auto"/>
              <w:right w:val="single" w:sz="4" w:space="0" w:color="auto"/>
            </w:tcBorders>
            <w:shd w:val="clear" w:color="auto" w:fill="auto"/>
            <w:noWrap/>
            <w:vAlign w:val="bottom"/>
          </w:tcPr>
          <w:p w14:paraId="33758D67"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0,8448433</w:t>
            </w:r>
          </w:p>
        </w:tc>
      </w:tr>
      <w:tr w:rsidR="00684076" w:rsidRPr="00684076" w14:paraId="7D1D5824"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0B1949D5"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83</w:t>
            </w:r>
          </w:p>
        </w:tc>
        <w:tc>
          <w:tcPr>
            <w:tcW w:w="4406" w:type="dxa"/>
            <w:tcBorders>
              <w:top w:val="nil"/>
              <w:left w:val="nil"/>
              <w:bottom w:val="nil"/>
              <w:right w:val="nil"/>
            </w:tcBorders>
            <w:shd w:val="clear" w:color="auto" w:fill="auto"/>
            <w:noWrap/>
            <w:vAlign w:val="bottom"/>
          </w:tcPr>
          <w:p w14:paraId="643229C6" w14:textId="77777777" w:rsidR="00684076" w:rsidRPr="00684076" w:rsidRDefault="00684076" w:rsidP="00684076">
            <w:pPr>
              <w:spacing w:after="200" w:line="276" w:lineRule="auto"/>
              <w:rPr>
                <w:rFonts w:ascii="Verdana" w:eastAsia="Calibri" w:hAnsi="Verdana" w:cs="Arial"/>
                <w:color w:val="000000"/>
                <w:sz w:val="20"/>
                <w:szCs w:val="20"/>
              </w:rPr>
            </w:pPr>
            <w:r w:rsidRPr="00684076">
              <w:rPr>
                <w:rFonts w:ascii="Verdana" w:eastAsia="Calibri" w:hAnsi="Verdana" w:cs="Arial"/>
                <w:color w:val="000000"/>
                <w:sz w:val="20"/>
                <w:szCs w:val="20"/>
              </w:rPr>
              <w:t>Επιχορηγούμενες πληρωμές υποχρεώσεων Π.Ο.Ε.</w:t>
            </w:r>
          </w:p>
        </w:tc>
        <w:tc>
          <w:tcPr>
            <w:tcW w:w="1097" w:type="dxa"/>
            <w:tcBorders>
              <w:top w:val="nil"/>
              <w:left w:val="single" w:sz="4" w:space="0" w:color="auto"/>
              <w:bottom w:val="single" w:sz="4" w:space="0" w:color="auto"/>
              <w:right w:val="single" w:sz="4" w:space="0" w:color="auto"/>
            </w:tcBorders>
            <w:shd w:val="clear" w:color="auto" w:fill="auto"/>
            <w:noWrap/>
            <w:vAlign w:val="bottom"/>
          </w:tcPr>
          <w:p w14:paraId="73797003"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w:t>
            </w:r>
          </w:p>
        </w:tc>
        <w:tc>
          <w:tcPr>
            <w:tcW w:w="1123" w:type="dxa"/>
            <w:tcBorders>
              <w:top w:val="nil"/>
              <w:left w:val="nil"/>
              <w:bottom w:val="single" w:sz="4" w:space="0" w:color="auto"/>
              <w:right w:val="single" w:sz="4" w:space="0" w:color="auto"/>
            </w:tcBorders>
            <w:shd w:val="clear" w:color="auto" w:fill="auto"/>
            <w:noWrap/>
            <w:vAlign w:val="bottom"/>
          </w:tcPr>
          <w:p w14:paraId="14CB1030"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w:t>
            </w:r>
          </w:p>
        </w:tc>
        <w:tc>
          <w:tcPr>
            <w:tcW w:w="810" w:type="dxa"/>
            <w:tcBorders>
              <w:top w:val="nil"/>
              <w:left w:val="nil"/>
              <w:bottom w:val="single" w:sz="4" w:space="0" w:color="auto"/>
              <w:right w:val="single" w:sz="4" w:space="0" w:color="auto"/>
            </w:tcBorders>
            <w:shd w:val="clear" w:color="auto" w:fill="auto"/>
            <w:noWrap/>
            <w:vAlign w:val="bottom"/>
          </w:tcPr>
          <w:p w14:paraId="4D38C6E5"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#ΔΙΑΙΡ/0!</w:t>
            </w:r>
          </w:p>
        </w:tc>
        <w:tc>
          <w:tcPr>
            <w:tcW w:w="1127" w:type="dxa"/>
            <w:tcBorders>
              <w:top w:val="nil"/>
              <w:left w:val="nil"/>
              <w:bottom w:val="single" w:sz="4" w:space="0" w:color="auto"/>
              <w:right w:val="single" w:sz="4" w:space="0" w:color="auto"/>
            </w:tcBorders>
            <w:shd w:val="clear" w:color="auto" w:fill="auto"/>
            <w:noWrap/>
            <w:vAlign w:val="bottom"/>
          </w:tcPr>
          <w:p w14:paraId="163327A5"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tcPr>
          <w:p w14:paraId="4384A05C"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#ΔΙΑΙΡ/0!</w:t>
            </w:r>
          </w:p>
        </w:tc>
        <w:tc>
          <w:tcPr>
            <w:tcW w:w="998" w:type="dxa"/>
            <w:tcBorders>
              <w:top w:val="nil"/>
              <w:left w:val="nil"/>
              <w:bottom w:val="single" w:sz="4" w:space="0" w:color="auto"/>
              <w:right w:val="single" w:sz="4" w:space="0" w:color="auto"/>
            </w:tcBorders>
            <w:shd w:val="clear" w:color="auto" w:fill="auto"/>
            <w:noWrap/>
            <w:vAlign w:val="bottom"/>
          </w:tcPr>
          <w:p w14:paraId="5208C4D5"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w:t>
            </w:r>
          </w:p>
        </w:tc>
        <w:tc>
          <w:tcPr>
            <w:tcW w:w="1089" w:type="dxa"/>
            <w:tcBorders>
              <w:top w:val="nil"/>
              <w:left w:val="nil"/>
              <w:bottom w:val="single" w:sz="4" w:space="0" w:color="auto"/>
              <w:right w:val="single" w:sz="4" w:space="0" w:color="auto"/>
            </w:tcBorders>
            <w:shd w:val="clear" w:color="auto" w:fill="auto"/>
            <w:noWrap/>
            <w:vAlign w:val="bottom"/>
          </w:tcPr>
          <w:p w14:paraId="3574104C"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tcPr>
          <w:p w14:paraId="40A2032F"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#ΔΙΑΙΡ/0!</w:t>
            </w:r>
          </w:p>
        </w:tc>
        <w:tc>
          <w:tcPr>
            <w:tcW w:w="871" w:type="dxa"/>
            <w:tcBorders>
              <w:top w:val="nil"/>
              <w:left w:val="nil"/>
              <w:bottom w:val="single" w:sz="4" w:space="0" w:color="auto"/>
              <w:right w:val="single" w:sz="4" w:space="0" w:color="auto"/>
            </w:tcBorders>
            <w:shd w:val="clear" w:color="auto" w:fill="auto"/>
            <w:noWrap/>
            <w:vAlign w:val="bottom"/>
          </w:tcPr>
          <w:p w14:paraId="2260F82B"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#ΔΙΑΙΡ/0!</w:t>
            </w:r>
          </w:p>
        </w:tc>
      </w:tr>
      <w:tr w:rsidR="00684076" w:rsidRPr="00684076" w14:paraId="1E7AFDAF"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69CB6B11"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85</w:t>
            </w:r>
          </w:p>
        </w:tc>
        <w:tc>
          <w:tcPr>
            <w:tcW w:w="4406" w:type="dxa"/>
            <w:tcBorders>
              <w:top w:val="single" w:sz="4" w:space="0" w:color="auto"/>
              <w:left w:val="nil"/>
              <w:bottom w:val="single" w:sz="4" w:space="0" w:color="auto"/>
              <w:right w:val="single" w:sz="4" w:space="0" w:color="auto"/>
            </w:tcBorders>
            <w:shd w:val="clear" w:color="auto" w:fill="auto"/>
            <w:noWrap/>
            <w:vAlign w:val="bottom"/>
          </w:tcPr>
          <w:p w14:paraId="3BD74D1C"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Προβλέψεις μη είσπραξης</w:t>
            </w:r>
          </w:p>
        </w:tc>
        <w:tc>
          <w:tcPr>
            <w:tcW w:w="1097" w:type="dxa"/>
            <w:tcBorders>
              <w:top w:val="nil"/>
              <w:left w:val="nil"/>
              <w:bottom w:val="single" w:sz="4" w:space="0" w:color="auto"/>
              <w:right w:val="single" w:sz="4" w:space="0" w:color="auto"/>
            </w:tcBorders>
            <w:shd w:val="clear" w:color="auto" w:fill="auto"/>
            <w:noWrap/>
            <w:vAlign w:val="bottom"/>
          </w:tcPr>
          <w:p w14:paraId="4DB5EE28"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26860532</w:t>
            </w:r>
          </w:p>
        </w:tc>
        <w:tc>
          <w:tcPr>
            <w:tcW w:w="1123" w:type="dxa"/>
            <w:tcBorders>
              <w:top w:val="nil"/>
              <w:left w:val="nil"/>
              <w:bottom w:val="single" w:sz="4" w:space="0" w:color="auto"/>
              <w:right w:val="single" w:sz="4" w:space="0" w:color="auto"/>
            </w:tcBorders>
            <w:shd w:val="clear" w:color="auto" w:fill="auto"/>
            <w:noWrap/>
            <w:vAlign w:val="bottom"/>
          </w:tcPr>
          <w:p w14:paraId="577E5D34"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w:t>
            </w:r>
          </w:p>
        </w:tc>
        <w:tc>
          <w:tcPr>
            <w:tcW w:w="810" w:type="dxa"/>
            <w:tcBorders>
              <w:top w:val="nil"/>
              <w:left w:val="nil"/>
              <w:bottom w:val="single" w:sz="4" w:space="0" w:color="auto"/>
              <w:right w:val="single" w:sz="4" w:space="0" w:color="auto"/>
            </w:tcBorders>
            <w:shd w:val="clear" w:color="auto" w:fill="auto"/>
            <w:noWrap/>
            <w:vAlign w:val="bottom"/>
          </w:tcPr>
          <w:p w14:paraId="25CA8A94"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w:t>
            </w:r>
          </w:p>
        </w:tc>
        <w:tc>
          <w:tcPr>
            <w:tcW w:w="1127" w:type="dxa"/>
            <w:tcBorders>
              <w:top w:val="nil"/>
              <w:left w:val="nil"/>
              <w:bottom w:val="single" w:sz="4" w:space="0" w:color="auto"/>
              <w:right w:val="single" w:sz="4" w:space="0" w:color="auto"/>
            </w:tcBorders>
            <w:shd w:val="clear" w:color="auto" w:fill="auto"/>
            <w:noWrap/>
            <w:vAlign w:val="bottom"/>
          </w:tcPr>
          <w:p w14:paraId="66331ED0"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tcPr>
          <w:p w14:paraId="5232039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w:t>
            </w:r>
          </w:p>
        </w:tc>
        <w:tc>
          <w:tcPr>
            <w:tcW w:w="998" w:type="dxa"/>
            <w:tcBorders>
              <w:top w:val="nil"/>
              <w:left w:val="nil"/>
              <w:bottom w:val="single" w:sz="4" w:space="0" w:color="auto"/>
              <w:right w:val="single" w:sz="4" w:space="0" w:color="auto"/>
            </w:tcBorders>
            <w:shd w:val="clear" w:color="auto" w:fill="auto"/>
            <w:noWrap/>
            <w:vAlign w:val="bottom"/>
          </w:tcPr>
          <w:p w14:paraId="63C11651"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w:t>
            </w:r>
          </w:p>
        </w:tc>
        <w:tc>
          <w:tcPr>
            <w:tcW w:w="1089" w:type="dxa"/>
            <w:tcBorders>
              <w:top w:val="nil"/>
              <w:left w:val="nil"/>
              <w:bottom w:val="single" w:sz="4" w:space="0" w:color="auto"/>
              <w:right w:val="single" w:sz="4" w:space="0" w:color="auto"/>
            </w:tcBorders>
            <w:shd w:val="clear" w:color="auto" w:fill="auto"/>
            <w:noWrap/>
            <w:vAlign w:val="bottom"/>
          </w:tcPr>
          <w:p w14:paraId="0182066F" w14:textId="77777777" w:rsidR="00684076" w:rsidRPr="00684076" w:rsidRDefault="00684076" w:rsidP="00684076">
            <w:pPr>
              <w:spacing w:after="200" w:line="276" w:lineRule="auto"/>
              <w:jc w:val="right"/>
              <w:rPr>
                <w:rFonts w:ascii="Verdana" w:eastAsia="Calibri" w:hAnsi="Verdana" w:cs="Arial"/>
                <w:sz w:val="20"/>
                <w:szCs w:val="20"/>
              </w:rPr>
            </w:pPr>
            <w:r w:rsidRPr="00684076">
              <w:rPr>
                <w:rFonts w:ascii="Verdana" w:eastAsia="Calibri" w:hAnsi="Verdana"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tcPr>
          <w:p w14:paraId="743D7E1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0</w:t>
            </w:r>
          </w:p>
        </w:tc>
        <w:tc>
          <w:tcPr>
            <w:tcW w:w="871" w:type="dxa"/>
            <w:tcBorders>
              <w:top w:val="nil"/>
              <w:left w:val="nil"/>
              <w:bottom w:val="single" w:sz="4" w:space="0" w:color="auto"/>
              <w:right w:val="single" w:sz="4" w:space="0" w:color="auto"/>
            </w:tcBorders>
            <w:shd w:val="clear" w:color="auto" w:fill="auto"/>
            <w:noWrap/>
            <w:vAlign w:val="bottom"/>
          </w:tcPr>
          <w:p w14:paraId="761BAAF9" w14:textId="77777777" w:rsidR="00684076" w:rsidRPr="00684076" w:rsidRDefault="00684076" w:rsidP="00684076">
            <w:pPr>
              <w:spacing w:after="200" w:line="276" w:lineRule="auto"/>
              <w:jc w:val="center"/>
              <w:rPr>
                <w:rFonts w:ascii="Verdana" w:eastAsia="Calibri" w:hAnsi="Verdana" w:cs="Arial"/>
                <w:b/>
                <w:bCs/>
                <w:sz w:val="20"/>
                <w:szCs w:val="20"/>
              </w:rPr>
            </w:pPr>
            <w:r w:rsidRPr="00684076">
              <w:rPr>
                <w:rFonts w:ascii="Verdana" w:eastAsia="Calibri" w:hAnsi="Verdana" w:cs="Arial"/>
                <w:b/>
                <w:bCs/>
                <w:sz w:val="20"/>
                <w:szCs w:val="20"/>
              </w:rPr>
              <w:t>#ΔΙΑΙΡ/0!</w:t>
            </w:r>
          </w:p>
        </w:tc>
      </w:tr>
      <w:tr w:rsidR="00684076" w:rsidRPr="00684076" w14:paraId="7CDF13D5" w14:textId="77777777" w:rsidTr="00FA24E0">
        <w:trPr>
          <w:trHeight w:val="255"/>
        </w:trPr>
        <w:tc>
          <w:tcPr>
            <w:tcW w:w="477" w:type="dxa"/>
            <w:tcBorders>
              <w:top w:val="nil"/>
              <w:left w:val="single" w:sz="4" w:space="0" w:color="auto"/>
              <w:bottom w:val="single" w:sz="4" w:space="0" w:color="auto"/>
              <w:right w:val="single" w:sz="4" w:space="0" w:color="auto"/>
            </w:tcBorders>
            <w:shd w:val="clear" w:color="auto" w:fill="auto"/>
            <w:noWrap/>
            <w:vAlign w:val="bottom"/>
          </w:tcPr>
          <w:p w14:paraId="6F62D35A"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9</w:t>
            </w:r>
          </w:p>
        </w:tc>
        <w:tc>
          <w:tcPr>
            <w:tcW w:w="4406" w:type="dxa"/>
            <w:tcBorders>
              <w:top w:val="nil"/>
              <w:left w:val="nil"/>
              <w:bottom w:val="single" w:sz="4" w:space="0" w:color="auto"/>
              <w:right w:val="single" w:sz="4" w:space="0" w:color="auto"/>
            </w:tcBorders>
            <w:shd w:val="clear" w:color="auto" w:fill="auto"/>
            <w:noWrap/>
            <w:vAlign w:val="bottom"/>
          </w:tcPr>
          <w:p w14:paraId="3D53070D"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Αποθεματικό</w:t>
            </w:r>
          </w:p>
        </w:tc>
        <w:tc>
          <w:tcPr>
            <w:tcW w:w="1097" w:type="dxa"/>
            <w:tcBorders>
              <w:top w:val="nil"/>
              <w:left w:val="nil"/>
              <w:bottom w:val="single" w:sz="4" w:space="0" w:color="auto"/>
              <w:right w:val="single" w:sz="4" w:space="0" w:color="auto"/>
            </w:tcBorders>
            <w:shd w:val="clear" w:color="auto" w:fill="auto"/>
            <w:noWrap/>
            <w:vAlign w:val="bottom"/>
          </w:tcPr>
          <w:p w14:paraId="3542522B"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30000</w:t>
            </w:r>
          </w:p>
        </w:tc>
        <w:tc>
          <w:tcPr>
            <w:tcW w:w="1123" w:type="dxa"/>
            <w:tcBorders>
              <w:top w:val="nil"/>
              <w:left w:val="nil"/>
              <w:bottom w:val="single" w:sz="4" w:space="0" w:color="auto"/>
              <w:right w:val="single" w:sz="4" w:space="0" w:color="auto"/>
            </w:tcBorders>
            <w:shd w:val="clear" w:color="auto" w:fill="auto"/>
            <w:noWrap/>
            <w:vAlign w:val="bottom"/>
          </w:tcPr>
          <w:p w14:paraId="4C570A4C"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 </w:t>
            </w:r>
          </w:p>
        </w:tc>
        <w:tc>
          <w:tcPr>
            <w:tcW w:w="810" w:type="dxa"/>
            <w:tcBorders>
              <w:top w:val="nil"/>
              <w:left w:val="nil"/>
              <w:bottom w:val="single" w:sz="4" w:space="0" w:color="auto"/>
              <w:right w:val="single" w:sz="4" w:space="0" w:color="auto"/>
            </w:tcBorders>
            <w:shd w:val="clear" w:color="auto" w:fill="auto"/>
            <w:noWrap/>
            <w:vAlign w:val="bottom"/>
          </w:tcPr>
          <w:p w14:paraId="4232D4CF"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 </w:t>
            </w:r>
          </w:p>
        </w:tc>
        <w:tc>
          <w:tcPr>
            <w:tcW w:w="1127" w:type="dxa"/>
            <w:tcBorders>
              <w:top w:val="nil"/>
              <w:left w:val="nil"/>
              <w:bottom w:val="single" w:sz="4" w:space="0" w:color="auto"/>
              <w:right w:val="single" w:sz="4" w:space="0" w:color="auto"/>
            </w:tcBorders>
            <w:shd w:val="clear" w:color="auto" w:fill="auto"/>
            <w:noWrap/>
            <w:vAlign w:val="bottom"/>
          </w:tcPr>
          <w:p w14:paraId="331AE2D1"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 </w:t>
            </w:r>
          </w:p>
        </w:tc>
        <w:tc>
          <w:tcPr>
            <w:tcW w:w="871" w:type="dxa"/>
            <w:tcBorders>
              <w:top w:val="nil"/>
              <w:left w:val="nil"/>
              <w:bottom w:val="single" w:sz="4" w:space="0" w:color="auto"/>
              <w:right w:val="single" w:sz="4" w:space="0" w:color="auto"/>
            </w:tcBorders>
            <w:shd w:val="clear" w:color="auto" w:fill="auto"/>
            <w:noWrap/>
            <w:vAlign w:val="bottom"/>
          </w:tcPr>
          <w:p w14:paraId="297C28B2"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 </w:t>
            </w:r>
          </w:p>
        </w:tc>
        <w:tc>
          <w:tcPr>
            <w:tcW w:w="998" w:type="dxa"/>
            <w:tcBorders>
              <w:top w:val="nil"/>
              <w:left w:val="nil"/>
              <w:bottom w:val="single" w:sz="4" w:space="0" w:color="auto"/>
              <w:right w:val="single" w:sz="4" w:space="0" w:color="auto"/>
            </w:tcBorders>
            <w:shd w:val="clear" w:color="auto" w:fill="auto"/>
            <w:noWrap/>
            <w:vAlign w:val="bottom"/>
          </w:tcPr>
          <w:p w14:paraId="1B31F40E"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 </w:t>
            </w:r>
          </w:p>
        </w:tc>
        <w:tc>
          <w:tcPr>
            <w:tcW w:w="1089" w:type="dxa"/>
            <w:tcBorders>
              <w:top w:val="nil"/>
              <w:left w:val="nil"/>
              <w:bottom w:val="single" w:sz="4" w:space="0" w:color="auto"/>
              <w:right w:val="single" w:sz="4" w:space="0" w:color="auto"/>
            </w:tcBorders>
            <w:shd w:val="clear" w:color="auto" w:fill="auto"/>
            <w:noWrap/>
            <w:vAlign w:val="bottom"/>
          </w:tcPr>
          <w:p w14:paraId="666C8A2F"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 </w:t>
            </w:r>
          </w:p>
        </w:tc>
        <w:tc>
          <w:tcPr>
            <w:tcW w:w="871" w:type="dxa"/>
            <w:tcBorders>
              <w:top w:val="nil"/>
              <w:left w:val="nil"/>
              <w:bottom w:val="single" w:sz="4" w:space="0" w:color="auto"/>
              <w:right w:val="single" w:sz="4" w:space="0" w:color="auto"/>
            </w:tcBorders>
            <w:shd w:val="clear" w:color="auto" w:fill="auto"/>
            <w:noWrap/>
            <w:vAlign w:val="bottom"/>
          </w:tcPr>
          <w:p w14:paraId="6CFE29C1"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 </w:t>
            </w:r>
          </w:p>
        </w:tc>
        <w:tc>
          <w:tcPr>
            <w:tcW w:w="871" w:type="dxa"/>
            <w:tcBorders>
              <w:top w:val="nil"/>
              <w:left w:val="nil"/>
              <w:bottom w:val="single" w:sz="4" w:space="0" w:color="auto"/>
              <w:right w:val="single" w:sz="4" w:space="0" w:color="auto"/>
            </w:tcBorders>
            <w:shd w:val="clear" w:color="auto" w:fill="auto"/>
            <w:noWrap/>
            <w:vAlign w:val="bottom"/>
          </w:tcPr>
          <w:p w14:paraId="6D94B48A"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 </w:t>
            </w:r>
          </w:p>
        </w:tc>
      </w:tr>
      <w:tr w:rsidR="00684076" w:rsidRPr="00684076" w14:paraId="54132314" w14:textId="77777777" w:rsidTr="00FA24E0">
        <w:trPr>
          <w:trHeight w:val="255"/>
        </w:trPr>
        <w:tc>
          <w:tcPr>
            <w:tcW w:w="477" w:type="dxa"/>
            <w:tcBorders>
              <w:top w:val="nil"/>
              <w:left w:val="single" w:sz="4" w:space="0" w:color="auto"/>
              <w:bottom w:val="single" w:sz="4" w:space="0" w:color="auto"/>
              <w:right w:val="single" w:sz="4" w:space="0" w:color="auto"/>
            </w:tcBorders>
            <w:shd w:val="clear" w:color="000000" w:fill="C0C0C0"/>
            <w:noWrap/>
            <w:vAlign w:val="bottom"/>
          </w:tcPr>
          <w:p w14:paraId="1508BC68"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 </w:t>
            </w:r>
          </w:p>
        </w:tc>
        <w:tc>
          <w:tcPr>
            <w:tcW w:w="4406" w:type="dxa"/>
            <w:tcBorders>
              <w:top w:val="nil"/>
              <w:left w:val="nil"/>
              <w:bottom w:val="single" w:sz="4" w:space="0" w:color="auto"/>
              <w:right w:val="single" w:sz="4" w:space="0" w:color="auto"/>
            </w:tcBorders>
            <w:shd w:val="clear" w:color="000000" w:fill="C0C0C0"/>
            <w:noWrap/>
            <w:vAlign w:val="bottom"/>
          </w:tcPr>
          <w:p w14:paraId="0B309629"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Σύνολα δαπανών</w:t>
            </w:r>
          </w:p>
        </w:tc>
        <w:tc>
          <w:tcPr>
            <w:tcW w:w="1097" w:type="dxa"/>
            <w:tcBorders>
              <w:top w:val="nil"/>
              <w:left w:val="nil"/>
              <w:bottom w:val="single" w:sz="4" w:space="0" w:color="auto"/>
              <w:right w:val="single" w:sz="4" w:space="0" w:color="auto"/>
            </w:tcBorders>
            <w:shd w:val="clear" w:color="000000" w:fill="C0C0C0"/>
            <w:noWrap/>
            <w:vAlign w:val="bottom"/>
          </w:tcPr>
          <w:p w14:paraId="61FD5518"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97190022,11</w:t>
            </w:r>
          </w:p>
        </w:tc>
        <w:tc>
          <w:tcPr>
            <w:tcW w:w="1123" w:type="dxa"/>
            <w:tcBorders>
              <w:top w:val="nil"/>
              <w:left w:val="nil"/>
              <w:bottom w:val="single" w:sz="4" w:space="0" w:color="auto"/>
              <w:right w:val="single" w:sz="4" w:space="0" w:color="auto"/>
            </w:tcBorders>
            <w:shd w:val="clear" w:color="000000" w:fill="C0C0C0"/>
            <w:noWrap/>
            <w:vAlign w:val="bottom"/>
          </w:tcPr>
          <w:p w14:paraId="4EB66E62"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64168275</w:t>
            </w:r>
          </w:p>
        </w:tc>
        <w:tc>
          <w:tcPr>
            <w:tcW w:w="810" w:type="dxa"/>
            <w:tcBorders>
              <w:top w:val="nil"/>
              <w:left w:val="nil"/>
              <w:bottom w:val="single" w:sz="4" w:space="0" w:color="auto"/>
              <w:right w:val="single" w:sz="4" w:space="0" w:color="auto"/>
            </w:tcBorders>
            <w:shd w:val="clear" w:color="000000" w:fill="C0C0C0"/>
            <w:noWrap/>
            <w:vAlign w:val="bottom"/>
          </w:tcPr>
          <w:p w14:paraId="47B57852"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 </w:t>
            </w:r>
          </w:p>
        </w:tc>
        <w:tc>
          <w:tcPr>
            <w:tcW w:w="1127" w:type="dxa"/>
            <w:tcBorders>
              <w:top w:val="nil"/>
              <w:left w:val="nil"/>
              <w:bottom w:val="single" w:sz="4" w:space="0" w:color="auto"/>
              <w:right w:val="single" w:sz="4" w:space="0" w:color="auto"/>
            </w:tcBorders>
            <w:shd w:val="clear" w:color="000000" w:fill="C0C0C0"/>
            <w:noWrap/>
            <w:vAlign w:val="bottom"/>
          </w:tcPr>
          <w:p w14:paraId="17D5D003"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57471545,05</w:t>
            </w:r>
          </w:p>
        </w:tc>
        <w:tc>
          <w:tcPr>
            <w:tcW w:w="871" w:type="dxa"/>
            <w:tcBorders>
              <w:top w:val="nil"/>
              <w:left w:val="nil"/>
              <w:bottom w:val="single" w:sz="4" w:space="0" w:color="auto"/>
              <w:right w:val="single" w:sz="4" w:space="0" w:color="auto"/>
            </w:tcBorders>
            <w:shd w:val="clear" w:color="000000" w:fill="C0C0C0"/>
            <w:noWrap/>
            <w:vAlign w:val="bottom"/>
          </w:tcPr>
          <w:p w14:paraId="0099BDFD" w14:textId="77777777" w:rsidR="00684076" w:rsidRPr="00684076" w:rsidRDefault="00684076" w:rsidP="00684076">
            <w:pPr>
              <w:spacing w:after="200" w:line="276" w:lineRule="auto"/>
              <w:rPr>
                <w:rFonts w:ascii="Verdana" w:eastAsia="Calibri" w:hAnsi="Verdana" w:cs="Arial"/>
                <w:b/>
                <w:bCs/>
                <w:sz w:val="20"/>
                <w:szCs w:val="20"/>
              </w:rPr>
            </w:pPr>
            <w:r w:rsidRPr="00684076">
              <w:rPr>
                <w:rFonts w:ascii="Verdana" w:eastAsia="Calibri" w:hAnsi="Verdana" w:cs="Arial"/>
                <w:b/>
                <w:bCs/>
                <w:sz w:val="20"/>
                <w:szCs w:val="20"/>
              </w:rPr>
              <w:t> </w:t>
            </w:r>
          </w:p>
        </w:tc>
        <w:tc>
          <w:tcPr>
            <w:tcW w:w="998" w:type="dxa"/>
            <w:tcBorders>
              <w:top w:val="nil"/>
              <w:left w:val="nil"/>
              <w:bottom w:val="single" w:sz="4" w:space="0" w:color="auto"/>
              <w:right w:val="single" w:sz="4" w:space="0" w:color="auto"/>
            </w:tcBorders>
            <w:shd w:val="clear" w:color="000000" w:fill="C0C0C0"/>
            <w:noWrap/>
            <w:vAlign w:val="bottom"/>
          </w:tcPr>
          <w:p w14:paraId="251A3D8C"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48681300</w:t>
            </w:r>
          </w:p>
        </w:tc>
        <w:tc>
          <w:tcPr>
            <w:tcW w:w="1089" w:type="dxa"/>
            <w:tcBorders>
              <w:top w:val="nil"/>
              <w:left w:val="nil"/>
              <w:bottom w:val="single" w:sz="4" w:space="0" w:color="auto"/>
              <w:right w:val="single" w:sz="4" w:space="0" w:color="auto"/>
            </w:tcBorders>
            <w:shd w:val="clear" w:color="000000" w:fill="C0C0C0"/>
            <w:noWrap/>
            <w:vAlign w:val="bottom"/>
          </w:tcPr>
          <w:p w14:paraId="7AB7E4E5" w14:textId="77777777" w:rsidR="00684076" w:rsidRPr="00684076" w:rsidRDefault="00684076" w:rsidP="00684076">
            <w:pPr>
              <w:spacing w:after="200" w:line="276" w:lineRule="auto"/>
              <w:jc w:val="right"/>
              <w:rPr>
                <w:rFonts w:ascii="Verdana" w:eastAsia="Calibri" w:hAnsi="Verdana" w:cs="Arial"/>
                <w:b/>
                <w:bCs/>
                <w:sz w:val="20"/>
                <w:szCs w:val="20"/>
              </w:rPr>
            </w:pPr>
            <w:r w:rsidRPr="00684076">
              <w:rPr>
                <w:rFonts w:ascii="Verdana" w:eastAsia="Calibri" w:hAnsi="Verdana" w:cs="Arial"/>
                <w:b/>
                <w:bCs/>
                <w:sz w:val="20"/>
                <w:szCs w:val="20"/>
              </w:rPr>
              <w:t>48681300,01</w:t>
            </w:r>
          </w:p>
        </w:tc>
        <w:tc>
          <w:tcPr>
            <w:tcW w:w="871" w:type="dxa"/>
            <w:tcBorders>
              <w:top w:val="nil"/>
              <w:left w:val="nil"/>
              <w:bottom w:val="single" w:sz="4" w:space="0" w:color="auto"/>
              <w:right w:val="single" w:sz="4" w:space="0" w:color="auto"/>
            </w:tcBorders>
            <w:shd w:val="clear" w:color="000000" w:fill="C0C0C0"/>
            <w:noWrap/>
            <w:vAlign w:val="bottom"/>
          </w:tcPr>
          <w:p w14:paraId="7BD52401"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 </w:t>
            </w:r>
          </w:p>
        </w:tc>
        <w:tc>
          <w:tcPr>
            <w:tcW w:w="871" w:type="dxa"/>
            <w:tcBorders>
              <w:top w:val="nil"/>
              <w:left w:val="nil"/>
              <w:bottom w:val="single" w:sz="4" w:space="0" w:color="auto"/>
              <w:right w:val="single" w:sz="4" w:space="0" w:color="auto"/>
            </w:tcBorders>
            <w:shd w:val="clear" w:color="000000" w:fill="C0C0C0"/>
            <w:noWrap/>
            <w:vAlign w:val="bottom"/>
          </w:tcPr>
          <w:p w14:paraId="3AD337DE" w14:textId="77777777" w:rsidR="00684076" w:rsidRPr="00684076" w:rsidRDefault="00684076" w:rsidP="00684076">
            <w:pPr>
              <w:spacing w:after="200" w:line="276" w:lineRule="auto"/>
              <w:rPr>
                <w:rFonts w:ascii="Verdana" w:eastAsia="Calibri" w:hAnsi="Verdana" w:cs="Arial"/>
                <w:sz w:val="20"/>
                <w:szCs w:val="20"/>
              </w:rPr>
            </w:pPr>
            <w:r w:rsidRPr="00684076">
              <w:rPr>
                <w:rFonts w:ascii="Verdana" w:eastAsia="Calibri" w:hAnsi="Verdana" w:cs="Arial"/>
                <w:sz w:val="20"/>
                <w:szCs w:val="20"/>
              </w:rPr>
              <w:t> </w:t>
            </w:r>
          </w:p>
        </w:tc>
      </w:tr>
    </w:tbl>
    <w:p w14:paraId="7D359186" w14:textId="77777777" w:rsidR="00684076" w:rsidRPr="00684076" w:rsidRDefault="00684076" w:rsidP="00684076">
      <w:pPr>
        <w:spacing w:after="200" w:line="276" w:lineRule="auto"/>
        <w:rPr>
          <w:rFonts w:ascii="Verdana" w:eastAsia="Calibri" w:hAnsi="Verdana"/>
          <w:sz w:val="20"/>
          <w:szCs w:val="20"/>
        </w:rPr>
      </w:pPr>
    </w:p>
    <w:p w14:paraId="0B1CCB07" w14:textId="77777777" w:rsidR="00684076" w:rsidRPr="00684076" w:rsidRDefault="00684076" w:rsidP="00684076">
      <w:pPr>
        <w:spacing w:after="200" w:line="276" w:lineRule="auto"/>
        <w:rPr>
          <w:rFonts w:ascii="Verdana" w:eastAsia="Calibri" w:hAnsi="Verdana"/>
          <w:sz w:val="20"/>
          <w:szCs w:val="20"/>
        </w:rPr>
      </w:pPr>
    </w:p>
    <w:p w14:paraId="6AA57D11" w14:textId="77777777" w:rsidR="00684076" w:rsidRPr="00684076" w:rsidRDefault="00684076" w:rsidP="00684076">
      <w:pPr>
        <w:spacing w:after="200" w:line="276" w:lineRule="auto"/>
        <w:rPr>
          <w:rFonts w:ascii="Verdana" w:eastAsia="Calibri" w:hAnsi="Verdana"/>
          <w:sz w:val="20"/>
          <w:szCs w:val="20"/>
        </w:rPr>
      </w:pPr>
    </w:p>
    <w:p w14:paraId="69BBF7D9" w14:textId="77777777" w:rsidR="00684076" w:rsidRPr="00684076" w:rsidRDefault="00684076" w:rsidP="00684076">
      <w:pPr>
        <w:spacing w:after="200" w:line="276" w:lineRule="auto"/>
        <w:rPr>
          <w:rFonts w:ascii="Verdana" w:eastAsia="Calibri" w:hAnsi="Verdana"/>
          <w:sz w:val="20"/>
          <w:szCs w:val="20"/>
        </w:rPr>
      </w:pPr>
    </w:p>
    <w:p w14:paraId="6B2037A4" w14:textId="77777777" w:rsidR="00684076" w:rsidRPr="00684076" w:rsidRDefault="00684076" w:rsidP="00684076">
      <w:pPr>
        <w:spacing w:after="200" w:line="276" w:lineRule="auto"/>
        <w:rPr>
          <w:rFonts w:ascii="Verdana" w:eastAsia="Calibri" w:hAnsi="Verdana"/>
          <w:sz w:val="20"/>
          <w:szCs w:val="20"/>
        </w:rPr>
      </w:pPr>
    </w:p>
    <w:p w14:paraId="4E03796D" w14:textId="77777777" w:rsidR="00684076" w:rsidRPr="00684076" w:rsidRDefault="00684076" w:rsidP="00684076">
      <w:pPr>
        <w:spacing w:after="200" w:line="276" w:lineRule="auto"/>
        <w:rPr>
          <w:rFonts w:ascii="Verdana" w:eastAsia="Calibri" w:hAnsi="Verdana"/>
          <w:sz w:val="20"/>
          <w:szCs w:val="20"/>
        </w:rPr>
      </w:pPr>
    </w:p>
    <w:p w14:paraId="76562555" w14:textId="77777777" w:rsidR="00684076" w:rsidRPr="00684076" w:rsidRDefault="00684076" w:rsidP="00684076">
      <w:pPr>
        <w:spacing w:after="200" w:line="276" w:lineRule="auto"/>
        <w:rPr>
          <w:rFonts w:ascii="Verdana" w:eastAsia="Calibri" w:hAnsi="Verdana"/>
          <w:sz w:val="20"/>
          <w:szCs w:val="20"/>
        </w:rPr>
      </w:pPr>
    </w:p>
    <w:p w14:paraId="61E32CCE" w14:textId="77777777" w:rsidR="00684076" w:rsidRPr="00684076" w:rsidRDefault="00684076" w:rsidP="00684076">
      <w:pPr>
        <w:spacing w:after="200" w:line="276" w:lineRule="auto"/>
        <w:rPr>
          <w:rFonts w:ascii="Verdana" w:eastAsia="Calibri" w:hAnsi="Verdana"/>
          <w:sz w:val="20"/>
          <w:szCs w:val="20"/>
        </w:rPr>
        <w:sectPr w:rsidR="00684076" w:rsidRPr="00684076" w:rsidSect="0021314F">
          <w:pgSz w:w="16838" w:h="11906" w:orient="landscape"/>
          <w:pgMar w:top="426" w:right="794" w:bottom="1134" w:left="1134" w:header="709" w:footer="709" w:gutter="0"/>
          <w:cols w:space="708"/>
          <w:docGrid w:linePitch="360"/>
        </w:sectPr>
      </w:pPr>
    </w:p>
    <w:p w14:paraId="633ACFA6" w14:textId="77777777" w:rsidR="00684076" w:rsidRPr="00684076" w:rsidRDefault="00684076" w:rsidP="00684076">
      <w:pPr>
        <w:autoSpaceDE w:val="0"/>
        <w:autoSpaceDN w:val="0"/>
        <w:adjustRightInd w:val="0"/>
        <w:spacing w:after="200" w:line="360" w:lineRule="auto"/>
        <w:jc w:val="both"/>
        <w:rPr>
          <w:rFonts w:ascii="Verdana" w:eastAsia="Calibri" w:hAnsi="Verdana"/>
          <w:color w:val="000000"/>
          <w:sz w:val="20"/>
          <w:szCs w:val="20"/>
        </w:rPr>
      </w:pPr>
      <w:r w:rsidRPr="00684076">
        <w:rPr>
          <w:rFonts w:ascii="Verdana" w:eastAsia="Calibri" w:hAnsi="Verdana"/>
          <w:color w:val="000000"/>
          <w:sz w:val="20"/>
          <w:szCs w:val="20"/>
        </w:rPr>
        <w:lastRenderedPageBreak/>
        <w:t>Μελετώντας τον ανωτέρω πίνακα του απολογισμού του Δ΄ Τριμήνου 2019 των εσόδων , διαπιστώνουμε :</w:t>
      </w:r>
    </w:p>
    <w:p w14:paraId="623CF3F6" w14:textId="77777777" w:rsidR="00684076" w:rsidRPr="00684076" w:rsidRDefault="00684076" w:rsidP="00684076">
      <w:pPr>
        <w:autoSpaceDE w:val="0"/>
        <w:autoSpaceDN w:val="0"/>
        <w:adjustRightInd w:val="0"/>
        <w:spacing w:after="200" w:line="360" w:lineRule="auto"/>
        <w:jc w:val="both"/>
        <w:rPr>
          <w:rFonts w:ascii="Verdana" w:eastAsia="Calibri" w:hAnsi="Verdana"/>
          <w:color w:val="000000"/>
          <w:sz w:val="20"/>
          <w:szCs w:val="20"/>
          <w:highlight w:val="yellow"/>
        </w:rPr>
      </w:pPr>
    </w:p>
    <w:p w14:paraId="57680A58" w14:textId="77777777" w:rsidR="00684076" w:rsidRPr="00684076" w:rsidRDefault="00684076" w:rsidP="00684076">
      <w:pPr>
        <w:numPr>
          <w:ilvl w:val="0"/>
          <w:numId w:val="21"/>
        </w:numPr>
        <w:autoSpaceDE w:val="0"/>
        <w:autoSpaceDN w:val="0"/>
        <w:adjustRightInd w:val="0"/>
        <w:spacing w:after="0" w:line="360" w:lineRule="auto"/>
        <w:ind w:hanging="540"/>
        <w:jc w:val="both"/>
        <w:rPr>
          <w:rFonts w:ascii="Verdana" w:eastAsia="Calibri" w:hAnsi="Verdana"/>
          <w:color w:val="000000"/>
          <w:sz w:val="20"/>
          <w:szCs w:val="20"/>
        </w:rPr>
      </w:pPr>
      <w:r w:rsidRPr="00684076">
        <w:rPr>
          <w:rFonts w:ascii="Verdana" w:eastAsia="Calibri" w:hAnsi="Verdana"/>
          <w:color w:val="000000"/>
          <w:sz w:val="20"/>
          <w:szCs w:val="20"/>
        </w:rPr>
        <w:t xml:space="preserve">Από το ποσό των προϋπολογισθέντων </w:t>
      </w:r>
      <w:r w:rsidRPr="00684076">
        <w:rPr>
          <w:rFonts w:ascii="Verdana" w:eastAsia="Calibri" w:hAnsi="Verdana"/>
          <w:color w:val="000000"/>
          <w:sz w:val="20"/>
          <w:szCs w:val="20"/>
          <w:u w:val="single"/>
        </w:rPr>
        <w:t>Τακτικών Εσόδων</w:t>
      </w:r>
      <w:r w:rsidRPr="00684076">
        <w:rPr>
          <w:rFonts w:ascii="Verdana" w:eastAsia="Calibri" w:hAnsi="Verdana"/>
          <w:color w:val="000000"/>
          <w:sz w:val="20"/>
          <w:szCs w:val="20"/>
        </w:rPr>
        <w:t xml:space="preserve"> για το έτος 2019, ποσού  24.052.327,83 €, βεβαιώθηκαν έσοδα ύψους  </w:t>
      </w:r>
      <w:r w:rsidRPr="00684076">
        <w:rPr>
          <w:rFonts w:ascii="Verdana" w:eastAsia="Calibri" w:hAnsi="Verdana"/>
          <w:bCs/>
          <w:sz w:val="20"/>
          <w:szCs w:val="20"/>
        </w:rPr>
        <w:t>26.959.215,47</w:t>
      </w:r>
      <w:r w:rsidRPr="00684076">
        <w:rPr>
          <w:rFonts w:ascii="Verdana" w:eastAsia="Calibri" w:hAnsi="Verdana"/>
          <w:color w:val="000000"/>
          <w:sz w:val="20"/>
          <w:szCs w:val="20"/>
        </w:rPr>
        <w:t>€ , ήτοι το 112,09% αυτών, ενώ από το ποσό των βεβαιωμένων εσόδων εισπράχθηκε το 98,95% που αντιστοιχεί σε ποσό ύψους 26.675.342,88€.</w:t>
      </w:r>
    </w:p>
    <w:p w14:paraId="4D61B3F9" w14:textId="77777777" w:rsidR="00684076" w:rsidRPr="00684076" w:rsidRDefault="00684076" w:rsidP="00684076">
      <w:pPr>
        <w:numPr>
          <w:ilvl w:val="0"/>
          <w:numId w:val="21"/>
        </w:numPr>
        <w:autoSpaceDE w:val="0"/>
        <w:autoSpaceDN w:val="0"/>
        <w:adjustRightInd w:val="0"/>
        <w:spacing w:after="0" w:line="360" w:lineRule="auto"/>
        <w:ind w:hanging="540"/>
        <w:jc w:val="both"/>
        <w:rPr>
          <w:rFonts w:ascii="Verdana" w:eastAsia="Calibri" w:hAnsi="Verdana"/>
          <w:color w:val="000000"/>
          <w:sz w:val="20"/>
          <w:szCs w:val="20"/>
        </w:rPr>
      </w:pPr>
      <w:r w:rsidRPr="00684076">
        <w:rPr>
          <w:rFonts w:ascii="Verdana" w:eastAsia="Calibri" w:hAnsi="Verdana"/>
          <w:color w:val="000000"/>
          <w:sz w:val="20"/>
          <w:szCs w:val="20"/>
        </w:rPr>
        <w:t xml:space="preserve">Από το ποσό των προϋπολογισθέντων </w:t>
      </w:r>
      <w:r w:rsidRPr="00684076">
        <w:rPr>
          <w:rFonts w:ascii="Verdana" w:eastAsia="Calibri" w:hAnsi="Verdana"/>
          <w:color w:val="000000"/>
          <w:sz w:val="20"/>
          <w:szCs w:val="20"/>
          <w:u w:val="single"/>
        </w:rPr>
        <w:t>Έκτακτων Εσόδων</w:t>
      </w:r>
      <w:r w:rsidRPr="00684076">
        <w:rPr>
          <w:rFonts w:ascii="Verdana" w:eastAsia="Calibri" w:hAnsi="Verdana"/>
          <w:color w:val="000000"/>
          <w:sz w:val="20"/>
          <w:szCs w:val="20"/>
        </w:rPr>
        <w:t xml:space="preserve"> για το έτος 2019, ποσού  27.046.919,19€, βεβαιώθηκαν έσοδα ύψους   12.472.774,13€ , ήτοι 46,12% αυτών, ενώ από το ποσό των βεβαιωμένων εσόδων εισπράχθηκε 97,65% που αντιστοιχεί σε ποσό ύψους 12.179.958,64€.</w:t>
      </w:r>
    </w:p>
    <w:p w14:paraId="384247C6" w14:textId="77777777" w:rsidR="00684076" w:rsidRPr="00684076" w:rsidRDefault="00684076" w:rsidP="00684076">
      <w:pPr>
        <w:numPr>
          <w:ilvl w:val="0"/>
          <w:numId w:val="21"/>
        </w:numPr>
        <w:autoSpaceDE w:val="0"/>
        <w:autoSpaceDN w:val="0"/>
        <w:adjustRightInd w:val="0"/>
        <w:spacing w:after="0" w:line="360" w:lineRule="auto"/>
        <w:ind w:hanging="540"/>
        <w:jc w:val="both"/>
        <w:rPr>
          <w:rFonts w:ascii="Verdana" w:eastAsia="Calibri" w:hAnsi="Verdana"/>
          <w:color w:val="000000"/>
          <w:sz w:val="20"/>
          <w:szCs w:val="20"/>
        </w:rPr>
      </w:pPr>
      <w:r w:rsidRPr="00684076">
        <w:rPr>
          <w:rFonts w:ascii="Verdana" w:eastAsia="Calibri" w:hAnsi="Verdana"/>
          <w:color w:val="000000"/>
          <w:sz w:val="20"/>
          <w:szCs w:val="20"/>
        </w:rPr>
        <w:t xml:space="preserve">Από το ποσό των προϋπολογισθέντων </w:t>
      </w:r>
      <w:r w:rsidRPr="00684076">
        <w:rPr>
          <w:rFonts w:ascii="Verdana" w:eastAsia="Calibri" w:hAnsi="Verdana"/>
          <w:color w:val="000000"/>
          <w:sz w:val="20"/>
          <w:szCs w:val="20"/>
          <w:u w:val="single"/>
        </w:rPr>
        <w:t>Εσόδων παρελθόντων οικονομικών ετών</w:t>
      </w:r>
      <w:r w:rsidRPr="00684076">
        <w:rPr>
          <w:rFonts w:ascii="Verdana" w:eastAsia="Calibri" w:hAnsi="Verdana"/>
          <w:color w:val="000000"/>
          <w:sz w:val="20"/>
          <w:szCs w:val="20"/>
        </w:rPr>
        <w:t xml:space="preserve"> για το έτος 2019, ποσού 3.660.462,80€, βεβαιώθηκαν έσοδα ύψους 4.876.359,54€, ήτοι το 133,22% αυτών, ενώ από το ποσό των βεβαιωμένων εσόδων εισπράχθηκε το 85,91% που αντιστοιχεί σε ποσό ύψους 4.188.865,05€.</w:t>
      </w:r>
    </w:p>
    <w:p w14:paraId="61C85B7B" w14:textId="77777777" w:rsidR="00684076" w:rsidRPr="00684076" w:rsidRDefault="00684076" w:rsidP="00684076">
      <w:pPr>
        <w:numPr>
          <w:ilvl w:val="0"/>
          <w:numId w:val="21"/>
        </w:numPr>
        <w:autoSpaceDE w:val="0"/>
        <w:autoSpaceDN w:val="0"/>
        <w:adjustRightInd w:val="0"/>
        <w:spacing w:after="0" w:line="360" w:lineRule="auto"/>
        <w:ind w:hanging="540"/>
        <w:jc w:val="both"/>
        <w:rPr>
          <w:rFonts w:ascii="Verdana" w:eastAsia="Calibri" w:hAnsi="Verdana"/>
          <w:color w:val="000000"/>
          <w:sz w:val="20"/>
          <w:szCs w:val="20"/>
        </w:rPr>
      </w:pPr>
      <w:r w:rsidRPr="00684076">
        <w:rPr>
          <w:rFonts w:ascii="Verdana" w:eastAsia="Calibri" w:hAnsi="Verdana"/>
          <w:color w:val="000000"/>
          <w:sz w:val="20"/>
          <w:szCs w:val="20"/>
        </w:rPr>
        <w:t xml:space="preserve">Από το ποσό των προϋπολογισθέντων εσόδων από </w:t>
      </w:r>
      <w:r w:rsidRPr="00684076">
        <w:rPr>
          <w:rFonts w:ascii="Verdana" w:eastAsia="Calibri" w:hAnsi="Verdana"/>
          <w:color w:val="000000"/>
          <w:sz w:val="20"/>
          <w:szCs w:val="20"/>
          <w:u w:val="single"/>
        </w:rPr>
        <w:t>Εισπράξεις από δάνεια και απαιτήσεις από Π.Ο.Ε.</w:t>
      </w:r>
      <w:r w:rsidRPr="00684076">
        <w:rPr>
          <w:rFonts w:ascii="Verdana" w:eastAsia="Calibri" w:hAnsi="Verdana"/>
          <w:color w:val="000000"/>
          <w:sz w:val="20"/>
          <w:szCs w:val="20"/>
        </w:rPr>
        <w:t xml:space="preserve"> για το έτος 2019, ποσού 17.515.499,92€, βεβαιώθηκαν έσοδα ύψους 17.314.468,53€, ήτοι το 98,85% αυτών, ενώ από το ποσό των βεβαιωμένων εσόδων εισπράχθηκε το 14,45% που αντιστοιχεί σε ποσό ύψους 2.501.127,44€.</w:t>
      </w:r>
    </w:p>
    <w:p w14:paraId="5E6A74BE" w14:textId="77777777" w:rsidR="00684076" w:rsidRPr="00684076" w:rsidRDefault="00684076" w:rsidP="00684076">
      <w:pPr>
        <w:numPr>
          <w:ilvl w:val="0"/>
          <w:numId w:val="21"/>
        </w:numPr>
        <w:autoSpaceDE w:val="0"/>
        <w:autoSpaceDN w:val="0"/>
        <w:adjustRightInd w:val="0"/>
        <w:spacing w:after="0" w:line="360" w:lineRule="auto"/>
        <w:ind w:hanging="540"/>
        <w:jc w:val="both"/>
        <w:rPr>
          <w:rFonts w:ascii="Verdana" w:eastAsia="Calibri" w:hAnsi="Verdana"/>
          <w:color w:val="000000"/>
          <w:sz w:val="20"/>
          <w:szCs w:val="20"/>
        </w:rPr>
      </w:pPr>
      <w:r w:rsidRPr="00684076">
        <w:rPr>
          <w:rFonts w:ascii="Verdana" w:eastAsia="Calibri" w:hAnsi="Verdana"/>
          <w:color w:val="000000"/>
          <w:sz w:val="20"/>
          <w:szCs w:val="20"/>
        </w:rPr>
        <w:t xml:space="preserve">Από το ποσό των προϋπολογισθέντων εσόδων από </w:t>
      </w:r>
      <w:r w:rsidRPr="00684076">
        <w:rPr>
          <w:rFonts w:ascii="Verdana" w:eastAsia="Calibri" w:hAnsi="Verdana"/>
          <w:color w:val="000000"/>
          <w:sz w:val="20"/>
          <w:szCs w:val="20"/>
          <w:u w:val="single"/>
        </w:rPr>
        <w:t>Εισπράξεις υπέρ Δημοσίου και τρίτων</w:t>
      </w:r>
      <w:r w:rsidRPr="00684076">
        <w:rPr>
          <w:rFonts w:ascii="Verdana" w:eastAsia="Calibri" w:hAnsi="Verdana"/>
          <w:color w:val="000000"/>
          <w:sz w:val="20"/>
          <w:szCs w:val="20"/>
        </w:rPr>
        <w:t xml:space="preserve"> για το έτος 2019 ποσού  9.705.683,71€, βεβαιώθηκαν έσοδα ύψους 7.345.556,46€ ήτοι το 75,68% αυτών, ενώ από το ποσό των βεβαιωμένων εσόδων εισπράχθηκε το 99,93% που αντιστοιχεί σε ποσό ύψους 7.340.727,55€.</w:t>
      </w:r>
    </w:p>
    <w:p w14:paraId="350D8EEA" w14:textId="77777777" w:rsidR="00684076" w:rsidRPr="00684076" w:rsidRDefault="00684076" w:rsidP="00684076">
      <w:pPr>
        <w:numPr>
          <w:ilvl w:val="0"/>
          <w:numId w:val="21"/>
        </w:numPr>
        <w:autoSpaceDE w:val="0"/>
        <w:autoSpaceDN w:val="0"/>
        <w:adjustRightInd w:val="0"/>
        <w:spacing w:after="0" w:line="360" w:lineRule="auto"/>
        <w:ind w:hanging="540"/>
        <w:jc w:val="both"/>
        <w:rPr>
          <w:rFonts w:ascii="Verdana" w:eastAsia="Calibri" w:hAnsi="Verdana"/>
          <w:color w:val="000000"/>
          <w:sz w:val="20"/>
          <w:szCs w:val="20"/>
        </w:rPr>
      </w:pPr>
      <w:r w:rsidRPr="00684076">
        <w:rPr>
          <w:rFonts w:ascii="Verdana" w:eastAsia="Calibri" w:hAnsi="Verdana"/>
          <w:color w:val="000000"/>
          <w:sz w:val="20"/>
          <w:szCs w:val="20"/>
        </w:rPr>
        <w:t xml:space="preserve">Το </w:t>
      </w:r>
      <w:r w:rsidRPr="00684076">
        <w:rPr>
          <w:rFonts w:ascii="Verdana" w:eastAsia="Calibri" w:hAnsi="Verdana"/>
          <w:color w:val="000000"/>
          <w:sz w:val="20"/>
          <w:szCs w:val="20"/>
          <w:u w:val="single"/>
        </w:rPr>
        <w:t>Χρηματικό υπόλοιπο</w:t>
      </w:r>
      <w:r w:rsidRPr="00684076">
        <w:rPr>
          <w:rFonts w:ascii="Verdana" w:eastAsia="Calibri" w:hAnsi="Verdana"/>
          <w:color w:val="000000"/>
          <w:sz w:val="20"/>
          <w:szCs w:val="20"/>
        </w:rPr>
        <w:t xml:space="preserve"> του προηγούμενου έτους ανέρχεται σε ποσό ύψους  15.209.128,66€  με αποτέλεσμα το συνολικό ύψος του προϋπολογισμού κατά το Δ΄ τρίμηνο 2019, συμπεριλαμβανομένων και των αναμορφώσεων, να διαμορφώνεται στο ποσό των  97.190.022,11€ </w:t>
      </w:r>
    </w:p>
    <w:p w14:paraId="64308471" w14:textId="77777777" w:rsidR="00684076" w:rsidRPr="00684076" w:rsidRDefault="00684076" w:rsidP="00684076">
      <w:pPr>
        <w:autoSpaceDE w:val="0"/>
        <w:autoSpaceDN w:val="0"/>
        <w:adjustRightInd w:val="0"/>
        <w:spacing w:after="0" w:line="360" w:lineRule="auto"/>
        <w:ind w:left="360"/>
        <w:jc w:val="both"/>
        <w:rPr>
          <w:rFonts w:ascii="Verdana" w:eastAsia="Calibri" w:hAnsi="Verdana"/>
          <w:color w:val="000000"/>
          <w:sz w:val="20"/>
          <w:szCs w:val="20"/>
        </w:rPr>
      </w:pPr>
    </w:p>
    <w:p w14:paraId="3455D04C" w14:textId="77777777" w:rsidR="00684076" w:rsidRPr="00684076" w:rsidRDefault="00684076" w:rsidP="00684076">
      <w:pPr>
        <w:autoSpaceDE w:val="0"/>
        <w:autoSpaceDN w:val="0"/>
        <w:adjustRightInd w:val="0"/>
        <w:spacing w:after="200" w:line="360" w:lineRule="auto"/>
        <w:jc w:val="both"/>
        <w:rPr>
          <w:rFonts w:ascii="Verdana" w:eastAsia="Calibri" w:hAnsi="Verdana"/>
          <w:color w:val="000000"/>
          <w:sz w:val="20"/>
          <w:szCs w:val="20"/>
        </w:rPr>
      </w:pPr>
      <w:r w:rsidRPr="00684076">
        <w:rPr>
          <w:rFonts w:ascii="Verdana" w:eastAsia="Calibri" w:hAnsi="Verdana"/>
          <w:color w:val="000000"/>
          <w:sz w:val="20"/>
          <w:szCs w:val="20"/>
        </w:rPr>
        <w:t>Μελετώντας το  πίνακα του απολογισμού του Δ΄ Τριμήνου 2019 των εξόδων , διαπιστώνουμε :</w:t>
      </w:r>
    </w:p>
    <w:p w14:paraId="5B24C701" w14:textId="77777777" w:rsidR="00684076" w:rsidRPr="00684076" w:rsidRDefault="00684076" w:rsidP="00684076">
      <w:pPr>
        <w:numPr>
          <w:ilvl w:val="0"/>
          <w:numId w:val="22"/>
        </w:numPr>
        <w:tabs>
          <w:tab w:val="num" w:pos="360"/>
        </w:tabs>
        <w:autoSpaceDE w:val="0"/>
        <w:autoSpaceDN w:val="0"/>
        <w:adjustRightInd w:val="0"/>
        <w:spacing w:after="0" w:line="360" w:lineRule="auto"/>
        <w:ind w:left="358" w:hanging="539"/>
        <w:jc w:val="both"/>
        <w:rPr>
          <w:rFonts w:ascii="Verdana" w:eastAsia="Calibri" w:hAnsi="Verdana"/>
          <w:color w:val="000000"/>
          <w:sz w:val="20"/>
          <w:szCs w:val="20"/>
        </w:rPr>
      </w:pPr>
      <w:r w:rsidRPr="00684076">
        <w:rPr>
          <w:rFonts w:ascii="Verdana" w:eastAsia="Calibri" w:hAnsi="Verdana"/>
          <w:color w:val="000000"/>
          <w:sz w:val="20"/>
          <w:szCs w:val="20"/>
        </w:rPr>
        <w:t xml:space="preserve">Από το ποσό των προϋπολογισθέντων </w:t>
      </w:r>
      <w:r w:rsidRPr="00684076">
        <w:rPr>
          <w:rFonts w:ascii="Verdana" w:eastAsia="Calibri" w:hAnsi="Verdana"/>
          <w:color w:val="000000"/>
          <w:sz w:val="20"/>
          <w:szCs w:val="20"/>
          <w:u w:val="single"/>
        </w:rPr>
        <w:t>Εξόδων χρήσης</w:t>
      </w:r>
      <w:r w:rsidRPr="00684076">
        <w:rPr>
          <w:rFonts w:ascii="Verdana" w:eastAsia="Calibri" w:hAnsi="Verdana"/>
          <w:color w:val="000000"/>
          <w:sz w:val="20"/>
          <w:szCs w:val="20"/>
        </w:rPr>
        <w:t xml:space="preserve"> για το έτος 2019, ποσού 43.275.109,17€, τιμολογήθηκαν έξοδα ύψους 37.044.456,05€, ήτοι το 85,60% αυτών, ενώ από το ποσό των </w:t>
      </w:r>
      <w:proofErr w:type="spellStart"/>
      <w:r w:rsidRPr="00684076">
        <w:rPr>
          <w:rFonts w:ascii="Verdana" w:eastAsia="Calibri" w:hAnsi="Verdana"/>
          <w:color w:val="000000"/>
          <w:sz w:val="20"/>
          <w:szCs w:val="20"/>
        </w:rPr>
        <w:t>τιμολογηθέντων</w:t>
      </w:r>
      <w:proofErr w:type="spellEnd"/>
      <w:r w:rsidRPr="00684076">
        <w:rPr>
          <w:rFonts w:ascii="Verdana" w:eastAsia="Calibri" w:hAnsi="Verdana"/>
          <w:color w:val="000000"/>
          <w:sz w:val="20"/>
          <w:szCs w:val="20"/>
        </w:rPr>
        <w:t xml:space="preserve"> εξόδων πληρώθηκε το 94,77%, που αντιστοιχεί στο ποσό των 35.108.077,65€, καθώς μέσα στο τρίμηνο </w:t>
      </w:r>
      <w:proofErr w:type="spellStart"/>
      <w:r w:rsidRPr="00684076">
        <w:rPr>
          <w:rFonts w:ascii="Verdana" w:eastAsia="Calibri" w:hAnsi="Verdana"/>
          <w:color w:val="000000"/>
          <w:sz w:val="20"/>
          <w:szCs w:val="20"/>
        </w:rPr>
        <w:t>εντάλθηκαν</w:t>
      </w:r>
      <w:proofErr w:type="spellEnd"/>
      <w:r w:rsidRPr="00684076">
        <w:rPr>
          <w:rFonts w:ascii="Verdana" w:eastAsia="Calibri" w:hAnsi="Verdana"/>
          <w:color w:val="000000"/>
          <w:sz w:val="20"/>
          <w:szCs w:val="20"/>
        </w:rPr>
        <w:t xml:space="preserve"> έξοδα ύψους 35.108.077,65€.</w:t>
      </w:r>
    </w:p>
    <w:p w14:paraId="2CF35193" w14:textId="77777777" w:rsidR="00684076" w:rsidRPr="00684076" w:rsidRDefault="00684076" w:rsidP="00684076">
      <w:pPr>
        <w:numPr>
          <w:ilvl w:val="0"/>
          <w:numId w:val="22"/>
        </w:numPr>
        <w:tabs>
          <w:tab w:val="num" w:pos="360"/>
        </w:tabs>
        <w:autoSpaceDE w:val="0"/>
        <w:autoSpaceDN w:val="0"/>
        <w:adjustRightInd w:val="0"/>
        <w:spacing w:after="0" w:line="360" w:lineRule="auto"/>
        <w:ind w:left="358" w:hanging="539"/>
        <w:jc w:val="both"/>
        <w:rPr>
          <w:rFonts w:ascii="Verdana" w:eastAsia="Calibri" w:hAnsi="Verdana"/>
          <w:color w:val="000000"/>
          <w:sz w:val="20"/>
          <w:szCs w:val="20"/>
        </w:rPr>
      </w:pPr>
      <w:r w:rsidRPr="00684076">
        <w:rPr>
          <w:rFonts w:ascii="Verdana" w:eastAsia="Calibri" w:hAnsi="Verdana"/>
          <w:color w:val="000000"/>
          <w:sz w:val="20"/>
          <w:szCs w:val="20"/>
        </w:rPr>
        <w:t xml:space="preserve">Από το ποσό των προϋπολογισθέντων </w:t>
      </w:r>
      <w:r w:rsidRPr="00684076">
        <w:rPr>
          <w:rFonts w:ascii="Verdana" w:eastAsia="Calibri" w:hAnsi="Verdana"/>
          <w:color w:val="000000"/>
          <w:sz w:val="20"/>
          <w:szCs w:val="20"/>
          <w:u w:val="single"/>
        </w:rPr>
        <w:t>Επενδύσεων</w:t>
      </w:r>
      <w:r w:rsidRPr="00684076">
        <w:rPr>
          <w:rFonts w:ascii="Verdana" w:eastAsia="Calibri" w:hAnsi="Verdana"/>
          <w:color w:val="000000"/>
          <w:sz w:val="20"/>
          <w:szCs w:val="20"/>
        </w:rPr>
        <w:t xml:space="preserve"> για το έτος 2019, ποσού 13.362.030,32€, τιμολογήθηκαν έξοδα ύψους 8.159.698,01€ ήτοι το 61,07% αυτών, ενώ από το ποσό των </w:t>
      </w:r>
      <w:proofErr w:type="spellStart"/>
      <w:r w:rsidRPr="00684076">
        <w:rPr>
          <w:rFonts w:ascii="Verdana" w:eastAsia="Calibri" w:hAnsi="Verdana"/>
          <w:color w:val="000000"/>
          <w:sz w:val="20"/>
          <w:szCs w:val="20"/>
        </w:rPr>
        <w:t>τιμολογηθέντων</w:t>
      </w:r>
      <w:proofErr w:type="spellEnd"/>
      <w:r w:rsidRPr="00684076">
        <w:rPr>
          <w:rFonts w:ascii="Verdana" w:eastAsia="Calibri" w:hAnsi="Verdana"/>
          <w:color w:val="000000"/>
          <w:sz w:val="20"/>
          <w:szCs w:val="20"/>
        </w:rPr>
        <w:t xml:space="preserve"> εξόδων πληρώθηκε το 63,88%, που αντιστοιχεί στο ποσό των 5.212.322,42€, καθώς μέσα στο τρίμηνο </w:t>
      </w:r>
      <w:proofErr w:type="spellStart"/>
      <w:r w:rsidRPr="00684076">
        <w:rPr>
          <w:rFonts w:ascii="Verdana" w:eastAsia="Calibri" w:hAnsi="Verdana"/>
          <w:color w:val="000000"/>
          <w:sz w:val="20"/>
          <w:szCs w:val="20"/>
        </w:rPr>
        <w:t>εντάλθηκαν</w:t>
      </w:r>
      <w:proofErr w:type="spellEnd"/>
      <w:r w:rsidRPr="00684076">
        <w:rPr>
          <w:rFonts w:ascii="Verdana" w:eastAsia="Calibri" w:hAnsi="Verdana"/>
          <w:color w:val="000000"/>
          <w:sz w:val="20"/>
          <w:szCs w:val="20"/>
        </w:rPr>
        <w:t xml:space="preserve"> έξοδα ύψους 5.212.322,42€.</w:t>
      </w:r>
    </w:p>
    <w:p w14:paraId="0D8D3093" w14:textId="77777777" w:rsidR="00684076" w:rsidRPr="00684076" w:rsidRDefault="00684076" w:rsidP="00684076">
      <w:pPr>
        <w:numPr>
          <w:ilvl w:val="0"/>
          <w:numId w:val="22"/>
        </w:numPr>
        <w:tabs>
          <w:tab w:val="num" w:pos="360"/>
        </w:tabs>
        <w:autoSpaceDE w:val="0"/>
        <w:autoSpaceDN w:val="0"/>
        <w:adjustRightInd w:val="0"/>
        <w:spacing w:after="0" w:line="360" w:lineRule="auto"/>
        <w:ind w:left="358" w:hanging="539"/>
        <w:jc w:val="both"/>
        <w:rPr>
          <w:rFonts w:ascii="Verdana" w:eastAsia="Calibri" w:hAnsi="Verdana"/>
          <w:color w:val="000000"/>
          <w:sz w:val="20"/>
          <w:szCs w:val="20"/>
        </w:rPr>
      </w:pPr>
      <w:r w:rsidRPr="00684076">
        <w:rPr>
          <w:rFonts w:ascii="Verdana" w:eastAsia="Calibri" w:hAnsi="Verdana"/>
          <w:color w:val="000000"/>
          <w:sz w:val="20"/>
          <w:szCs w:val="20"/>
        </w:rPr>
        <w:t xml:space="preserve">Από το ποσό των προϋπολογισθέντων εξόδων που αφορούν σε </w:t>
      </w:r>
      <w:r w:rsidRPr="00684076">
        <w:rPr>
          <w:rFonts w:ascii="Verdana" w:eastAsia="Calibri" w:hAnsi="Verdana"/>
          <w:color w:val="000000"/>
          <w:sz w:val="20"/>
          <w:szCs w:val="20"/>
          <w:u w:val="single"/>
        </w:rPr>
        <w:t>Πληρωμές Π.Ο.Ε.</w:t>
      </w:r>
      <w:r w:rsidRPr="00684076">
        <w:rPr>
          <w:rFonts w:ascii="Verdana" w:eastAsia="Calibri" w:hAnsi="Verdana"/>
          <w:color w:val="000000"/>
          <w:sz w:val="20"/>
          <w:szCs w:val="20"/>
        </w:rPr>
        <w:t xml:space="preserve">, αποδόσεις και προβλέψεις για το έτος 2019, ποσού  40.522.882,62€ τιμολογήθηκαν έξοδα ύψους  , 12.267.390,99€, ήτοι το 30,27% αυτών, ενώ από το ποσό των </w:t>
      </w:r>
      <w:proofErr w:type="spellStart"/>
      <w:r w:rsidRPr="00684076">
        <w:rPr>
          <w:rFonts w:ascii="Verdana" w:eastAsia="Calibri" w:hAnsi="Verdana"/>
          <w:color w:val="000000"/>
          <w:sz w:val="20"/>
          <w:szCs w:val="20"/>
        </w:rPr>
        <w:t>τιμολογηθέντων</w:t>
      </w:r>
      <w:proofErr w:type="spellEnd"/>
      <w:r w:rsidRPr="00684076">
        <w:rPr>
          <w:rFonts w:ascii="Verdana" w:eastAsia="Calibri" w:hAnsi="Verdana"/>
          <w:color w:val="000000"/>
          <w:sz w:val="20"/>
          <w:szCs w:val="20"/>
        </w:rPr>
        <w:t xml:space="preserve"> εξόδων πληρώθηκε το 68,15%, που αντιστοιχεί στο ποσό των 8.360.899,94€, καθώς μέσα στο τρίμηνο </w:t>
      </w:r>
      <w:proofErr w:type="spellStart"/>
      <w:r w:rsidRPr="00684076">
        <w:rPr>
          <w:rFonts w:ascii="Verdana" w:eastAsia="Calibri" w:hAnsi="Verdana"/>
          <w:color w:val="000000"/>
          <w:sz w:val="20"/>
          <w:szCs w:val="20"/>
        </w:rPr>
        <w:t>εντάλθηκαν</w:t>
      </w:r>
      <w:proofErr w:type="spellEnd"/>
      <w:r w:rsidRPr="00684076">
        <w:rPr>
          <w:rFonts w:ascii="Verdana" w:eastAsia="Calibri" w:hAnsi="Verdana"/>
          <w:color w:val="000000"/>
          <w:sz w:val="20"/>
          <w:szCs w:val="20"/>
        </w:rPr>
        <w:t xml:space="preserve"> έξοδα ύψους 8.360.899,94€.</w:t>
      </w:r>
    </w:p>
    <w:p w14:paraId="7C8D2568" w14:textId="77777777" w:rsidR="00684076" w:rsidRPr="00684076" w:rsidRDefault="00684076" w:rsidP="00684076">
      <w:pPr>
        <w:numPr>
          <w:ilvl w:val="0"/>
          <w:numId w:val="22"/>
        </w:numPr>
        <w:tabs>
          <w:tab w:val="num" w:pos="360"/>
        </w:tabs>
        <w:autoSpaceDE w:val="0"/>
        <w:autoSpaceDN w:val="0"/>
        <w:adjustRightInd w:val="0"/>
        <w:spacing w:after="0" w:line="360" w:lineRule="auto"/>
        <w:ind w:left="358" w:hanging="539"/>
        <w:jc w:val="both"/>
        <w:rPr>
          <w:rFonts w:ascii="Verdana" w:eastAsia="Calibri" w:hAnsi="Verdana"/>
          <w:color w:val="000000"/>
          <w:sz w:val="20"/>
          <w:szCs w:val="20"/>
        </w:rPr>
      </w:pPr>
      <w:r w:rsidRPr="00684076">
        <w:rPr>
          <w:rFonts w:ascii="Verdana" w:eastAsia="Calibri" w:hAnsi="Verdana"/>
          <w:color w:val="000000"/>
          <w:sz w:val="20"/>
          <w:szCs w:val="20"/>
        </w:rPr>
        <w:t xml:space="preserve">Το </w:t>
      </w:r>
      <w:r w:rsidRPr="00684076">
        <w:rPr>
          <w:rFonts w:ascii="Verdana" w:eastAsia="Calibri" w:hAnsi="Verdana"/>
          <w:color w:val="000000"/>
          <w:sz w:val="20"/>
          <w:szCs w:val="20"/>
          <w:u w:val="single"/>
        </w:rPr>
        <w:t>Αποθεματικό</w:t>
      </w:r>
      <w:r w:rsidRPr="00684076">
        <w:rPr>
          <w:rFonts w:ascii="Verdana" w:eastAsia="Calibri" w:hAnsi="Verdana"/>
          <w:color w:val="000000"/>
          <w:sz w:val="20"/>
          <w:szCs w:val="20"/>
        </w:rPr>
        <w:t xml:space="preserve">, που αφορά στο ποσό που είναι διαθέσιμο για την αναπλήρωση των ανεπαρκών πιστώσεων για τη δημιουργία νέων μη προβλεπόμενων στον προϋπολογισμό, ανέρχεται στο ποσό των </w:t>
      </w:r>
      <w:r w:rsidRPr="00684076">
        <w:rPr>
          <w:rFonts w:ascii="Verdana" w:eastAsia="Calibri" w:hAnsi="Verdana"/>
          <w:color w:val="000000"/>
          <w:sz w:val="20"/>
          <w:szCs w:val="20"/>
        </w:rPr>
        <w:lastRenderedPageBreak/>
        <w:t>30.000€ διαμορφώνοντας έτσι το συνολικό ύψος του προϋπολογισμού εξόδων κατά το Δ΄ τρίμηνο 2019 στο ποσό των 97.190.022,11€.</w:t>
      </w:r>
    </w:p>
    <w:p w14:paraId="4DE0F4DA" w14:textId="77777777" w:rsidR="00684076" w:rsidRPr="00684076" w:rsidRDefault="00684076" w:rsidP="00684076">
      <w:pPr>
        <w:autoSpaceDE w:val="0"/>
        <w:autoSpaceDN w:val="0"/>
        <w:adjustRightInd w:val="0"/>
        <w:spacing w:after="200" w:line="276" w:lineRule="auto"/>
        <w:jc w:val="center"/>
        <w:rPr>
          <w:rFonts w:ascii="Verdana" w:eastAsia="Calibri" w:hAnsi="Verdana"/>
          <w:b/>
          <w:color w:val="000000"/>
          <w:sz w:val="20"/>
          <w:szCs w:val="20"/>
        </w:rPr>
      </w:pPr>
      <w:r w:rsidRPr="00684076">
        <w:rPr>
          <w:rFonts w:ascii="Verdana" w:eastAsia="Calibri" w:hAnsi="Verdana"/>
          <w:b/>
          <w:color w:val="000000"/>
          <w:sz w:val="20"/>
          <w:szCs w:val="20"/>
        </w:rPr>
        <w:t>Η Οικονομική Επιτροπή</w:t>
      </w:r>
    </w:p>
    <w:p w14:paraId="4A1E2297" w14:textId="77777777" w:rsidR="00684076" w:rsidRPr="00684076" w:rsidRDefault="00684076" w:rsidP="00684076">
      <w:pPr>
        <w:autoSpaceDE w:val="0"/>
        <w:autoSpaceDN w:val="0"/>
        <w:adjustRightInd w:val="0"/>
        <w:spacing w:after="0" w:line="240" w:lineRule="auto"/>
        <w:rPr>
          <w:rFonts w:ascii="Verdana" w:eastAsia="Calibri" w:hAnsi="Verdana"/>
          <w:sz w:val="20"/>
          <w:szCs w:val="20"/>
        </w:rPr>
      </w:pPr>
      <w:r w:rsidRPr="00684076">
        <w:rPr>
          <w:rFonts w:ascii="Verdana" w:eastAsia="Calibri" w:hAnsi="Verdana"/>
          <w:sz w:val="20"/>
          <w:szCs w:val="20"/>
        </w:rPr>
        <w:t xml:space="preserve">• </w:t>
      </w:r>
      <w:r w:rsidRPr="00684076">
        <w:rPr>
          <w:rFonts w:ascii="Verdana" w:eastAsia="Calibri" w:hAnsi="Verdana"/>
          <w:color w:val="000000"/>
          <w:sz w:val="20"/>
          <w:szCs w:val="20"/>
        </w:rPr>
        <w:t>αφού άκουσε τον κ. Πρόεδρο</w:t>
      </w:r>
      <w:r w:rsidRPr="00684076">
        <w:rPr>
          <w:rFonts w:ascii="Verdana" w:eastAsia="Calibri" w:hAnsi="Verdana"/>
          <w:sz w:val="20"/>
          <w:szCs w:val="20"/>
        </w:rPr>
        <w:t>,</w:t>
      </w:r>
    </w:p>
    <w:p w14:paraId="0121DB11" w14:textId="77777777" w:rsidR="00684076" w:rsidRPr="00684076" w:rsidRDefault="00684076" w:rsidP="00684076">
      <w:pPr>
        <w:autoSpaceDE w:val="0"/>
        <w:autoSpaceDN w:val="0"/>
        <w:adjustRightInd w:val="0"/>
        <w:spacing w:after="0" w:line="240" w:lineRule="auto"/>
        <w:rPr>
          <w:rFonts w:ascii="Verdana" w:eastAsia="Calibri" w:hAnsi="Verdana"/>
          <w:sz w:val="20"/>
          <w:szCs w:val="20"/>
        </w:rPr>
      </w:pPr>
      <w:r w:rsidRPr="00684076">
        <w:rPr>
          <w:rFonts w:ascii="Verdana" w:eastAsia="Calibri" w:hAnsi="Verdana"/>
          <w:sz w:val="20"/>
          <w:szCs w:val="20"/>
        </w:rPr>
        <w:t xml:space="preserve">• </w:t>
      </w:r>
      <w:r w:rsidRPr="00684076">
        <w:rPr>
          <w:rFonts w:ascii="Verdana" w:eastAsia="Calibri" w:hAnsi="Verdana"/>
          <w:color w:val="000000"/>
          <w:sz w:val="20"/>
          <w:szCs w:val="20"/>
        </w:rPr>
        <w:t>αφού έλαβε υπόψη</w:t>
      </w:r>
    </w:p>
    <w:p w14:paraId="0ADDD759" w14:textId="77777777" w:rsidR="00684076" w:rsidRPr="00684076" w:rsidRDefault="00684076" w:rsidP="00684076">
      <w:pPr>
        <w:numPr>
          <w:ilvl w:val="0"/>
          <w:numId w:val="23"/>
        </w:numPr>
        <w:autoSpaceDE w:val="0"/>
        <w:autoSpaceDN w:val="0"/>
        <w:adjustRightInd w:val="0"/>
        <w:spacing w:after="0" w:line="240" w:lineRule="auto"/>
        <w:rPr>
          <w:rFonts w:ascii="Verdana" w:eastAsia="Calibri" w:hAnsi="Verdana"/>
          <w:sz w:val="20"/>
          <w:szCs w:val="20"/>
        </w:rPr>
      </w:pPr>
      <w:r w:rsidRPr="00684076">
        <w:rPr>
          <w:rFonts w:ascii="Verdana" w:eastAsia="Calibri" w:hAnsi="Verdana"/>
          <w:color w:val="000000"/>
          <w:sz w:val="20"/>
          <w:szCs w:val="20"/>
        </w:rPr>
        <w:t>την εισήγηση της Δ/</w:t>
      </w:r>
      <w:proofErr w:type="spellStart"/>
      <w:r w:rsidRPr="00684076">
        <w:rPr>
          <w:rFonts w:ascii="Verdana" w:eastAsia="Calibri" w:hAnsi="Verdana"/>
          <w:color w:val="000000"/>
          <w:sz w:val="20"/>
          <w:szCs w:val="20"/>
        </w:rPr>
        <w:t>νσης</w:t>
      </w:r>
      <w:proofErr w:type="spellEnd"/>
      <w:r w:rsidRPr="00684076">
        <w:rPr>
          <w:rFonts w:ascii="Verdana" w:eastAsia="Calibri" w:hAnsi="Verdana"/>
          <w:color w:val="000000"/>
          <w:sz w:val="20"/>
          <w:szCs w:val="20"/>
        </w:rPr>
        <w:t xml:space="preserve"> Οικονομικών Υπηρεσιών</w:t>
      </w:r>
    </w:p>
    <w:p w14:paraId="7B9B1F56" w14:textId="77777777" w:rsidR="00684076" w:rsidRPr="00684076" w:rsidRDefault="00684076" w:rsidP="00684076">
      <w:pPr>
        <w:numPr>
          <w:ilvl w:val="0"/>
          <w:numId w:val="23"/>
        </w:numPr>
        <w:autoSpaceDE w:val="0"/>
        <w:autoSpaceDN w:val="0"/>
        <w:adjustRightInd w:val="0"/>
        <w:spacing w:after="0" w:line="240" w:lineRule="auto"/>
        <w:jc w:val="both"/>
        <w:rPr>
          <w:rFonts w:ascii="Verdana" w:eastAsia="Calibri" w:hAnsi="Verdana"/>
          <w:color w:val="000000"/>
          <w:sz w:val="20"/>
          <w:szCs w:val="20"/>
        </w:rPr>
      </w:pPr>
      <w:r w:rsidRPr="00684076">
        <w:rPr>
          <w:rFonts w:ascii="Verdana" w:eastAsia="Calibri" w:hAnsi="Verdana"/>
          <w:sz w:val="20"/>
          <w:szCs w:val="20"/>
        </w:rPr>
        <w:t xml:space="preserve">το άρθρο 39 Ν. 4257/2014 ΦΕΚ 93/Α/2014 </w:t>
      </w:r>
    </w:p>
    <w:p w14:paraId="090E1FD1" w14:textId="77777777" w:rsidR="00684076" w:rsidRPr="00684076" w:rsidRDefault="00684076" w:rsidP="00684076">
      <w:pPr>
        <w:numPr>
          <w:ilvl w:val="0"/>
          <w:numId w:val="23"/>
        </w:numPr>
        <w:autoSpaceDE w:val="0"/>
        <w:autoSpaceDN w:val="0"/>
        <w:adjustRightInd w:val="0"/>
        <w:spacing w:after="0" w:line="240" w:lineRule="auto"/>
        <w:jc w:val="both"/>
        <w:rPr>
          <w:rFonts w:ascii="Verdana" w:eastAsia="Calibri" w:hAnsi="Verdana"/>
          <w:color w:val="000000"/>
          <w:sz w:val="20"/>
          <w:szCs w:val="20"/>
        </w:rPr>
      </w:pPr>
      <w:r w:rsidRPr="00684076">
        <w:rPr>
          <w:rFonts w:ascii="Verdana" w:eastAsia="Calibri" w:hAnsi="Verdana"/>
          <w:color w:val="000000"/>
          <w:sz w:val="20"/>
          <w:szCs w:val="20"/>
        </w:rPr>
        <w:t>την υπ’ αριθ. 40038/9-9-2011( ΦΕΚ 2007/9-9-2011) απόφαση του ΥΠΕΣ</w:t>
      </w:r>
    </w:p>
    <w:p w14:paraId="7DE750A4" w14:textId="77777777" w:rsidR="00684076" w:rsidRPr="00684076" w:rsidRDefault="00684076" w:rsidP="00684076">
      <w:pPr>
        <w:widowControl w:val="0"/>
        <w:autoSpaceDE w:val="0"/>
        <w:autoSpaceDN w:val="0"/>
        <w:adjustRightInd w:val="0"/>
        <w:spacing w:after="200" w:line="352" w:lineRule="exact"/>
        <w:ind w:left="2994" w:right="3339"/>
        <w:jc w:val="center"/>
        <w:rPr>
          <w:rFonts w:ascii="Verdana" w:eastAsia="Calibri" w:hAnsi="Verdana"/>
          <w:b/>
          <w:color w:val="000000"/>
          <w:sz w:val="20"/>
          <w:szCs w:val="20"/>
        </w:rPr>
      </w:pPr>
      <w:r w:rsidRPr="00684076">
        <w:rPr>
          <w:rFonts w:ascii="Verdana" w:eastAsia="Calibri" w:hAnsi="Verdana"/>
          <w:b/>
          <w:color w:val="000000"/>
          <w:sz w:val="20"/>
          <w:szCs w:val="20"/>
        </w:rPr>
        <w:sym w:font="Symbol" w:char="F041"/>
      </w:r>
      <w:r w:rsidRPr="00684076">
        <w:rPr>
          <w:rFonts w:ascii="Verdana" w:eastAsia="Calibri" w:hAnsi="Verdana"/>
          <w:b/>
          <w:color w:val="000000"/>
          <w:sz w:val="20"/>
          <w:szCs w:val="20"/>
        </w:rPr>
        <w:sym w:font="Symbol" w:char="F050"/>
      </w:r>
      <w:r w:rsidRPr="00684076">
        <w:rPr>
          <w:rFonts w:ascii="Verdana" w:eastAsia="Calibri" w:hAnsi="Verdana"/>
          <w:b/>
          <w:color w:val="000000"/>
          <w:sz w:val="20"/>
          <w:szCs w:val="20"/>
        </w:rPr>
        <w:sym w:font="Symbol" w:char="F04F"/>
      </w:r>
      <w:r w:rsidRPr="00684076">
        <w:rPr>
          <w:rFonts w:ascii="Verdana" w:eastAsia="Calibri" w:hAnsi="Verdana"/>
          <w:b/>
          <w:color w:val="000000"/>
          <w:sz w:val="20"/>
          <w:szCs w:val="20"/>
        </w:rPr>
        <w:sym w:font="Symbol" w:char="F046"/>
      </w:r>
      <w:r w:rsidRPr="00684076">
        <w:rPr>
          <w:rFonts w:ascii="Verdana" w:eastAsia="Calibri" w:hAnsi="Verdana"/>
          <w:b/>
          <w:color w:val="000000"/>
          <w:sz w:val="20"/>
          <w:szCs w:val="20"/>
        </w:rPr>
        <w:sym w:font="Symbol" w:char="F041"/>
      </w:r>
      <w:r w:rsidRPr="00684076">
        <w:rPr>
          <w:rFonts w:ascii="Verdana" w:eastAsia="Calibri" w:hAnsi="Verdana"/>
          <w:b/>
          <w:color w:val="000000"/>
          <w:sz w:val="20"/>
          <w:szCs w:val="20"/>
        </w:rPr>
        <w:sym w:font="Symbol" w:char="F053"/>
      </w:r>
      <w:r w:rsidRPr="00684076">
        <w:rPr>
          <w:rFonts w:ascii="Verdana" w:eastAsia="Calibri" w:hAnsi="Verdana"/>
          <w:b/>
          <w:color w:val="000000"/>
          <w:sz w:val="20"/>
          <w:szCs w:val="20"/>
        </w:rPr>
        <w:sym w:font="Symbol" w:char="F049"/>
      </w:r>
      <w:r w:rsidRPr="00684076">
        <w:rPr>
          <w:rFonts w:ascii="Verdana" w:eastAsia="Calibri" w:hAnsi="Verdana"/>
          <w:b/>
          <w:color w:val="000000"/>
          <w:sz w:val="20"/>
          <w:szCs w:val="20"/>
        </w:rPr>
        <w:sym w:font="Symbol" w:char="F05A"/>
      </w:r>
      <w:r w:rsidRPr="00684076">
        <w:rPr>
          <w:rFonts w:ascii="Verdana" w:eastAsia="Calibri" w:hAnsi="Verdana"/>
          <w:b/>
          <w:color w:val="000000"/>
          <w:sz w:val="20"/>
          <w:szCs w:val="20"/>
        </w:rPr>
        <w:sym w:font="Symbol" w:char="F045"/>
      </w:r>
      <w:r w:rsidRPr="00684076">
        <w:rPr>
          <w:rFonts w:ascii="Verdana" w:eastAsia="Calibri" w:hAnsi="Verdana"/>
          <w:b/>
          <w:color w:val="000000"/>
          <w:sz w:val="20"/>
          <w:szCs w:val="20"/>
        </w:rPr>
        <w:sym w:font="Symbol" w:char="F049"/>
      </w:r>
      <w:r w:rsidRPr="00684076">
        <w:rPr>
          <w:rFonts w:ascii="Verdana" w:eastAsia="Calibri" w:hAnsi="Verdana"/>
          <w:b/>
          <w:color w:val="000000"/>
          <w:sz w:val="20"/>
          <w:szCs w:val="20"/>
        </w:rPr>
        <w:t xml:space="preserve"> ΟΜΟΦΩΝΑ</w:t>
      </w:r>
    </w:p>
    <w:p w14:paraId="2E0D9ADE" w14:textId="77777777" w:rsidR="00684076" w:rsidRPr="00684076" w:rsidRDefault="00684076" w:rsidP="00684076">
      <w:pPr>
        <w:autoSpaceDE w:val="0"/>
        <w:autoSpaceDN w:val="0"/>
        <w:adjustRightInd w:val="0"/>
        <w:spacing w:after="0" w:line="240" w:lineRule="auto"/>
        <w:jc w:val="both"/>
        <w:rPr>
          <w:rFonts w:ascii="Verdana" w:eastAsia="Calibri" w:hAnsi="Verdana"/>
          <w:color w:val="000000"/>
          <w:sz w:val="20"/>
          <w:szCs w:val="20"/>
        </w:rPr>
      </w:pPr>
      <w:r w:rsidRPr="00684076">
        <w:rPr>
          <w:rFonts w:ascii="Verdana" w:eastAsia="Calibri" w:hAnsi="Verdana"/>
          <w:b/>
          <w:color w:val="000000"/>
          <w:sz w:val="20"/>
          <w:szCs w:val="20"/>
        </w:rPr>
        <w:t>Α.</w:t>
      </w:r>
      <w:r w:rsidRPr="00684076">
        <w:rPr>
          <w:rFonts w:ascii="Verdana" w:eastAsia="Calibri" w:hAnsi="Verdana"/>
          <w:color w:val="000000"/>
          <w:sz w:val="20"/>
          <w:szCs w:val="20"/>
        </w:rPr>
        <w:t xml:space="preserve"> Την υποβολή της έκθεσης αποτελεσμάτων εκτέλεσης του προϋπολογισμού εσόδων – εξόδων </w:t>
      </w:r>
    </w:p>
    <w:p w14:paraId="5AFAF0B7" w14:textId="77777777" w:rsidR="00684076" w:rsidRPr="00684076" w:rsidRDefault="00684076" w:rsidP="00684076">
      <w:pPr>
        <w:autoSpaceDE w:val="0"/>
        <w:autoSpaceDN w:val="0"/>
        <w:adjustRightInd w:val="0"/>
        <w:spacing w:after="0" w:line="240" w:lineRule="auto"/>
        <w:jc w:val="both"/>
        <w:rPr>
          <w:rFonts w:ascii="Verdana" w:eastAsia="Calibri" w:hAnsi="Verdana"/>
          <w:color w:val="000000"/>
          <w:sz w:val="20"/>
          <w:szCs w:val="20"/>
        </w:rPr>
      </w:pPr>
      <w:r w:rsidRPr="00684076">
        <w:rPr>
          <w:rFonts w:ascii="Verdana" w:eastAsia="Calibri" w:hAnsi="Verdana"/>
          <w:color w:val="000000"/>
          <w:sz w:val="20"/>
          <w:szCs w:val="20"/>
        </w:rPr>
        <w:t xml:space="preserve">    του Δ΄ τριμήνου οικονομικού έτους 2019, στο Δημοτικό Συμβούλιο, προς έγκριση.</w:t>
      </w:r>
    </w:p>
    <w:p w14:paraId="67F193EA" w14:textId="77777777" w:rsidR="00684076" w:rsidRPr="00684076" w:rsidRDefault="00684076" w:rsidP="00684076">
      <w:pPr>
        <w:widowControl w:val="0"/>
        <w:autoSpaceDE w:val="0"/>
        <w:autoSpaceDN w:val="0"/>
        <w:adjustRightInd w:val="0"/>
        <w:spacing w:after="0" w:line="240" w:lineRule="auto"/>
        <w:rPr>
          <w:rFonts w:ascii="Verdana" w:eastAsia="Calibri" w:hAnsi="Verdana"/>
          <w:sz w:val="20"/>
          <w:szCs w:val="20"/>
        </w:rPr>
      </w:pPr>
    </w:p>
    <w:p w14:paraId="39C46661" w14:textId="77777777" w:rsidR="00684076" w:rsidRPr="00684076" w:rsidRDefault="00684076" w:rsidP="00684076">
      <w:pPr>
        <w:spacing w:after="0" w:line="240" w:lineRule="auto"/>
        <w:jc w:val="both"/>
        <w:rPr>
          <w:rFonts w:ascii="Verdana" w:eastAsia="Calibri" w:hAnsi="Verdana"/>
          <w:sz w:val="20"/>
          <w:szCs w:val="20"/>
        </w:rPr>
      </w:pPr>
      <w:r w:rsidRPr="00684076">
        <w:rPr>
          <w:rFonts w:ascii="Verdana" w:eastAsia="Calibri" w:hAnsi="Verdana"/>
          <w:b/>
          <w:sz w:val="20"/>
          <w:szCs w:val="20"/>
        </w:rPr>
        <w:t>Β.</w:t>
      </w:r>
      <w:r w:rsidRPr="00684076">
        <w:rPr>
          <w:rFonts w:ascii="Verdana" w:eastAsia="Calibri" w:hAnsi="Verdana"/>
          <w:sz w:val="20"/>
          <w:szCs w:val="20"/>
        </w:rPr>
        <w:t xml:space="preserve"> Η παρούσα απόφαση θα υποβληθεί για τον απαιτούμενο έλεγχο νομιμότητας.</w:t>
      </w:r>
    </w:p>
    <w:p w14:paraId="3E986012" w14:textId="77777777" w:rsidR="00684076" w:rsidRPr="00684076" w:rsidRDefault="00684076" w:rsidP="00684076">
      <w:pPr>
        <w:spacing w:after="200" w:line="360" w:lineRule="auto"/>
        <w:jc w:val="both"/>
        <w:rPr>
          <w:rFonts w:ascii="Verdana" w:eastAsia="Calibri" w:hAnsi="Verdana"/>
          <w:sz w:val="20"/>
          <w:szCs w:val="20"/>
        </w:rPr>
      </w:pPr>
    </w:p>
    <w:p w14:paraId="76AA5B4B" w14:textId="3DF90236" w:rsidR="00684076" w:rsidRPr="00684076" w:rsidRDefault="00684076" w:rsidP="00684076">
      <w:pPr>
        <w:keepNext/>
        <w:spacing w:before="240" w:after="60" w:line="240" w:lineRule="auto"/>
        <w:outlineLvl w:val="0"/>
        <w:rPr>
          <w:rFonts w:ascii="Verdana" w:eastAsia="Times New Roman" w:hAnsi="Verdana"/>
          <w:b/>
          <w:bCs/>
          <w:kern w:val="32"/>
          <w:sz w:val="20"/>
          <w:szCs w:val="20"/>
          <w:lang w:eastAsia="el-GR"/>
        </w:rPr>
      </w:pPr>
      <w:r w:rsidRPr="00684076">
        <w:rPr>
          <w:rFonts w:ascii="Verdana" w:eastAsia="Times New Roman" w:hAnsi="Verdana"/>
          <w:bCs/>
          <w:kern w:val="32"/>
          <w:sz w:val="20"/>
          <w:szCs w:val="20"/>
          <w:lang w:eastAsia="el-GR"/>
        </w:rPr>
        <w:t>Η απόφαση αυτή πήρε αύξοντα αριθμό 42/2020</w:t>
      </w:r>
      <w:r w:rsidR="006960D3" w:rsidRPr="006960D3">
        <w:rPr>
          <w:rFonts w:ascii="Verdana" w:eastAsia="Times New Roman" w:hAnsi="Verdana"/>
          <w:bCs/>
          <w:kern w:val="32"/>
          <w:sz w:val="20"/>
          <w:szCs w:val="20"/>
          <w:lang w:eastAsia="el-GR"/>
        </w:rPr>
        <w:t>.</w:t>
      </w:r>
    </w:p>
    <w:p w14:paraId="007D3467" w14:textId="77777777" w:rsidR="00684076" w:rsidRPr="00684076" w:rsidRDefault="00684076" w:rsidP="00684076">
      <w:pPr>
        <w:spacing w:after="200" w:line="276" w:lineRule="auto"/>
        <w:rPr>
          <w:rFonts w:ascii="Verdana" w:eastAsia="Calibri" w:hAnsi="Verdana"/>
          <w:sz w:val="20"/>
          <w:szCs w:val="20"/>
        </w:rPr>
      </w:pPr>
    </w:p>
    <w:p w14:paraId="5E4FF31C" w14:textId="77777777" w:rsidR="00684076" w:rsidRPr="00684076" w:rsidRDefault="00684076" w:rsidP="00684076">
      <w:pPr>
        <w:spacing w:after="200" w:line="276" w:lineRule="auto"/>
        <w:rPr>
          <w:rFonts w:ascii="Verdana" w:eastAsia="Calibri" w:hAnsi="Verdana"/>
          <w:sz w:val="20"/>
          <w:szCs w:val="20"/>
        </w:rPr>
      </w:pPr>
      <w:r w:rsidRPr="00684076">
        <w:rPr>
          <w:rFonts w:ascii="Verdana" w:eastAsia="Calibri" w:hAnsi="Verdana"/>
          <w:sz w:val="20"/>
          <w:szCs w:val="20"/>
        </w:rPr>
        <w:t>Αφού αναγνώστηκε το πρακτικό αυτό υπογράφεται ως ακολούθως.</w:t>
      </w:r>
    </w:p>
    <w:p w14:paraId="3C2E7302" w14:textId="77777777" w:rsidR="00684076" w:rsidRPr="00684076" w:rsidRDefault="00684076" w:rsidP="00684076">
      <w:pPr>
        <w:spacing w:after="200" w:line="276" w:lineRule="auto"/>
        <w:rPr>
          <w:rFonts w:ascii="Verdana" w:eastAsia="Calibri" w:hAnsi="Verdana"/>
          <w:b/>
          <w:sz w:val="20"/>
          <w:szCs w:val="20"/>
        </w:rPr>
      </w:pPr>
      <w:r w:rsidRPr="00684076">
        <w:rPr>
          <w:rFonts w:ascii="Verdana" w:eastAsia="Calibri" w:hAnsi="Verdana"/>
          <w:b/>
          <w:sz w:val="20"/>
          <w:szCs w:val="20"/>
        </w:rPr>
        <w:t xml:space="preserve">           Ο ΠΡΟΕΔΡΟΣ                                                             ΤΑ ΜΕΛΗ </w:t>
      </w:r>
    </w:p>
    <w:tbl>
      <w:tblPr>
        <w:tblpPr w:leftFromText="180" w:rightFromText="180" w:vertAnchor="text" w:horzAnchor="page" w:tblpX="6613" w:tblpY="42"/>
        <w:tblW w:w="0" w:type="auto"/>
        <w:tblLayout w:type="fixed"/>
        <w:tblLook w:val="0000" w:firstRow="0" w:lastRow="0" w:firstColumn="0" w:lastColumn="0" w:noHBand="0" w:noVBand="0"/>
      </w:tblPr>
      <w:tblGrid>
        <w:gridCol w:w="2939"/>
      </w:tblGrid>
      <w:tr w:rsidR="00684076" w:rsidRPr="00684076" w14:paraId="38E45CC2" w14:textId="77777777" w:rsidTr="00FA24E0">
        <w:trPr>
          <w:trHeight w:val="284"/>
        </w:trPr>
        <w:tc>
          <w:tcPr>
            <w:tcW w:w="2939" w:type="dxa"/>
            <w:shd w:val="clear" w:color="auto" w:fill="auto"/>
          </w:tcPr>
          <w:p w14:paraId="5CFEE001" w14:textId="77777777" w:rsidR="00684076" w:rsidRPr="00684076" w:rsidRDefault="00684076" w:rsidP="00684076">
            <w:pPr>
              <w:spacing w:after="0" w:line="240" w:lineRule="auto"/>
              <w:rPr>
                <w:rFonts w:ascii="Verdana" w:eastAsia="Calibri" w:hAnsi="Verdana"/>
                <w:sz w:val="20"/>
                <w:szCs w:val="20"/>
              </w:rPr>
            </w:pPr>
            <w:proofErr w:type="spellStart"/>
            <w:r w:rsidRPr="00684076">
              <w:rPr>
                <w:rFonts w:ascii="Verdana" w:eastAsia="Calibri" w:hAnsi="Verdana"/>
                <w:sz w:val="20"/>
                <w:szCs w:val="20"/>
              </w:rPr>
              <w:t>Αραμπαντζής</w:t>
            </w:r>
            <w:proofErr w:type="spellEnd"/>
            <w:r w:rsidRPr="00684076">
              <w:rPr>
                <w:rFonts w:ascii="Verdana" w:eastAsia="Calibri" w:hAnsi="Verdana"/>
                <w:sz w:val="20"/>
                <w:szCs w:val="20"/>
              </w:rPr>
              <w:t xml:space="preserve"> Ευάγγελος                                                                               </w:t>
            </w:r>
          </w:p>
        </w:tc>
      </w:tr>
      <w:tr w:rsidR="00684076" w:rsidRPr="00684076" w14:paraId="164F72BC" w14:textId="77777777" w:rsidTr="00FA24E0">
        <w:trPr>
          <w:trHeight w:val="267"/>
        </w:trPr>
        <w:tc>
          <w:tcPr>
            <w:tcW w:w="2939" w:type="dxa"/>
            <w:shd w:val="clear" w:color="auto" w:fill="auto"/>
          </w:tcPr>
          <w:p w14:paraId="2BC74283" w14:textId="77777777" w:rsidR="00684076" w:rsidRPr="00684076" w:rsidRDefault="00684076" w:rsidP="00684076">
            <w:pPr>
              <w:spacing w:after="0" w:line="240" w:lineRule="auto"/>
              <w:rPr>
                <w:rFonts w:ascii="Verdana" w:eastAsia="Calibri" w:hAnsi="Verdana"/>
                <w:sz w:val="20"/>
                <w:szCs w:val="20"/>
              </w:rPr>
            </w:pPr>
            <w:proofErr w:type="spellStart"/>
            <w:r w:rsidRPr="00684076">
              <w:rPr>
                <w:rFonts w:ascii="Verdana" w:eastAsia="Calibri" w:hAnsi="Verdana"/>
                <w:sz w:val="20"/>
                <w:szCs w:val="20"/>
              </w:rPr>
              <w:t>Βρεττός</w:t>
            </w:r>
            <w:proofErr w:type="spellEnd"/>
            <w:r w:rsidRPr="00684076">
              <w:rPr>
                <w:rFonts w:ascii="Verdana" w:eastAsia="Calibri" w:hAnsi="Verdana"/>
                <w:sz w:val="20"/>
                <w:szCs w:val="20"/>
              </w:rPr>
              <w:t xml:space="preserve"> Μιχαήλ                                                                                      </w:t>
            </w:r>
          </w:p>
        </w:tc>
      </w:tr>
      <w:tr w:rsidR="00684076" w:rsidRPr="00684076" w14:paraId="4515122D" w14:textId="77777777" w:rsidTr="00FA24E0">
        <w:trPr>
          <w:trHeight w:val="267"/>
        </w:trPr>
        <w:tc>
          <w:tcPr>
            <w:tcW w:w="2939" w:type="dxa"/>
            <w:shd w:val="clear" w:color="auto" w:fill="auto"/>
          </w:tcPr>
          <w:p w14:paraId="00F1534B" w14:textId="77777777" w:rsidR="00684076" w:rsidRPr="00684076" w:rsidRDefault="00684076" w:rsidP="00684076">
            <w:pPr>
              <w:spacing w:after="0" w:line="240" w:lineRule="auto"/>
              <w:rPr>
                <w:rFonts w:ascii="Verdana" w:eastAsia="Calibri" w:hAnsi="Verdana"/>
                <w:sz w:val="20"/>
                <w:szCs w:val="20"/>
              </w:rPr>
            </w:pPr>
            <w:proofErr w:type="spellStart"/>
            <w:r w:rsidRPr="00684076">
              <w:rPr>
                <w:rFonts w:ascii="Verdana" w:eastAsia="Calibri" w:hAnsi="Verdana"/>
                <w:sz w:val="20"/>
                <w:szCs w:val="20"/>
              </w:rPr>
              <w:t>Βρεττός</w:t>
            </w:r>
            <w:proofErr w:type="spellEnd"/>
            <w:r w:rsidRPr="00684076">
              <w:rPr>
                <w:rFonts w:ascii="Verdana" w:eastAsia="Calibri" w:hAnsi="Verdana"/>
                <w:sz w:val="20"/>
                <w:szCs w:val="20"/>
              </w:rPr>
              <w:t xml:space="preserve"> Σπυρίδων                                                                                    </w:t>
            </w:r>
          </w:p>
        </w:tc>
      </w:tr>
      <w:tr w:rsidR="00684076" w:rsidRPr="00684076" w14:paraId="159431B0" w14:textId="77777777" w:rsidTr="00FA24E0">
        <w:trPr>
          <w:trHeight w:val="267"/>
        </w:trPr>
        <w:tc>
          <w:tcPr>
            <w:tcW w:w="2939" w:type="dxa"/>
            <w:shd w:val="clear" w:color="auto" w:fill="auto"/>
          </w:tcPr>
          <w:p w14:paraId="54672F73" w14:textId="77777777" w:rsidR="00684076" w:rsidRPr="00684076" w:rsidRDefault="00684076" w:rsidP="00684076">
            <w:pPr>
              <w:spacing w:after="0" w:line="240" w:lineRule="auto"/>
              <w:rPr>
                <w:rFonts w:ascii="Verdana" w:eastAsia="Calibri" w:hAnsi="Verdana"/>
                <w:sz w:val="20"/>
                <w:szCs w:val="20"/>
              </w:rPr>
            </w:pPr>
            <w:proofErr w:type="spellStart"/>
            <w:r w:rsidRPr="00684076">
              <w:rPr>
                <w:rFonts w:ascii="Verdana" w:eastAsia="Calibri" w:hAnsi="Verdana"/>
                <w:sz w:val="20"/>
                <w:szCs w:val="20"/>
              </w:rPr>
              <w:t>Δαμάσκος</w:t>
            </w:r>
            <w:proofErr w:type="spellEnd"/>
            <w:r w:rsidRPr="00684076">
              <w:rPr>
                <w:rFonts w:ascii="Verdana" w:eastAsia="Calibri" w:hAnsi="Verdana"/>
                <w:sz w:val="20"/>
                <w:szCs w:val="20"/>
              </w:rPr>
              <w:t xml:space="preserve"> Νικόλαος                                                                                   </w:t>
            </w:r>
          </w:p>
        </w:tc>
      </w:tr>
      <w:tr w:rsidR="00684076" w:rsidRPr="00684076" w14:paraId="2C4F23B3" w14:textId="77777777" w:rsidTr="00FA24E0">
        <w:trPr>
          <w:trHeight w:val="267"/>
        </w:trPr>
        <w:tc>
          <w:tcPr>
            <w:tcW w:w="2939" w:type="dxa"/>
            <w:shd w:val="clear" w:color="auto" w:fill="auto"/>
          </w:tcPr>
          <w:p w14:paraId="7142D76B" w14:textId="77777777" w:rsidR="00684076" w:rsidRPr="00684076" w:rsidRDefault="00684076" w:rsidP="00684076">
            <w:pPr>
              <w:spacing w:after="0" w:line="240" w:lineRule="auto"/>
              <w:rPr>
                <w:rFonts w:ascii="Verdana" w:eastAsia="Calibri" w:hAnsi="Verdana"/>
                <w:sz w:val="20"/>
                <w:szCs w:val="20"/>
              </w:rPr>
            </w:pPr>
            <w:proofErr w:type="spellStart"/>
            <w:r w:rsidRPr="00684076">
              <w:rPr>
                <w:rFonts w:ascii="Verdana" w:eastAsia="Calibri" w:hAnsi="Verdana"/>
                <w:sz w:val="20"/>
                <w:szCs w:val="20"/>
              </w:rPr>
              <w:t>Κατσανδρή</w:t>
            </w:r>
            <w:proofErr w:type="spellEnd"/>
            <w:r w:rsidRPr="00684076">
              <w:rPr>
                <w:rFonts w:ascii="Verdana" w:eastAsia="Calibri" w:hAnsi="Verdana"/>
                <w:sz w:val="20"/>
                <w:szCs w:val="20"/>
              </w:rPr>
              <w:t xml:space="preserve"> </w:t>
            </w:r>
            <w:proofErr w:type="spellStart"/>
            <w:r w:rsidRPr="00684076">
              <w:rPr>
                <w:rFonts w:ascii="Verdana" w:eastAsia="Calibri" w:hAnsi="Verdana"/>
                <w:sz w:val="20"/>
                <w:szCs w:val="20"/>
              </w:rPr>
              <w:t>Χρηστίνα</w:t>
            </w:r>
            <w:proofErr w:type="spellEnd"/>
            <w:r w:rsidRPr="00684076">
              <w:rPr>
                <w:rFonts w:ascii="Verdana" w:eastAsia="Calibri" w:hAnsi="Verdana"/>
                <w:sz w:val="20"/>
                <w:szCs w:val="20"/>
              </w:rPr>
              <w:t xml:space="preserve">                                                                                  </w:t>
            </w:r>
          </w:p>
        </w:tc>
      </w:tr>
      <w:tr w:rsidR="00684076" w:rsidRPr="00684076" w14:paraId="2F6C9515" w14:textId="77777777" w:rsidTr="00FA24E0">
        <w:trPr>
          <w:trHeight w:val="284"/>
        </w:trPr>
        <w:tc>
          <w:tcPr>
            <w:tcW w:w="2939" w:type="dxa"/>
            <w:shd w:val="clear" w:color="auto" w:fill="auto"/>
          </w:tcPr>
          <w:p w14:paraId="73195F5E" w14:textId="77777777" w:rsidR="00684076" w:rsidRPr="00684076" w:rsidRDefault="00684076" w:rsidP="00684076">
            <w:pPr>
              <w:spacing w:after="0" w:line="240" w:lineRule="auto"/>
              <w:rPr>
                <w:rFonts w:ascii="Verdana" w:eastAsia="Calibri" w:hAnsi="Verdana"/>
                <w:sz w:val="20"/>
                <w:szCs w:val="20"/>
              </w:rPr>
            </w:pPr>
            <w:proofErr w:type="spellStart"/>
            <w:r w:rsidRPr="00684076">
              <w:rPr>
                <w:rFonts w:ascii="Verdana" w:eastAsia="Calibri" w:hAnsi="Verdana"/>
                <w:sz w:val="20"/>
                <w:szCs w:val="20"/>
              </w:rPr>
              <w:t>Κόνταρης</w:t>
            </w:r>
            <w:proofErr w:type="spellEnd"/>
            <w:r w:rsidRPr="00684076">
              <w:rPr>
                <w:rFonts w:ascii="Verdana" w:eastAsia="Calibri" w:hAnsi="Verdana"/>
                <w:sz w:val="20"/>
                <w:szCs w:val="20"/>
              </w:rPr>
              <w:t xml:space="preserve"> Χρύσανθος                                                                                  </w:t>
            </w:r>
          </w:p>
        </w:tc>
      </w:tr>
      <w:tr w:rsidR="00684076" w:rsidRPr="00684076" w14:paraId="5DCE9283" w14:textId="77777777" w:rsidTr="00FA24E0">
        <w:trPr>
          <w:trHeight w:val="284"/>
        </w:trPr>
        <w:tc>
          <w:tcPr>
            <w:tcW w:w="2939" w:type="dxa"/>
            <w:shd w:val="clear" w:color="auto" w:fill="auto"/>
          </w:tcPr>
          <w:p w14:paraId="73A00AE3" w14:textId="77777777" w:rsidR="00684076" w:rsidRPr="00684076" w:rsidRDefault="00684076" w:rsidP="00684076">
            <w:pPr>
              <w:spacing w:after="0" w:line="240" w:lineRule="auto"/>
              <w:rPr>
                <w:rFonts w:ascii="Verdana" w:eastAsia="Calibri" w:hAnsi="Verdana"/>
                <w:sz w:val="20"/>
                <w:szCs w:val="20"/>
              </w:rPr>
            </w:pPr>
            <w:r w:rsidRPr="00684076">
              <w:rPr>
                <w:rFonts w:ascii="Verdana" w:eastAsia="Calibri" w:hAnsi="Verdana"/>
                <w:sz w:val="20"/>
                <w:szCs w:val="20"/>
              </w:rPr>
              <w:t xml:space="preserve">Παυλίδου Όλγα                                                                                       </w:t>
            </w:r>
          </w:p>
        </w:tc>
      </w:tr>
    </w:tbl>
    <w:p w14:paraId="58D782BB" w14:textId="77777777" w:rsidR="00684076" w:rsidRPr="00684076" w:rsidRDefault="00684076" w:rsidP="00684076">
      <w:pPr>
        <w:spacing w:after="200" w:line="276" w:lineRule="auto"/>
        <w:rPr>
          <w:rFonts w:ascii="Verdana" w:eastAsia="Calibri" w:hAnsi="Verdana"/>
          <w:sz w:val="20"/>
          <w:szCs w:val="20"/>
        </w:rPr>
      </w:pPr>
      <w:r w:rsidRPr="00684076">
        <w:rPr>
          <w:rFonts w:ascii="Verdana" w:eastAsia="Calibri" w:hAnsi="Verdana"/>
          <w:sz w:val="20"/>
          <w:szCs w:val="20"/>
        </w:rPr>
        <w:t xml:space="preserve">     </w:t>
      </w:r>
      <w:r w:rsidRPr="00684076">
        <w:rPr>
          <w:rFonts w:ascii="Verdana" w:eastAsia="Calibri" w:hAnsi="Verdana"/>
          <w:b/>
          <w:sz w:val="20"/>
          <w:szCs w:val="20"/>
        </w:rPr>
        <w:t>ΒΡΕΤΤΟΣ ΣΠΥΡΙΔΩΝ</w:t>
      </w:r>
      <w:r w:rsidRPr="00684076">
        <w:rPr>
          <w:rFonts w:ascii="Verdana" w:eastAsia="Calibri" w:hAnsi="Verdana"/>
          <w:sz w:val="20"/>
          <w:szCs w:val="20"/>
        </w:rPr>
        <w:t xml:space="preserve">                     -             </w:t>
      </w:r>
    </w:p>
    <w:p w14:paraId="5EBF2349" w14:textId="77777777" w:rsidR="00684076" w:rsidRPr="00684076" w:rsidRDefault="00684076" w:rsidP="00684076">
      <w:pPr>
        <w:spacing w:after="200" w:line="276" w:lineRule="auto"/>
        <w:rPr>
          <w:rFonts w:ascii="Verdana" w:eastAsia="Calibri" w:hAnsi="Verdana"/>
          <w:sz w:val="20"/>
          <w:szCs w:val="20"/>
        </w:rPr>
      </w:pPr>
    </w:p>
    <w:p w14:paraId="65B9A22D" w14:textId="77777777" w:rsidR="00684076" w:rsidRPr="00684076" w:rsidRDefault="00684076" w:rsidP="00684076">
      <w:pPr>
        <w:spacing w:after="200" w:line="276" w:lineRule="auto"/>
        <w:rPr>
          <w:rFonts w:ascii="Verdana" w:eastAsia="Calibri" w:hAnsi="Verdana"/>
          <w:sz w:val="20"/>
          <w:szCs w:val="20"/>
        </w:rPr>
      </w:pPr>
      <w:r w:rsidRPr="00684076">
        <w:rPr>
          <w:rFonts w:ascii="Verdana" w:eastAsia="Calibri" w:hAnsi="Verdana"/>
          <w:sz w:val="20"/>
          <w:szCs w:val="20"/>
        </w:rPr>
        <w:t xml:space="preserve">                                                                                                               </w:t>
      </w:r>
    </w:p>
    <w:p w14:paraId="1D8F7F74" w14:textId="77777777" w:rsidR="00684076" w:rsidRPr="00684076" w:rsidRDefault="00684076" w:rsidP="00684076">
      <w:pPr>
        <w:spacing w:after="200" w:line="276" w:lineRule="auto"/>
        <w:rPr>
          <w:rFonts w:ascii="Verdana" w:eastAsia="Calibri" w:hAnsi="Verdana"/>
          <w:sz w:val="20"/>
          <w:szCs w:val="20"/>
        </w:rPr>
      </w:pPr>
    </w:p>
    <w:p w14:paraId="25193638" w14:textId="77777777" w:rsidR="00684076" w:rsidRPr="00684076" w:rsidRDefault="00684076" w:rsidP="00684076">
      <w:pPr>
        <w:spacing w:after="200" w:line="276" w:lineRule="auto"/>
        <w:rPr>
          <w:rFonts w:ascii="Verdana" w:eastAsia="Calibri" w:hAnsi="Verdana"/>
          <w:sz w:val="20"/>
          <w:szCs w:val="20"/>
        </w:rPr>
      </w:pPr>
      <w:r w:rsidRPr="00684076">
        <w:rPr>
          <w:rFonts w:ascii="Verdana" w:eastAsia="Calibri" w:hAnsi="Verdana"/>
          <w:sz w:val="20"/>
          <w:szCs w:val="20"/>
        </w:rPr>
        <w:t xml:space="preserve">                                                       </w:t>
      </w:r>
    </w:p>
    <w:p w14:paraId="5341DB35" w14:textId="77777777" w:rsidR="00684076" w:rsidRPr="00684076" w:rsidRDefault="00684076" w:rsidP="00684076">
      <w:pPr>
        <w:spacing w:after="200" w:line="276" w:lineRule="auto"/>
        <w:ind w:firstLine="284"/>
        <w:jc w:val="center"/>
        <w:rPr>
          <w:rFonts w:ascii="Verdana" w:eastAsia="Calibri" w:hAnsi="Verdana" w:cs="Arial"/>
          <w:b/>
          <w:sz w:val="20"/>
          <w:szCs w:val="20"/>
        </w:rPr>
      </w:pPr>
      <w:r w:rsidRPr="00684076">
        <w:rPr>
          <w:rFonts w:ascii="Verdana" w:eastAsia="Calibri" w:hAnsi="Verdana" w:cs="Arial"/>
          <w:b/>
          <w:sz w:val="20"/>
          <w:szCs w:val="20"/>
        </w:rPr>
        <w:t>Ακριβές Απόσπασμα</w:t>
      </w:r>
    </w:p>
    <w:p w14:paraId="20836A6E" w14:textId="77777777" w:rsidR="00684076" w:rsidRPr="00684076" w:rsidRDefault="00684076" w:rsidP="00684076">
      <w:pPr>
        <w:keepNext/>
        <w:spacing w:after="0" w:line="240" w:lineRule="auto"/>
        <w:ind w:firstLine="284"/>
        <w:jc w:val="center"/>
        <w:outlineLvl w:val="2"/>
        <w:rPr>
          <w:rFonts w:ascii="Verdana" w:eastAsia="Times New Roman" w:hAnsi="Verdana" w:cs="Arial"/>
          <w:b/>
          <w:sz w:val="20"/>
          <w:szCs w:val="20"/>
          <w:lang w:eastAsia="el-GR"/>
        </w:rPr>
      </w:pPr>
      <w:r w:rsidRPr="00684076">
        <w:rPr>
          <w:rFonts w:ascii="Verdana" w:eastAsia="Times New Roman" w:hAnsi="Verdana" w:cs="Arial"/>
          <w:b/>
          <w:sz w:val="20"/>
          <w:szCs w:val="20"/>
          <w:lang w:eastAsia="el-GR"/>
        </w:rPr>
        <w:t>Αχαρνές  Αυθημερόν</w:t>
      </w:r>
    </w:p>
    <w:p w14:paraId="6C96C032" w14:textId="77777777" w:rsidR="00684076" w:rsidRPr="00684076" w:rsidRDefault="00684076" w:rsidP="00684076">
      <w:pPr>
        <w:keepNext/>
        <w:spacing w:after="0" w:line="240" w:lineRule="auto"/>
        <w:ind w:firstLine="284"/>
        <w:jc w:val="center"/>
        <w:outlineLvl w:val="4"/>
        <w:rPr>
          <w:rFonts w:ascii="Verdana" w:eastAsia="Times New Roman" w:hAnsi="Verdana" w:cs="Arial"/>
          <w:b/>
          <w:sz w:val="20"/>
          <w:szCs w:val="20"/>
          <w:lang w:eastAsia="el-GR"/>
        </w:rPr>
      </w:pPr>
      <w:r w:rsidRPr="00684076">
        <w:rPr>
          <w:rFonts w:ascii="Verdana" w:eastAsia="Times New Roman" w:hAnsi="Verdana" w:cs="Arial"/>
          <w:b/>
          <w:sz w:val="20"/>
          <w:szCs w:val="20"/>
          <w:lang w:eastAsia="el-GR"/>
        </w:rPr>
        <w:t>Ο ΔΗΜΑΡΧΟΣ-ΠΡΟΕΔΡΟΣ</w:t>
      </w:r>
    </w:p>
    <w:p w14:paraId="6E582DE1" w14:textId="77777777" w:rsidR="00684076" w:rsidRPr="00684076" w:rsidRDefault="00684076" w:rsidP="00684076">
      <w:pPr>
        <w:spacing w:after="200" w:line="276" w:lineRule="auto"/>
        <w:jc w:val="center"/>
        <w:rPr>
          <w:rFonts w:ascii="Verdana" w:eastAsia="Calibri" w:hAnsi="Verdana" w:cs="Arial"/>
          <w:b/>
          <w:sz w:val="20"/>
          <w:szCs w:val="20"/>
        </w:rPr>
      </w:pPr>
    </w:p>
    <w:p w14:paraId="47E50A59" w14:textId="77777777" w:rsidR="00684076" w:rsidRPr="00684076" w:rsidRDefault="00684076" w:rsidP="00684076">
      <w:pPr>
        <w:spacing w:after="200" w:line="276" w:lineRule="auto"/>
        <w:jc w:val="center"/>
        <w:rPr>
          <w:rFonts w:ascii="Verdana" w:eastAsia="Calibri" w:hAnsi="Verdana" w:cs="Arial"/>
          <w:b/>
          <w:sz w:val="20"/>
          <w:szCs w:val="20"/>
        </w:rPr>
      </w:pPr>
    </w:p>
    <w:p w14:paraId="56CE4096" w14:textId="77777777" w:rsidR="00684076" w:rsidRPr="00684076" w:rsidRDefault="00684076" w:rsidP="00684076">
      <w:pPr>
        <w:spacing w:after="200" w:line="276" w:lineRule="auto"/>
        <w:ind w:firstLine="284"/>
        <w:jc w:val="center"/>
        <w:rPr>
          <w:rFonts w:ascii="Verdana" w:eastAsia="Calibri" w:hAnsi="Verdana" w:cs="Arial"/>
          <w:b/>
          <w:sz w:val="20"/>
          <w:szCs w:val="20"/>
        </w:rPr>
      </w:pPr>
      <w:r w:rsidRPr="00684076">
        <w:rPr>
          <w:rFonts w:ascii="Verdana" w:eastAsia="Calibri" w:hAnsi="Verdana" w:cs="Arial"/>
          <w:b/>
          <w:sz w:val="20"/>
          <w:szCs w:val="20"/>
        </w:rPr>
        <w:t>ΣΠΥΡΙΔΩΝ Ι. ΒΡΕΤΤΟΣ</w:t>
      </w:r>
    </w:p>
    <w:p w14:paraId="09AA8824" w14:textId="0FEDABCE" w:rsidR="00641AFD" w:rsidRDefault="00641AFD">
      <w:r>
        <w:br w:type="page"/>
      </w:r>
    </w:p>
    <w:p w14:paraId="15FEB703" w14:textId="77777777" w:rsidR="00641AFD" w:rsidRPr="00641AFD" w:rsidRDefault="00641AFD" w:rsidP="00641AFD">
      <w:pPr>
        <w:spacing w:after="0" w:line="360" w:lineRule="auto"/>
        <w:rPr>
          <w:rFonts w:ascii="Calibri" w:eastAsia="SimSun" w:hAnsi="Calibri" w:cs="Arial"/>
          <w:b/>
          <w:bCs/>
          <w:snapToGrid w:val="0"/>
          <w:sz w:val="20"/>
          <w:szCs w:val="20"/>
          <w:lang w:eastAsia="zh-CN"/>
        </w:rPr>
      </w:pPr>
    </w:p>
    <w:tbl>
      <w:tblPr>
        <w:tblW w:w="10141" w:type="dxa"/>
        <w:tblInd w:w="-290" w:type="dxa"/>
        <w:tblLayout w:type="fixed"/>
        <w:tblCellMar>
          <w:left w:w="70" w:type="dxa"/>
          <w:right w:w="70" w:type="dxa"/>
        </w:tblCellMar>
        <w:tblLook w:val="0000" w:firstRow="0" w:lastRow="0" w:firstColumn="0" w:lastColumn="0" w:noHBand="0" w:noVBand="0"/>
      </w:tblPr>
      <w:tblGrid>
        <w:gridCol w:w="1582"/>
        <w:gridCol w:w="2018"/>
        <w:gridCol w:w="1260"/>
        <w:gridCol w:w="462"/>
        <w:gridCol w:w="4819"/>
      </w:tblGrid>
      <w:tr w:rsidR="00641AFD" w:rsidRPr="00641AFD" w14:paraId="04C47A17" w14:textId="77777777" w:rsidTr="00FA24E0">
        <w:tblPrEx>
          <w:tblCellMar>
            <w:top w:w="0" w:type="dxa"/>
            <w:bottom w:w="0" w:type="dxa"/>
          </w:tblCellMar>
        </w:tblPrEx>
        <w:trPr>
          <w:trHeight w:val="1183"/>
        </w:trPr>
        <w:tc>
          <w:tcPr>
            <w:tcW w:w="1582" w:type="dxa"/>
          </w:tcPr>
          <w:p w14:paraId="67BFB8B7" w14:textId="237E607D" w:rsidR="00641AFD" w:rsidRPr="00641AFD" w:rsidRDefault="00641AFD" w:rsidP="00641AFD">
            <w:pPr>
              <w:spacing w:after="0" w:line="240" w:lineRule="auto"/>
              <w:jc w:val="center"/>
              <w:rPr>
                <w:rFonts w:ascii="Calibri" w:eastAsia="SimSun" w:hAnsi="Calibri" w:cs="Arial"/>
                <w:snapToGrid w:val="0"/>
                <w:sz w:val="20"/>
                <w:szCs w:val="20"/>
                <w:lang w:eastAsia="zh-CN"/>
              </w:rPr>
            </w:pPr>
            <w:r w:rsidRPr="00641AFD">
              <w:rPr>
                <w:rFonts w:ascii="Calibri" w:eastAsia="SimSun" w:hAnsi="Calibri" w:cs="Arial"/>
                <w:noProof/>
                <w:snapToGrid w:val="0"/>
                <w:sz w:val="20"/>
                <w:szCs w:val="20"/>
                <w:lang w:eastAsia="zh-CN"/>
              </w:rPr>
              <w:drawing>
                <wp:inline distT="0" distB="0" distL="0" distR="0" wp14:anchorId="2DF149D1" wp14:editId="1E57A5BF">
                  <wp:extent cx="668020" cy="621030"/>
                  <wp:effectExtent l="0" t="0" r="0" b="762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lum bright="-20000" contrast="30000"/>
                            <a:extLst>
                              <a:ext uri="{28A0092B-C50C-407E-A947-70E740481C1C}">
                                <a14:useLocalDpi xmlns:a14="http://schemas.microsoft.com/office/drawing/2010/main" val="0"/>
                              </a:ext>
                            </a:extLst>
                          </a:blip>
                          <a:srcRect/>
                          <a:stretch>
                            <a:fillRect/>
                          </a:stretch>
                        </pic:blipFill>
                        <pic:spPr bwMode="auto">
                          <a:xfrm>
                            <a:off x="0" y="0"/>
                            <a:ext cx="668020" cy="621030"/>
                          </a:xfrm>
                          <a:prstGeom prst="rect">
                            <a:avLst/>
                          </a:prstGeom>
                          <a:noFill/>
                          <a:ln>
                            <a:noFill/>
                          </a:ln>
                        </pic:spPr>
                      </pic:pic>
                    </a:graphicData>
                  </a:graphic>
                </wp:inline>
              </w:drawing>
            </w:r>
          </w:p>
        </w:tc>
        <w:tc>
          <w:tcPr>
            <w:tcW w:w="3740" w:type="dxa"/>
            <w:gridSpan w:val="3"/>
          </w:tcPr>
          <w:p w14:paraId="411E4163" w14:textId="77777777" w:rsidR="00641AFD" w:rsidRPr="00641AFD" w:rsidRDefault="00641AFD" w:rsidP="00641AFD">
            <w:pPr>
              <w:tabs>
                <w:tab w:val="center" w:pos="4536"/>
                <w:tab w:val="right" w:pos="9072"/>
              </w:tabs>
              <w:spacing w:after="60" w:line="240" w:lineRule="auto"/>
              <w:ind w:firstLine="146"/>
              <w:jc w:val="center"/>
              <w:rPr>
                <w:rFonts w:ascii="Calibri" w:eastAsia="Times New Roman" w:hAnsi="Calibri" w:cs="Arial"/>
                <w:b/>
                <w:bCs/>
                <w:sz w:val="20"/>
                <w:szCs w:val="20"/>
                <w:lang w:eastAsia="el-GR"/>
              </w:rPr>
            </w:pPr>
          </w:p>
        </w:tc>
        <w:tc>
          <w:tcPr>
            <w:tcW w:w="4819" w:type="dxa"/>
          </w:tcPr>
          <w:p w14:paraId="40BF44F0" w14:textId="0DEE5085" w:rsidR="00641AFD" w:rsidRPr="00641AFD" w:rsidRDefault="00641AFD" w:rsidP="00641AFD">
            <w:pPr>
              <w:tabs>
                <w:tab w:val="center" w:pos="4536"/>
                <w:tab w:val="right" w:pos="9072"/>
              </w:tabs>
              <w:spacing w:after="60" w:line="240" w:lineRule="auto"/>
              <w:ind w:right="213"/>
              <w:jc w:val="center"/>
              <w:rPr>
                <w:rFonts w:ascii="Calibri" w:eastAsia="Times New Roman" w:hAnsi="Calibri" w:cs="Arial"/>
                <w:b/>
                <w:bCs/>
                <w:sz w:val="20"/>
                <w:szCs w:val="20"/>
                <w:lang w:eastAsia="el-GR"/>
              </w:rPr>
            </w:pPr>
            <w:r w:rsidRPr="00641AFD">
              <w:rPr>
                <w:rFonts w:ascii="Calibri" w:eastAsia="Times New Roman" w:hAnsi="Calibri" w:cs="Arial"/>
                <w:sz w:val="20"/>
                <w:szCs w:val="20"/>
                <w:lang w:eastAsia="el-GR"/>
              </w:rPr>
              <w:t xml:space="preserve">                                                 </w:t>
            </w:r>
            <w:r w:rsidRPr="00641AFD">
              <w:rPr>
                <w:rFonts w:ascii="Calibri" w:eastAsia="Times New Roman" w:hAnsi="Calibri" w:cs="Arial"/>
                <w:noProof/>
                <w:sz w:val="20"/>
                <w:szCs w:val="20"/>
                <w:lang w:eastAsia="el-GR"/>
              </w:rPr>
              <w:drawing>
                <wp:inline distT="0" distB="0" distL="0" distR="0" wp14:anchorId="1CA9A860" wp14:editId="2F55E992">
                  <wp:extent cx="867410" cy="591185"/>
                  <wp:effectExtent l="19050" t="19050" r="27940" b="18415"/>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7410" cy="591185"/>
                          </a:xfrm>
                          <a:prstGeom prst="rect">
                            <a:avLst/>
                          </a:prstGeom>
                          <a:solidFill>
                            <a:srgbClr val="FFFFFF">
                              <a:alpha val="0"/>
                            </a:srgbClr>
                          </a:solidFill>
                          <a:ln w="9525" cmpd="sng">
                            <a:solidFill>
                              <a:srgbClr val="FFFFFF"/>
                            </a:solidFill>
                            <a:miter lim="800000"/>
                            <a:headEnd/>
                            <a:tailEnd/>
                          </a:ln>
                          <a:effectLst/>
                        </pic:spPr>
                      </pic:pic>
                    </a:graphicData>
                  </a:graphic>
                </wp:inline>
              </w:drawing>
            </w:r>
          </w:p>
        </w:tc>
      </w:tr>
      <w:tr w:rsidR="00641AFD" w:rsidRPr="00641AFD" w14:paraId="086AA9BF" w14:textId="77777777" w:rsidTr="00FA24E0">
        <w:tblPrEx>
          <w:tblCellMar>
            <w:top w:w="0" w:type="dxa"/>
            <w:bottom w:w="0" w:type="dxa"/>
          </w:tblCellMar>
        </w:tblPrEx>
        <w:trPr>
          <w:trHeight w:val="3073"/>
        </w:trPr>
        <w:tc>
          <w:tcPr>
            <w:tcW w:w="3600" w:type="dxa"/>
            <w:gridSpan w:val="2"/>
          </w:tcPr>
          <w:p w14:paraId="008C821A" w14:textId="77777777" w:rsidR="00641AFD" w:rsidRPr="00641AFD" w:rsidRDefault="00641AFD" w:rsidP="00641AFD">
            <w:pPr>
              <w:spacing w:after="0" w:line="240" w:lineRule="auto"/>
              <w:rPr>
                <w:rFonts w:ascii="Calibri" w:eastAsia="SimSun" w:hAnsi="Calibri" w:cs="Arial"/>
                <w:b/>
                <w:snapToGrid w:val="0"/>
                <w:sz w:val="20"/>
                <w:szCs w:val="20"/>
                <w:lang w:eastAsia="zh-CN"/>
              </w:rPr>
            </w:pPr>
            <w:r w:rsidRPr="00641AFD">
              <w:rPr>
                <w:rFonts w:ascii="Calibri" w:eastAsia="SimSun" w:hAnsi="Calibri" w:cs="Arial"/>
                <w:b/>
                <w:snapToGrid w:val="0"/>
                <w:sz w:val="20"/>
                <w:szCs w:val="20"/>
                <w:lang w:eastAsia="zh-CN"/>
              </w:rPr>
              <w:t>ΕΛΛΗΝΙΚΗ ΔΗΜΟΚΡΑΤΙΑ</w:t>
            </w:r>
          </w:p>
          <w:p w14:paraId="2967C656" w14:textId="77777777" w:rsidR="00641AFD" w:rsidRPr="00641AFD" w:rsidRDefault="00641AFD" w:rsidP="00641AFD">
            <w:pPr>
              <w:spacing w:after="0" w:line="240" w:lineRule="auto"/>
              <w:rPr>
                <w:rFonts w:ascii="Calibri" w:eastAsia="SimSun" w:hAnsi="Calibri" w:cs="Arial"/>
                <w:b/>
                <w:snapToGrid w:val="0"/>
                <w:sz w:val="20"/>
                <w:szCs w:val="20"/>
                <w:lang w:eastAsia="zh-CN"/>
              </w:rPr>
            </w:pPr>
            <w:r w:rsidRPr="00641AFD">
              <w:rPr>
                <w:rFonts w:ascii="Calibri" w:eastAsia="SimSun" w:hAnsi="Calibri" w:cs="Arial"/>
                <w:b/>
                <w:snapToGrid w:val="0"/>
                <w:sz w:val="20"/>
                <w:szCs w:val="20"/>
                <w:lang w:eastAsia="zh-CN"/>
              </w:rPr>
              <w:t>ΝΟΜΟΣ ΑΤΤΙΚΗΣ</w:t>
            </w:r>
          </w:p>
          <w:p w14:paraId="0D308F23" w14:textId="77777777" w:rsidR="00641AFD" w:rsidRPr="00641AFD" w:rsidRDefault="00641AFD" w:rsidP="00641AFD">
            <w:pPr>
              <w:spacing w:after="0" w:line="240" w:lineRule="auto"/>
              <w:rPr>
                <w:rFonts w:ascii="Calibri" w:eastAsia="SimSun" w:hAnsi="Calibri" w:cs="Arial"/>
                <w:b/>
                <w:snapToGrid w:val="0"/>
                <w:sz w:val="20"/>
                <w:szCs w:val="20"/>
                <w:lang w:eastAsia="zh-CN"/>
              </w:rPr>
            </w:pPr>
            <w:r w:rsidRPr="00641AFD">
              <w:rPr>
                <w:rFonts w:ascii="Calibri" w:eastAsia="SimSun" w:hAnsi="Calibri" w:cs="Arial"/>
                <w:b/>
                <w:snapToGrid w:val="0"/>
                <w:sz w:val="20"/>
                <w:szCs w:val="20"/>
                <w:lang w:eastAsia="zh-CN"/>
              </w:rPr>
              <w:t>ΔΗΜΟΣ ΑΧΑΡΝΩΝ</w:t>
            </w:r>
          </w:p>
          <w:p w14:paraId="1AEFF20B" w14:textId="77777777" w:rsidR="00641AFD" w:rsidRPr="00641AFD" w:rsidRDefault="00641AFD" w:rsidP="00641AFD">
            <w:pPr>
              <w:spacing w:after="0" w:line="240" w:lineRule="auto"/>
              <w:rPr>
                <w:rFonts w:ascii="Calibri" w:eastAsia="SimSun" w:hAnsi="Calibri" w:cs="Arial"/>
                <w:b/>
                <w:snapToGrid w:val="0"/>
                <w:sz w:val="20"/>
                <w:szCs w:val="20"/>
                <w:lang w:eastAsia="zh-CN"/>
              </w:rPr>
            </w:pPr>
            <w:r w:rsidRPr="00641AFD">
              <w:rPr>
                <w:rFonts w:ascii="Calibri" w:eastAsia="SimSun" w:hAnsi="Calibri" w:cs="Arial"/>
                <w:b/>
                <w:snapToGrid w:val="0"/>
                <w:sz w:val="20"/>
                <w:szCs w:val="20"/>
                <w:lang w:eastAsia="zh-CN"/>
              </w:rPr>
              <w:t>Διεύθυνση Διοικητικών Υπηρεσιών και Ανθρώπινου Δυναμικού</w:t>
            </w:r>
          </w:p>
          <w:p w14:paraId="0225544C" w14:textId="77777777" w:rsidR="00641AFD" w:rsidRPr="00641AFD" w:rsidRDefault="00641AFD" w:rsidP="00641AFD">
            <w:pPr>
              <w:spacing w:after="0" w:line="240" w:lineRule="auto"/>
              <w:ind w:right="-70"/>
              <w:rPr>
                <w:rFonts w:ascii="Calibri" w:eastAsia="SimSun" w:hAnsi="Calibri" w:cs="Arial"/>
                <w:b/>
                <w:snapToGrid w:val="0"/>
                <w:sz w:val="20"/>
                <w:szCs w:val="20"/>
                <w:lang w:eastAsia="zh-CN"/>
              </w:rPr>
            </w:pPr>
            <w:r w:rsidRPr="00641AFD">
              <w:rPr>
                <w:rFonts w:ascii="Calibri" w:eastAsia="SimSun" w:hAnsi="Calibri" w:cs="Arial"/>
                <w:b/>
                <w:snapToGrid w:val="0"/>
                <w:sz w:val="20"/>
                <w:szCs w:val="20"/>
                <w:lang w:eastAsia="zh-CN"/>
              </w:rPr>
              <w:t>Τμήμα Διοικητικής Μέριμνας, Διεκπεραίωσης και Αρχείου</w:t>
            </w:r>
          </w:p>
          <w:p w14:paraId="6D1F9D98" w14:textId="77777777" w:rsidR="00641AFD" w:rsidRPr="00641AFD" w:rsidRDefault="00641AFD" w:rsidP="00641AFD">
            <w:pPr>
              <w:spacing w:after="0" w:line="240" w:lineRule="auto"/>
              <w:rPr>
                <w:rFonts w:ascii="Calibri" w:eastAsia="SimSun" w:hAnsi="Calibri" w:cs="Arial"/>
                <w:b/>
                <w:snapToGrid w:val="0"/>
                <w:sz w:val="20"/>
                <w:szCs w:val="20"/>
                <w:lang w:eastAsia="zh-CN"/>
              </w:rPr>
            </w:pPr>
          </w:p>
          <w:p w14:paraId="70EDB855" w14:textId="77777777" w:rsidR="00641AFD" w:rsidRPr="00641AFD" w:rsidRDefault="00641AFD" w:rsidP="00641AFD">
            <w:pPr>
              <w:tabs>
                <w:tab w:val="left" w:pos="720"/>
                <w:tab w:val="center" w:pos="4536"/>
                <w:tab w:val="right" w:pos="9072"/>
              </w:tabs>
              <w:spacing w:after="0" w:line="240" w:lineRule="auto"/>
              <w:jc w:val="both"/>
              <w:rPr>
                <w:rFonts w:ascii="Calibri" w:eastAsia="Times New Roman" w:hAnsi="Calibri" w:cs="Arial"/>
                <w:sz w:val="20"/>
                <w:szCs w:val="20"/>
                <w:lang w:eastAsia="el-GR"/>
              </w:rPr>
            </w:pPr>
            <w:proofErr w:type="spellStart"/>
            <w:r w:rsidRPr="00641AFD">
              <w:rPr>
                <w:rFonts w:ascii="Calibri" w:eastAsia="Times New Roman" w:hAnsi="Calibri" w:cs="Arial"/>
                <w:sz w:val="20"/>
                <w:szCs w:val="20"/>
                <w:lang w:eastAsia="el-GR"/>
              </w:rPr>
              <w:t>Συντάξασα</w:t>
            </w:r>
            <w:proofErr w:type="spellEnd"/>
            <w:r w:rsidRPr="00641AFD">
              <w:rPr>
                <w:rFonts w:ascii="Calibri" w:eastAsia="Times New Roman" w:hAnsi="Calibri" w:cs="Arial"/>
                <w:sz w:val="20"/>
                <w:szCs w:val="20"/>
                <w:lang w:eastAsia="el-GR"/>
              </w:rPr>
              <w:t xml:space="preserve">: </w:t>
            </w:r>
            <w:proofErr w:type="spellStart"/>
            <w:r w:rsidRPr="00641AFD">
              <w:rPr>
                <w:rFonts w:ascii="Calibri" w:eastAsia="Times New Roman" w:hAnsi="Calibri" w:cs="Arial"/>
                <w:sz w:val="20"/>
                <w:szCs w:val="20"/>
                <w:lang w:eastAsia="el-GR"/>
              </w:rPr>
              <w:t>Μούτα</w:t>
            </w:r>
            <w:proofErr w:type="spellEnd"/>
            <w:r w:rsidRPr="00641AFD">
              <w:rPr>
                <w:rFonts w:ascii="Calibri" w:eastAsia="Times New Roman" w:hAnsi="Calibri" w:cs="Arial"/>
                <w:sz w:val="20"/>
                <w:szCs w:val="20"/>
                <w:lang w:eastAsia="el-GR"/>
              </w:rPr>
              <w:t xml:space="preserve"> </w:t>
            </w:r>
            <w:proofErr w:type="spellStart"/>
            <w:r w:rsidRPr="00641AFD">
              <w:rPr>
                <w:rFonts w:ascii="Calibri" w:eastAsia="Times New Roman" w:hAnsi="Calibri" w:cs="Arial"/>
                <w:sz w:val="20"/>
                <w:szCs w:val="20"/>
                <w:lang w:eastAsia="el-GR"/>
              </w:rPr>
              <w:t>Βάλια</w:t>
            </w:r>
            <w:proofErr w:type="spellEnd"/>
          </w:p>
          <w:p w14:paraId="6AC58199" w14:textId="77777777" w:rsidR="00641AFD" w:rsidRPr="00641AFD" w:rsidRDefault="00641AFD" w:rsidP="00641AFD">
            <w:pPr>
              <w:tabs>
                <w:tab w:val="left" w:pos="720"/>
                <w:tab w:val="center" w:pos="4536"/>
                <w:tab w:val="right" w:pos="9072"/>
              </w:tabs>
              <w:spacing w:after="0" w:line="240" w:lineRule="auto"/>
              <w:jc w:val="both"/>
              <w:rPr>
                <w:rFonts w:ascii="Calibri" w:eastAsia="Times New Roman" w:hAnsi="Calibri" w:cs="Arial"/>
                <w:sz w:val="20"/>
                <w:szCs w:val="20"/>
                <w:lang w:eastAsia="el-GR"/>
              </w:rPr>
            </w:pPr>
            <w:r w:rsidRPr="00641AFD">
              <w:rPr>
                <w:rFonts w:ascii="Calibri" w:eastAsia="Times New Roman" w:hAnsi="Calibri" w:cs="Arial"/>
                <w:sz w:val="20"/>
                <w:szCs w:val="20"/>
                <w:lang w:eastAsia="el-GR"/>
              </w:rPr>
              <w:t xml:space="preserve">Φιλαδελφείας 87 &amp; </w:t>
            </w:r>
            <w:proofErr w:type="spellStart"/>
            <w:r w:rsidRPr="00641AFD">
              <w:rPr>
                <w:rFonts w:ascii="Calibri" w:eastAsia="Times New Roman" w:hAnsi="Calibri" w:cs="Arial"/>
                <w:sz w:val="20"/>
                <w:szCs w:val="20"/>
                <w:lang w:eastAsia="el-GR"/>
              </w:rPr>
              <w:t>Μπόσδα</w:t>
            </w:r>
            <w:proofErr w:type="spellEnd"/>
          </w:p>
          <w:p w14:paraId="3609BA00" w14:textId="77777777" w:rsidR="00641AFD" w:rsidRPr="00641AFD" w:rsidRDefault="00641AFD" w:rsidP="00641AFD">
            <w:pPr>
              <w:tabs>
                <w:tab w:val="left" w:pos="720"/>
                <w:tab w:val="center" w:pos="4536"/>
                <w:tab w:val="right" w:pos="9072"/>
              </w:tabs>
              <w:spacing w:after="0" w:line="240" w:lineRule="auto"/>
              <w:jc w:val="both"/>
              <w:rPr>
                <w:rFonts w:ascii="Calibri" w:eastAsia="Times New Roman" w:hAnsi="Calibri" w:cs="Arial"/>
                <w:sz w:val="20"/>
                <w:szCs w:val="20"/>
                <w:lang w:eastAsia="el-GR"/>
              </w:rPr>
            </w:pPr>
            <w:r w:rsidRPr="00641AFD">
              <w:rPr>
                <w:rFonts w:ascii="Calibri" w:eastAsia="Times New Roman" w:hAnsi="Calibri" w:cs="Arial"/>
                <w:sz w:val="20"/>
                <w:szCs w:val="20"/>
                <w:lang w:eastAsia="el-GR"/>
              </w:rPr>
              <w:t>136 73 Αχαρνές</w:t>
            </w:r>
          </w:p>
          <w:p w14:paraId="2E316FBD" w14:textId="77777777" w:rsidR="00641AFD" w:rsidRPr="00641AFD" w:rsidRDefault="00641AFD" w:rsidP="00641AFD">
            <w:pPr>
              <w:tabs>
                <w:tab w:val="left" w:pos="720"/>
                <w:tab w:val="center" w:pos="4536"/>
                <w:tab w:val="right" w:pos="9072"/>
              </w:tabs>
              <w:spacing w:after="0" w:line="240" w:lineRule="auto"/>
              <w:jc w:val="both"/>
              <w:rPr>
                <w:rFonts w:ascii="Calibri" w:eastAsia="Times New Roman" w:hAnsi="Calibri" w:cs="Arial"/>
                <w:sz w:val="20"/>
                <w:szCs w:val="20"/>
                <w:lang w:val="en-GB" w:eastAsia="el-GR"/>
              </w:rPr>
            </w:pPr>
            <w:proofErr w:type="spellStart"/>
            <w:r w:rsidRPr="00641AFD">
              <w:rPr>
                <w:rFonts w:ascii="Calibri" w:eastAsia="Times New Roman" w:hAnsi="Calibri" w:cs="Arial"/>
                <w:sz w:val="20"/>
                <w:szCs w:val="20"/>
                <w:lang w:eastAsia="el-GR"/>
              </w:rPr>
              <w:t>Τηλ</w:t>
            </w:r>
            <w:proofErr w:type="spellEnd"/>
            <w:r w:rsidRPr="00641AFD">
              <w:rPr>
                <w:rFonts w:ascii="Calibri" w:eastAsia="Times New Roman" w:hAnsi="Calibri" w:cs="Arial"/>
                <w:sz w:val="20"/>
                <w:szCs w:val="20"/>
                <w:lang w:val="en-GB" w:eastAsia="el-GR"/>
              </w:rPr>
              <w:t>.: (+30) 21</w:t>
            </w:r>
            <w:r w:rsidRPr="00641AFD">
              <w:rPr>
                <w:rFonts w:ascii="Calibri" w:eastAsia="Times New Roman" w:hAnsi="Calibri" w:cs="Arial"/>
                <w:sz w:val="20"/>
                <w:szCs w:val="20"/>
                <w:lang w:val="en-US" w:eastAsia="el-GR"/>
              </w:rPr>
              <w:t>3</w:t>
            </w:r>
            <w:r w:rsidRPr="00641AFD">
              <w:rPr>
                <w:rFonts w:ascii="Calibri" w:eastAsia="Times New Roman" w:hAnsi="Calibri" w:cs="Arial"/>
                <w:sz w:val="20"/>
                <w:szCs w:val="20"/>
                <w:lang w:val="en-GB" w:eastAsia="el-GR"/>
              </w:rPr>
              <w:t xml:space="preserve"> </w:t>
            </w:r>
            <w:r w:rsidRPr="00641AFD">
              <w:rPr>
                <w:rFonts w:ascii="Calibri" w:eastAsia="Times New Roman" w:hAnsi="Calibri" w:cs="Arial"/>
                <w:sz w:val="20"/>
                <w:szCs w:val="20"/>
                <w:lang w:val="en-US" w:eastAsia="el-GR"/>
              </w:rPr>
              <w:t>2072325</w:t>
            </w:r>
            <w:r w:rsidRPr="00641AFD">
              <w:rPr>
                <w:rFonts w:ascii="Calibri" w:eastAsia="Times New Roman" w:hAnsi="Calibri" w:cs="Arial"/>
                <w:sz w:val="20"/>
                <w:szCs w:val="20"/>
                <w:lang w:val="en-GB" w:eastAsia="el-GR"/>
              </w:rPr>
              <w:tab/>
            </w:r>
          </w:p>
          <w:p w14:paraId="3998620E" w14:textId="77777777" w:rsidR="00641AFD" w:rsidRPr="00641AFD" w:rsidRDefault="00641AFD" w:rsidP="00641AFD">
            <w:pPr>
              <w:tabs>
                <w:tab w:val="left" w:pos="720"/>
                <w:tab w:val="center" w:pos="4536"/>
                <w:tab w:val="right" w:pos="9072"/>
              </w:tabs>
              <w:spacing w:after="0" w:line="240" w:lineRule="auto"/>
              <w:jc w:val="both"/>
              <w:rPr>
                <w:rFonts w:ascii="Calibri" w:eastAsia="Times New Roman" w:hAnsi="Calibri" w:cs="Arial"/>
                <w:sz w:val="20"/>
                <w:szCs w:val="20"/>
                <w:lang w:val="en-GB" w:eastAsia="el-GR"/>
              </w:rPr>
            </w:pPr>
            <w:r w:rsidRPr="00641AFD">
              <w:rPr>
                <w:rFonts w:ascii="Calibri" w:eastAsia="Times New Roman" w:hAnsi="Calibri" w:cs="Arial"/>
                <w:sz w:val="20"/>
                <w:szCs w:val="20"/>
                <w:lang w:val="en-GB" w:eastAsia="el-GR"/>
              </w:rPr>
              <w:t>Fax: (+30) 210 2462904</w:t>
            </w:r>
          </w:p>
          <w:p w14:paraId="25F67600" w14:textId="77777777" w:rsidR="00641AFD" w:rsidRPr="00641AFD" w:rsidRDefault="00641AFD" w:rsidP="00641AFD">
            <w:pPr>
              <w:tabs>
                <w:tab w:val="left" w:pos="720"/>
                <w:tab w:val="center" w:pos="4536"/>
                <w:tab w:val="right" w:pos="9072"/>
              </w:tabs>
              <w:spacing w:after="0" w:line="240" w:lineRule="auto"/>
              <w:jc w:val="both"/>
              <w:rPr>
                <w:rFonts w:ascii="Calibri" w:eastAsia="Times New Roman" w:hAnsi="Calibri" w:cs="Arial"/>
                <w:bCs/>
                <w:sz w:val="20"/>
                <w:szCs w:val="20"/>
                <w:lang w:val="en-US" w:eastAsia="el-GR"/>
              </w:rPr>
            </w:pPr>
            <w:r w:rsidRPr="00641AFD">
              <w:rPr>
                <w:rFonts w:ascii="Calibri" w:eastAsia="Times New Roman" w:hAnsi="Calibri" w:cs="Arial"/>
                <w:sz w:val="20"/>
                <w:szCs w:val="20"/>
                <w:lang w:val="en-GB" w:eastAsia="el-GR"/>
              </w:rPr>
              <w:t xml:space="preserve">Email: </w:t>
            </w:r>
            <w:hyperlink r:id="rId26" w:history="1">
              <w:r w:rsidRPr="00641AFD">
                <w:rPr>
                  <w:rFonts w:ascii="Comic Sans MS" w:eastAsia="Times New Roman" w:hAnsi="Comic Sans MS"/>
                  <w:color w:val="0000FF"/>
                  <w:sz w:val="18"/>
                  <w:szCs w:val="18"/>
                  <w:u w:val="single"/>
                  <w:lang w:val="en-US" w:eastAsia="el-GR"/>
                </w:rPr>
                <w:t>vmouta@acharnes.gr</w:t>
              </w:r>
            </w:hyperlink>
          </w:p>
        </w:tc>
        <w:tc>
          <w:tcPr>
            <w:tcW w:w="1260" w:type="dxa"/>
          </w:tcPr>
          <w:p w14:paraId="7B199957" w14:textId="77777777" w:rsidR="00641AFD" w:rsidRPr="00641AFD" w:rsidRDefault="00641AFD" w:rsidP="00641AFD">
            <w:pPr>
              <w:spacing w:after="0" w:line="240" w:lineRule="auto"/>
              <w:jc w:val="center"/>
              <w:rPr>
                <w:rFonts w:ascii="Calibri" w:eastAsia="SimSun" w:hAnsi="Calibri" w:cs="Arial"/>
                <w:b/>
                <w:noProof/>
                <w:snapToGrid w:val="0"/>
                <w:sz w:val="20"/>
                <w:szCs w:val="20"/>
                <w:lang w:val="en-GB" w:eastAsia="zh-CN"/>
              </w:rPr>
            </w:pPr>
          </w:p>
          <w:p w14:paraId="201C996A" w14:textId="77777777" w:rsidR="00641AFD" w:rsidRPr="00641AFD" w:rsidRDefault="00641AFD" w:rsidP="00641AFD">
            <w:pPr>
              <w:spacing w:after="0" w:line="240" w:lineRule="auto"/>
              <w:jc w:val="center"/>
              <w:rPr>
                <w:rFonts w:ascii="Calibri" w:eastAsia="SimSun" w:hAnsi="Calibri" w:cs="Arial"/>
                <w:b/>
                <w:noProof/>
                <w:snapToGrid w:val="0"/>
                <w:sz w:val="20"/>
                <w:szCs w:val="20"/>
                <w:lang w:val="en-GB" w:eastAsia="zh-CN"/>
              </w:rPr>
            </w:pPr>
          </w:p>
          <w:p w14:paraId="04364643" w14:textId="77777777" w:rsidR="00641AFD" w:rsidRPr="00641AFD" w:rsidRDefault="00641AFD" w:rsidP="00641AFD">
            <w:pPr>
              <w:spacing w:after="0" w:line="240" w:lineRule="auto"/>
              <w:jc w:val="center"/>
              <w:rPr>
                <w:rFonts w:ascii="Calibri" w:eastAsia="SimSun" w:hAnsi="Calibri" w:cs="Arial"/>
                <w:b/>
                <w:noProof/>
                <w:snapToGrid w:val="0"/>
                <w:sz w:val="20"/>
                <w:szCs w:val="20"/>
                <w:lang w:val="en-GB" w:eastAsia="zh-CN"/>
              </w:rPr>
            </w:pPr>
          </w:p>
          <w:p w14:paraId="31322825" w14:textId="77777777" w:rsidR="00641AFD" w:rsidRPr="00641AFD" w:rsidRDefault="00641AFD" w:rsidP="00641AFD">
            <w:pPr>
              <w:spacing w:after="0" w:line="240" w:lineRule="auto"/>
              <w:rPr>
                <w:rFonts w:ascii="Calibri" w:eastAsia="SimSun" w:hAnsi="Calibri" w:cs="Arial"/>
                <w:b/>
                <w:noProof/>
                <w:snapToGrid w:val="0"/>
                <w:sz w:val="20"/>
                <w:szCs w:val="20"/>
                <w:lang w:val="en-GB" w:eastAsia="zh-CN"/>
              </w:rPr>
            </w:pPr>
          </w:p>
          <w:p w14:paraId="6C3AE8EF" w14:textId="77777777" w:rsidR="00641AFD" w:rsidRPr="00641AFD" w:rsidRDefault="00641AFD" w:rsidP="00641AFD">
            <w:pPr>
              <w:spacing w:after="0" w:line="240" w:lineRule="auto"/>
              <w:jc w:val="right"/>
              <w:rPr>
                <w:rFonts w:ascii="Calibri" w:eastAsia="SimSun" w:hAnsi="Calibri" w:cs="Arial"/>
                <w:b/>
                <w:snapToGrid w:val="0"/>
                <w:sz w:val="20"/>
                <w:szCs w:val="20"/>
                <w:lang w:val="en-GB" w:eastAsia="zh-CN"/>
              </w:rPr>
            </w:pPr>
          </w:p>
          <w:p w14:paraId="2B06FC55" w14:textId="77777777" w:rsidR="00641AFD" w:rsidRPr="00641AFD" w:rsidRDefault="00641AFD" w:rsidP="00641AFD">
            <w:pPr>
              <w:spacing w:after="0" w:line="240" w:lineRule="auto"/>
              <w:jc w:val="right"/>
              <w:rPr>
                <w:rFonts w:ascii="Calibri" w:eastAsia="SimSun" w:hAnsi="Calibri" w:cs="Arial"/>
                <w:b/>
                <w:snapToGrid w:val="0"/>
                <w:sz w:val="20"/>
                <w:szCs w:val="20"/>
                <w:lang w:val="en-GB" w:eastAsia="zh-CN"/>
              </w:rPr>
            </w:pPr>
          </w:p>
          <w:p w14:paraId="460B04BF" w14:textId="77777777" w:rsidR="00641AFD" w:rsidRPr="00641AFD" w:rsidRDefault="00641AFD" w:rsidP="00641AFD">
            <w:pPr>
              <w:spacing w:after="0" w:line="240" w:lineRule="auto"/>
              <w:jc w:val="right"/>
              <w:rPr>
                <w:rFonts w:ascii="Calibri" w:eastAsia="SimSun" w:hAnsi="Calibri" w:cs="Arial"/>
                <w:b/>
                <w:snapToGrid w:val="0"/>
                <w:sz w:val="20"/>
                <w:szCs w:val="20"/>
                <w:lang w:val="en-GB" w:eastAsia="zh-CN"/>
              </w:rPr>
            </w:pPr>
          </w:p>
          <w:p w14:paraId="2FC1F23F" w14:textId="77777777" w:rsidR="00641AFD" w:rsidRPr="00641AFD" w:rsidRDefault="00641AFD" w:rsidP="00641AFD">
            <w:pPr>
              <w:spacing w:after="0" w:line="240" w:lineRule="auto"/>
              <w:rPr>
                <w:rFonts w:ascii="Calibri" w:eastAsia="SimSun" w:hAnsi="Calibri" w:cs="Arial"/>
                <w:b/>
                <w:snapToGrid w:val="0"/>
                <w:sz w:val="20"/>
                <w:szCs w:val="20"/>
                <w:lang w:val="en-US" w:eastAsia="zh-CN"/>
              </w:rPr>
            </w:pPr>
          </w:p>
          <w:p w14:paraId="3E773314" w14:textId="77777777" w:rsidR="00641AFD" w:rsidRPr="00641AFD" w:rsidRDefault="00641AFD" w:rsidP="00641AFD">
            <w:pPr>
              <w:spacing w:after="0" w:line="240" w:lineRule="auto"/>
              <w:jc w:val="right"/>
              <w:rPr>
                <w:rFonts w:ascii="Calibri" w:eastAsia="SimSun" w:hAnsi="Calibri" w:cs="Arial"/>
                <w:b/>
                <w:noProof/>
                <w:snapToGrid w:val="0"/>
                <w:sz w:val="20"/>
                <w:szCs w:val="20"/>
                <w:lang w:eastAsia="zh-CN"/>
              </w:rPr>
            </w:pPr>
            <w:r w:rsidRPr="00641AFD">
              <w:rPr>
                <w:rFonts w:ascii="Calibri" w:eastAsia="SimSun" w:hAnsi="Calibri" w:cs="Arial"/>
                <w:b/>
                <w:snapToGrid w:val="0"/>
                <w:sz w:val="20"/>
                <w:szCs w:val="20"/>
                <w:lang w:eastAsia="zh-CN"/>
              </w:rPr>
              <w:t>Προς:</w:t>
            </w:r>
            <w:r w:rsidRPr="00641AFD">
              <w:rPr>
                <w:rFonts w:ascii="Calibri" w:eastAsia="SimSun" w:hAnsi="Calibri" w:cs="Arial"/>
                <w:b/>
                <w:noProof/>
                <w:snapToGrid w:val="0"/>
                <w:sz w:val="20"/>
                <w:szCs w:val="20"/>
                <w:lang w:eastAsia="zh-CN"/>
              </w:rPr>
              <w:t xml:space="preserve">          </w:t>
            </w:r>
          </w:p>
          <w:p w14:paraId="7DEF5815" w14:textId="77777777" w:rsidR="00641AFD" w:rsidRPr="00641AFD" w:rsidRDefault="00641AFD" w:rsidP="00641AFD">
            <w:pPr>
              <w:spacing w:after="0" w:line="240" w:lineRule="auto"/>
              <w:ind w:left="290"/>
              <w:jc w:val="center"/>
              <w:rPr>
                <w:rFonts w:ascii="Calibri" w:eastAsia="SimSun" w:hAnsi="Calibri" w:cs="Arial"/>
                <w:b/>
                <w:noProof/>
                <w:snapToGrid w:val="0"/>
                <w:sz w:val="20"/>
                <w:szCs w:val="20"/>
                <w:lang w:eastAsia="zh-CN"/>
              </w:rPr>
            </w:pPr>
            <w:r w:rsidRPr="00641AFD">
              <w:rPr>
                <w:rFonts w:ascii="Calibri" w:eastAsia="SimSun" w:hAnsi="Calibri" w:cs="Arial"/>
                <w:b/>
                <w:noProof/>
                <w:snapToGrid w:val="0"/>
                <w:sz w:val="20"/>
                <w:szCs w:val="20"/>
                <w:lang w:eastAsia="zh-CN"/>
              </w:rPr>
              <w:t xml:space="preserve">        </w:t>
            </w:r>
          </w:p>
          <w:p w14:paraId="62132B51" w14:textId="77777777" w:rsidR="00641AFD" w:rsidRPr="00641AFD" w:rsidRDefault="00641AFD" w:rsidP="00641AFD">
            <w:pPr>
              <w:spacing w:after="0" w:line="240" w:lineRule="auto"/>
              <w:ind w:left="290"/>
              <w:jc w:val="center"/>
              <w:rPr>
                <w:rFonts w:ascii="Calibri" w:eastAsia="SimSun" w:hAnsi="Calibri" w:cs="Arial"/>
                <w:b/>
                <w:noProof/>
                <w:snapToGrid w:val="0"/>
                <w:sz w:val="20"/>
                <w:szCs w:val="20"/>
                <w:lang w:eastAsia="zh-CN"/>
              </w:rPr>
            </w:pPr>
            <w:r w:rsidRPr="00641AFD">
              <w:rPr>
                <w:rFonts w:ascii="Calibri" w:eastAsia="SimSun" w:hAnsi="Calibri" w:cs="Arial"/>
                <w:b/>
                <w:noProof/>
                <w:snapToGrid w:val="0"/>
                <w:sz w:val="20"/>
                <w:szCs w:val="20"/>
                <w:lang w:eastAsia="zh-CN"/>
              </w:rPr>
              <w:t xml:space="preserve">     </w:t>
            </w:r>
          </w:p>
          <w:p w14:paraId="1471AEDA" w14:textId="77777777" w:rsidR="00641AFD" w:rsidRPr="00641AFD" w:rsidRDefault="00641AFD" w:rsidP="00641AFD">
            <w:pPr>
              <w:spacing w:after="0" w:line="240" w:lineRule="auto"/>
              <w:ind w:left="290"/>
              <w:jc w:val="center"/>
              <w:rPr>
                <w:rFonts w:ascii="Calibri" w:eastAsia="SimSun" w:hAnsi="Calibri" w:cs="Arial"/>
                <w:b/>
                <w:noProof/>
                <w:snapToGrid w:val="0"/>
                <w:sz w:val="20"/>
                <w:szCs w:val="20"/>
                <w:lang w:eastAsia="zh-CN"/>
              </w:rPr>
            </w:pPr>
            <w:r w:rsidRPr="00641AFD">
              <w:rPr>
                <w:rFonts w:ascii="Calibri" w:eastAsia="SimSun" w:hAnsi="Calibri" w:cs="Arial"/>
                <w:b/>
                <w:noProof/>
                <w:snapToGrid w:val="0"/>
                <w:sz w:val="20"/>
                <w:szCs w:val="20"/>
                <w:lang w:eastAsia="zh-CN"/>
              </w:rPr>
              <w:t xml:space="preserve">        </w:t>
            </w:r>
          </w:p>
        </w:tc>
        <w:tc>
          <w:tcPr>
            <w:tcW w:w="5281" w:type="dxa"/>
            <w:gridSpan w:val="2"/>
          </w:tcPr>
          <w:p w14:paraId="684D8E4D" w14:textId="77777777" w:rsidR="00641AFD" w:rsidRPr="00641AFD" w:rsidRDefault="00641AFD" w:rsidP="00641AFD">
            <w:pPr>
              <w:spacing w:after="0" w:line="240" w:lineRule="auto"/>
              <w:rPr>
                <w:rFonts w:ascii="Calibri" w:eastAsia="SimSun" w:hAnsi="Calibri" w:cs="Arial"/>
                <w:b/>
                <w:snapToGrid w:val="0"/>
                <w:sz w:val="20"/>
                <w:szCs w:val="20"/>
                <w:lang w:eastAsia="zh-CN"/>
              </w:rPr>
            </w:pPr>
            <w:r w:rsidRPr="00641AFD">
              <w:rPr>
                <w:rFonts w:ascii="Calibri" w:eastAsia="SimSun" w:hAnsi="Calibri" w:cs="Arial"/>
                <w:b/>
                <w:snapToGrid w:val="0"/>
                <w:sz w:val="20"/>
                <w:szCs w:val="20"/>
                <w:lang w:eastAsia="zh-CN"/>
              </w:rPr>
              <w:t>Βαθμός προτεραιότητας: «ΚΟΙΝΟ»</w:t>
            </w:r>
          </w:p>
          <w:p w14:paraId="02590727" w14:textId="77777777" w:rsidR="00641AFD" w:rsidRPr="00641AFD" w:rsidRDefault="00641AFD" w:rsidP="00641AFD">
            <w:pPr>
              <w:spacing w:after="0" w:line="240" w:lineRule="auto"/>
              <w:rPr>
                <w:rFonts w:ascii="Calibri" w:eastAsia="SimSun" w:hAnsi="Calibri" w:cs="Arial"/>
                <w:b/>
                <w:snapToGrid w:val="0"/>
                <w:sz w:val="20"/>
                <w:szCs w:val="20"/>
                <w:lang w:eastAsia="zh-CN"/>
              </w:rPr>
            </w:pPr>
            <w:r w:rsidRPr="00641AFD">
              <w:rPr>
                <w:rFonts w:ascii="Calibri" w:eastAsia="SimSun" w:hAnsi="Calibri" w:cs="Arial"/>
                <w:b/>
                <w:snapToGrid w:val="0"/>
                <w:sz w:val="20"/>
                <w:szCs w:val="20"/>
                <w:lang w:eastAsia="zh-CN"/>
              </w:rPr>
              <w:t>Χρόνος διατήρησης του εγγράφου στο αρχείο: «ΔΙΗΝΕΚΕΣ»</w:t>
            </w:r>
          </w:p>
          <w:p w14:paraId="2C741B37" w14:textId="77777777" w:rsidR="00641AFD" w:rsidRPr="00641AFD" w:rsidRDefault="00641AFD" w:rsidP="00641AFD">
            <w:pPr>
              <w:spacing w:after="0" w:line="240" w:lineRule="auto"/>
              <w:rPr>
                <w:rFonts w:ascii="Calibri" w:eastAsia="SimSun" w:hAnsi="Calibri" w:cs="Arial"/>
                <w:b/>
                <w:snapToGrid w:val="0"/>
                <w:sz w:val="20"/>
                <w:szCs w:val="20"/>
                <w:lang w:eastAsia="zh-CN"/>
              </w:rPr>
            </w:pPr>
          </w:p>
          <w:p w14:paraId="7D44E1B9" w14:textId="77777777" w:rsidR="00641AFD" w:rsidRPr="00641AFD" w:rsidRDefault="00641AFD" w:rsidP="00641AFD">
            <w:pPr>
              <w:tabs>
                <w:tab w:val="left" w:pos="720"/>
                <w:tab w:val="center" w:pos="4536"/>
                <w:tab w:val="right" w:pos="9072"/>
              </w:tabs>
              <w:spacing w:after="0" w:line="240" w:lineRule="auto"/>
              <w:jc w:val="both"/>
              <w:rPr>
                <w:rFonts w:ascii="Calibri" w:eastAsia="SimSun" w:hAnsi="Calibri" w:cs="Arial"/>
                <w:b/>
                <w:snapToGrid w:val="0"/>
                <w:sz w:val="20"/>
                <w:szCs w:val="20"/>
                <w:lang w:eastAsia="zh-CN"/>
              </w:rPr>
            </w:pPr>
            <w:r w:rsidRPr="00641AFD">
              <w:rPr>
                <w:rFonts w:ascii="Calibri" w:eastAsia="SimSun" w:hAnsi="Calibri" w:cs="Arial"/>
                <w:b/>
                <w:snapToGrid w:val="0"/>
                <w:sz w:val="20"/>
                <w:szCs w:val="20"/>
                <w:lang w:eastAsia="zh-CN"/>
              </w:rPr>
              <w:t>Αχαρνές,    27/02/2020</w:t>
            </w:r>
          </w:p>
          <w:p w14:paraId="569477C2" w14:textId="77777777" w:rsidR="00641AFD" w:rsidRPr="00641AFD" w:rsidRDefault="00641AFD" w:rsidP="00641AFD">
            <w:pPr>
              <w:tabs>
                <w:tab w:val="left" w:pos="720"/>
                <w:tab w:val="center" w:pos="4536"/>
                <w:tab w:val="right" w:pos="9072"/>
              </w:tabs>
              <w:spacing w:after="0" w:line="240" w:lineRule="auto"/>
              <w:jc w:val="both"/>
              <w:rPr>
                <w:rFonts w:ascii="Calibri" w:eastAsia="SimSun" w:hAnsi="Calibri" w:cs="Arial"/>
                <w:b/>
                <w:snapToGrid w:val="0"/>
                <w:sz w:val="20"/>
                <w:szCs w:val="20"/>
                <w:lang w:eastAsia="zh-CN"/>
              </w:rPr>
            </w:pPr>
            <w:r w:rsidRPr="00641AFD">
              <w:rPr>
                <w:rFonts w:ascii="Calibri" w:eastAsia="SimSun" w:hAnsi="Calibri" w:cs="Arial"/>
                <w:b/>
                <w:snapToGrid w:val="0"/>
                <w:sz w:val="20"/>
                <w:szCs w:val="20"/>
                <w:lang w:eastAsia="zh-CN"/>
              </w:rPr>
              <w:t xml:space="preserve">Αριθ. </w:t>
            </w:r>
            <w:proofErr w:type="spellStart"/>
            <w:r w:rsidRPr="00641AFD">
              <w:rPr>
                <w:rFonts w:ascii="Calibri" w:eastAsia="SimSun" w:hAnsi="Calibri" w:cs="Arial"/>
                <w:b/>
                <w:snapToGrid w:val="0"/>
                <w:sz w:val="20"/>
                <w:szCs w:val="20"/>
                <w:lang w:eastAsia="zh-CN"/>
              </w:rPr>
              <w:t>Πρωτ</w:t>
            </w:r>
            <w:proofErr w:type="spellEnd"/>
            <w:r w:rsidRPr="00641AFD">
              <w:rPr>
                <w:rFonts w:ascii="Calibri" w:eastAsia="SimSun" w:hAnsi="Calibri" w:cs="Arial"/>
                <w:b/>
                <w:snapToGrid w:val="0"/>
                <w:sz w:val="20"/>
                <w:szCs w:val="20"/>
                <w:lang w:eastAsia="zh-CN"/>
              </w:rPr>
              <w:t>.: 10358</w:t>
            </w:r>
          </w:p>
          <w:p w14:paraId="18C32991" w14:textId="77777777" w:rsidR="00641AFD" w:rsidRPr="00641AFD" w:rsidRDefault="00641AFD" w:rsidP="00641AFD">
            <w:pPr>
              <w:spacing w:after="0" w:line="240" w:lineRule="auto"/>
              <w:jc w:val="both"/>
              <w:rPr>
                <w:rFonts w:ascii="Calibri" w:eastAsia="SimSun" w:hAnsi="Calibri" w:cs="Arial"/>
                <w:b/>
                <w:snapToGrid w:val="0"/>
                <w:sz w:val="20"/>
                <w:szCs w:val="20"/>
                <w:lang w:eastAsia="zh-CN"/>
              </w:rPr>
            </w:pPr>
          </w:p>
          <w:p w14:paraId="121E5C39" w14:textId="77777777" w:rsidR="00641AFD" w:rsidRPr="00641AFD" w:rsidRDefault="00641AFD" w:rsidP="00641AFD">
            <w:pPr>
              <w:spacing w:after="0" w:line="240" w:lineRule="auto"/>
              <w:rPr>
                <w:rFonts w:ascii="Calibri" w:eastAsia="SimSun" w:hAnsi="Calibri" w:cs="Arial"/>
                <w:b/>
                <w:snapToGrid w:val="0"/>
                <w:sz w:val="20"/>
                <w:szCs w:val="20"/>
                <w:lang w:eastAsia="zh-CN"/>
              </w:rPr>
            </w:pPr>
          </w:p>
          <w:p w14:paraId="31C4A131" w14:textId="77777777" w:rsidR="00641AFD" w:rsidRPr="00641AFD" w:rsidRDefault="00641AFD" w:rsidP="00641AFD">
            <w:pPr>
              <w:spacing w:after="0" w:line="240" w:lineRule="auto"/>
              <w:rPr>
                <w:rFonts w:ascii="Calibri" w:eastAsia="SimSun" w:hAnsi="Calibri" w:cs="Arial"/>
                <w:b/>
                <w:snapToGrid w:val="0"/>
                <w:sz w:val="20"/>
                <w:szCs w:val="20"/>
                <w:lang w:eastAsia="zh-CN"/>
              </w:rPr>
            </w:pPr>
          </w:p>
          <w:p w14:paraId="5F68AE43" w14:textId="77777777" w:rsidR="00641AFD" w:rsidRPr="00641AFD" w:rsidRDefault="00641AFD" w:rsidP="00641AFD">
            <w:pPr>
              <w:spacing w:after="0" w:line="240" w:lineRule="auto"/>
              <w:rPr>
                <w:rFonts w:ascii="Calibri" w:eastAsia="SimSun" w:hAnsi="Calibri" w:cs="Arial"/>
                <w:b/>
                <w:snapToGrid w:val="0"/>
                <w:sz w:val="20"/>
                <w:szCs w:val="20"/>
                <w:lang w:eastAsia="zh-CN"/>
              </w:rPr>
            </w:pPr>
            <w:r w:rsidRPr="00641AFD">
              <w:rPr>
                <w:rFonts w:ascii="Calibri" w:eastAsia="SimSun" w:hAnsi="Calibri" w:cs="Arial"/>
                <w:b/>
                <w:snapToGrid w:val="0"/>
                <w:sz w:val="20"/>
                <w:szCs w:val="20"/>
                <w:lang w:eastAsia="zh-CN"/>
              </w:rPr>
              <w:t xml:space="preserve">Πρόεδρο Δημοτικού Συμβουλίου </w:t>
            </w:r>
          </w:p>
          <w:p w14:paraId="4DF23BE5" w14:textId="77777777" w:rsidR="00641AFD" w:rsidRPr="00641AFD" w:rsidRDefault="00641AFD" w:rsidP="00641AFD">
            <w:pPr>
              <w:spacing w:after="0" w:line="240" w:lineRule="auto"/>
              <w:rPr>
                <w:rFonts w:ascii="Calibri" w:eastAsia="SimSun" w:hAnsi="Calibri" w:cs="Arial"/>
                <w:b/>
                <w:snapToGrid w:val="0"/>
                <w:sz w:val="20"/>
                <w:szCs w:val="20"/>
                <w:lang w:eastAsia="zh-CN"/>
              </w:rPr>
            </w:pPr>
            <w:r w:rsidRPr="00641AFD">
              <w:rPr>
                <w:rFonts w:ascii="Calibri" w:eastAsia="SimSun" w:hAnsi="Calibri" w:cs="Arial"/>
                <w:b/>
                <w:snapToGrid w:val="0"/>
                <w:sz w:val="20"/>
                <w:szCs w:val="20"/>
                <w:lang w:eastAsia="zh-CN"/>
              </w:rPr>
              <w:t xml:space="preserve">κα </w:t>
            </w:r>
            <w:proofErr w:type="spellStart"/>
            <w:r w:rsidRPr="00641AFD">
              <w:rPr>
                <w:rFonts w:ascii="Calibri" w:eastAsia="SimSun" w:hAnsi="Calibri" w:cs="Arial"/>
                <w:b/>
                <w:snapToGrid w:val="0"/>
                <w:sz w:val="20"/>
                <w:szCs w:val="20"/>
                <w:lang w:eastAsia="zh-CN"/>
              </w:rPr>
              <w:t>Κατσανδρή</w:t>
            </w:r>
            <w:proofErr w:type="spellEnd"/>
            <w:r w:rsidRPr="00641AFD">
              <w:rPr>
                <w:rFonts w:ascii="Calibri" w:eastAsia="SimSun" w:hAnsi="Calibri" w:cs="Arial"/>
                <w:b/>
                <w:snapToGrid w:val="0"/>
                <w:sz w:val="20"/>
                <w:szCs w:val="20"/>
                <w:lang w:eastAsia="zh-CN"/>
              </w:rPr>
              <w:t xml:space="preserve"> </w:t>
            </w:r>
            <w:proofErr w:type="spellStart"/>
            <w:r w:rsidRPr="00641AFD">
              <w:rPr>
                <w:rFonts w:ascii="Calibri" w:eastAsia="SimSun" w:hAnsi="Calibri" w:cs="Arial"/>
                <w:b/>
                <w:snapToGrid w:val="0"/>
                <w:sz w:val="20"/>
                <w:szCs w:val="20"/>
                <w:lang w:eastAsia="zh-CN"/>
              </w:rPr>
              <w:t>Χρηστίνα</w:t>
            </w:r>
            <w:proofErr w:type="spellEnd"/>
          </w:p>
          <w:p w14:paraId="60F0AE2F" w14:textId="77777777" w:rsidR="00641AFD" w:rsidRPr="00641AFD" w:rsidRDefault="00641AFD" w:rsidP="00641AFD">
            <w:pPr>
              <w:tabs>
                <w:tab w:val="left" w:pos="-250"/>
                <w:tab w:val="left" w:pos="275"/>
              </w:tabs>
              <w:spacing w:after="0" w:line="240" w:lineRule="auto"/>
              <w:rPr>
                <w:rFonts w:ascii="Calibri" w:eastAsia="SimSun" w:hAnsi="Calibri" w:cs="Arial"/>
                <w:b/>
                <w:snapToGrid w:val="0"/>
                <w:sz w:val="20"/>
                <w:szCs w:val="20"/>
                <w:lang w:eastAsia="zh-CN"/>
              </w:rPr>
            </w:pPr>
          </w:p>
          <w:p w14:paraId="0C5733CB" w14:textId="77777777" w:rsidR="00641AFD" w:rsidRPr="00641AFD" w:rsidRDefault="00641AFD" w:rsidP="00641AFD">
            <w:pPr>
              <w:spacing w:after="0" w:line="240" w:lineRule="auto"/>
              <w:rPr>
                <w:rFonts w:ascii="Calibri" w:eastAsia="SimSun" w:hAnsi="Calibri" w:cs="Arial"/>
                <w:b/>
                <w:snapToGrid w:val="0"/>
                <w:sz w:val="20"/>
                <w:szCs w:val="20"/>
                <w:lang w:eastAsia="zh-CN"/>
              </w:rPr>
            </w:pPr>
          </w:p>
        </w:tc>
      </w:tr>
    </w:tbl>
    <w:p w14:paraId="7EFEC44C" w14:textId="77777777" w:rsidR="00641AFD" w:rsidRPr="00641AFD" w:rsidRDefault="00641AFD" w:rsidP="00641AFD">
      <w:pPr>
        <w:spacing w:after="0" w:line="360" w:lineRule="auto"/>
        <w:rPr>
          <w:rFonts w:ascii="Calibri" w:eastAsia="SimSun" w:hAnsi="Calibri" w:cs="Arial"/>
          <w:b/>
          <w:bCs/>
          <w:snapToGrid w:val="0"/>
          <w:sz w:val="20"/>
          <w:szCs w:val="20"/>
          <w:lang w:eastAsia="zh-CN"/>
        </w:rPr>
      </w:pPr>
    </w:p>
    <w:tbl>
      <w:tblPr>
        <w:tblpPr w:leftFromText="180" w:rightFromText="180" w:vertAnchor="text" w:horzAnchor="margin" w:tblpXSpec="center" w:tblpY="452"/>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177"/>
      </w:tblGrid>
      <w:tr w:rsidR="00641AFD" w:rsidRPr="00641AFD" w14:paraId="1A1CBC3F" w14:textId="77777777" w:rsidTr="00FA24E0">
        <w:trPr>
          <w:trHeight w:val="481"/>
        </w:trPr>
        <w:tc>
          <w:tcPr>
            <w:tcW w:w="10177" w:type="dxa"/>
            <w:shd w:val="clear" w:color="auto" w:fill="E0E0E0"/>
            <w:vAlign w:val="center"/>
          </w:tcPr>
          <w:p w14:paraId="0EBD957E" w14:textId="77777777" w:rsidR="00641AFD" w:rsidRPr="00641AFD" w:rsidRDefault="00641AFD" w:rsidP="00641AFD">
            <w:pPr>
              <w:spacing w:after="0" w:line="240" w:lineRule="auto"/>
              <w:rPr>
                <w:rFonts w:ascii="Calibri" w:eastAsia="SimSun" w:hAnsi="Calibri" w:cs="Verdana"/>
                <w:b/>
                <w:snapToGrid w:val="0"/>
                <w:sz w:val="22"/>
                <w:szCs w:val="22"/>
                <w:lang w:eastAsia="zh-CN"/>
              </w:rPr>
            </w:pPr>
            <w:r w:rsidRPr="00641AFD">
              <w:rPr>
                <w:rFonts w:ascii="Calibri" w:eastAsia="SimSun" w:hAnsi="Calibri" w:cs="Verdana"/>
                <w:b/>
                <w:snapToGrid w:val="0"/>
                <w:sz w:val="22"/>
                <w:szCs w:val="22"/>
                <w:lang w:eastAsia="zh-CN"/>
              </w:rPr>
              <w:t xml:space="preserve">ΘΕΜΑ: </w:t>
            </w:r>
            <w:r w:rsidRPr="00641AFD">
              <w:rPr>
                <w:rFonts w:ascii="Calibri" w:eastAsia="SimSun" w:hAnsi="Calibri" w:cs="Tahoma"/>
                <w:i/>
                <w:snapToGrid w:val="0"/>
                <w:sz w:val="22"/>
                <w:szCs w:val="22"/>
                <w:lang w:eastAsia="zh-CN"/>
              </w:rPr>
              <w:t>«Ορισμός Τριμελούς Επιτροπής για την Καταστροφή ηλεκτρομηχανολογικού εξοπλισμού του Δήμου».</w:t>
            </w:r>
          </w:p>
        </w:tc>
      </w:tr>
    </w:tbl>
    <w:p w14:paraId="5B6E7C93" w14:textId="77777777" w:rsidR="00641AFD" w:rsidRPr="00641AFD" w:rsidRDefault="00641AFD" w:rsidP="00641AFD">
      <w:pPr>
        <w:spacing w:after="0" w:line="360" w:lineRule="auto"/>
        <w:jc w:val="center"/>
        <w:rPr>
          <w:rFonts w:ascii="Calibri" w:eastAsia="Times New Roman" w:hAnsi="Calibri" w:cs="Arial"/>
          <w:b/>
          <w:sz w:val="20"/>
          <w:szCs w:val="20"/>
          <w:lang w:eastAsia="el-GR"/>
        </w:rPr>
      </w:pPr>
      <w:r w:rsidRPr="00641AFD">
        <w:rPr>
          <w:rFonts w:ascii="Calibri" w:eastAsia="SimSun" w:hAnsi="Calibri" w:cs="Verdana"/>
          <w:b/>
          <w:snapToGrid w:val="0"/>
          <w:sz w:val="22"/>
          <w:szCs w:val="22"/>
          <w:lang w:eastAsia="zh-CN"/>
        </w:rPr>
        <w:t>ΕΙΣΗΓΗΣΗ</w:t>
      </w:r>
    </w:p>
    <w:p w14:paraId="38ADFC61" w14:textId="77777777" w:rsidR="00641AFD" w:rsidRPr="00641AFD" w:rsidRDefault="00641AFD" w:rsidP="00641AFD">
      <w:pPr>
        <w:spacing w:after="0" w:line="360" w:lineRule="auto"/>
        <w:ind w:right="486" w:firstLine="180"/>
        <w:jc w:val="both"/>
        <w:outlineLvl w:val="0"/>
        <w:rPr>
          <w:rFonts w:ascii="Calibri" w:eastAsia="SimSun" w:hAnsi="Calibri" w:cs="Verdana"/>
          <w:snapToGrid w:val="0"/>
          <w:sz w:val="20"/>
          <w:szCs w:val="20"/>
          <w:lang w:eastAsia="zh-CN"/>
        </w:rPr>
      </w:pPr>
    </w:p>
    <w:p w14:paraId="05B7DB13" w14:textId="77777777" w:rsidR="00641AFD" w:rsidRPr="00641AFD" w:rsidRDefault="00641AFD" w:rsidP="00641AFD">
      <w:pPr>
        <w:spacing w:after="0" w:line="360" w:lineRule="auto"/>
        <w:rPr>
          <w:rFonts w:ascii="Calibri" w:eastAsia="Times New Roman" w:hAnsi="Calibri" w:cs="Tahoma"/>
          <w:sz w:val="20"/>
          <w:szCs w:val="20"/>
          <w:lang w:eastAsia="el-GR"/>
        </w:rPr>
      </w:pPr>
      <w:r w:rsidRPr="00641AFD">
        <w:rPr>
          <w:rFonts w:ascii="Calibri" w:eastAsia="Times New Roman" w:hAnsi="Calibri" w:cs="Tahoma"/>
          <w:sz w:val="20"/>
          <w:szCs w:val="20"/>
          <w:lang w:eastAsia="el-GR"/>
        </w:rPr>
        <w:t>Κυρία Πρόεδρε,</w:t>
      </w:r>
    </w:p>
    <w:p w14:paraId="795C2677" w14:textId="77777777" w:rsidR="00641AFD" w:rsidRPr="00641AFD" w:rsidRDefault="00641AFD" w:rsidP="00641AFD">
      <w:pPr>
        <w:spacing w:after="0" w:line="360" w:lineRule="auto"/>
        <w:jc w:val="both"/>
        <w:rPr>
          <w:rFonts w:ascii="Calibri" w:eastAsia="SimSun" w:hAnsi="Calibri" w:cs="Tahoma"/>
          <w:snapToGrid w:val="0"/>
          <w:sz w:val="20"/>
          <w:szCs w:val="20"/>
          <w:lang w:eastAsia="zh-CN"/>
        </w:rPr>
      </w:pPr>
      <w:r w:rsidRPr="00641AFD">
        <w:rPr>
          <w:rFonts w:ascii="Calibri" w:eastAsia="SimSun" w:hAnsi="Calibri" w:cs="Tahoma"/>
          <w:snapToGrid w:val="0"/>
          <w:sz w:val="20"/>
          <w:szCs w:val="20"/>
          <w:lang w:eastAsia="zh-CN"/>
        </w:rPr>
        <w:t>Παρακαλούμε όπως εισηγηθείτε σε προσεχή συνεδρίαση του Σώματος, τον Ορισμό Τριμελούς Επιτροπής για την καταστροφή ηλεκτρομηχανολογικού εξοπλισμού του Δήμου.</w:t>
      </w:r>
    </w:p>
    <w:p w14:paraId="5F3C96C5" w14:textId="77777777" w:rsidR="00641AFD" w:rsidRPr="00641AFD" w:rsidRDefault="00641AFD" w:rsidP="00641AFD">
      <w:pPr>
        <w:spacing w:after="0" w:line="360" w:lineRule="auto"/>
        <w:jc w:val="both"/>
        <w:rPr>
          <w:rFonts w:ascii="Calibri" w:eastAsia="SimSun" w:hAnsi="Calibri" w:cs="Tahoma"/>
          <w:snapToGrid w:val="0"/>
          <w:sz w:val="20"/>
          <w:szCs w:val="20"/>
          <w:lang w:eastAsia="zh-CN"/>
        </w:rPr>
      </w:pPr>
      <w:r w:rsidRPr="00641AFD">
        <w:rPr>
          <w:rFonts w:ascii="Calibri" w:eastAsia="SimSun" w:hAnsi="Calibri" w:cs="Tahoma"/>
          <w:snapToGrid w:val="0"/>
          <w:sz w:val="20"/>
          <w:szCs w:val="20"/>
          <w:lang w:eastAsia="zh-CN"/>
        </w:rPr>
        <w:t xml:space="preserve">Ο ηλεκτρομηχανολογικός εξοπλισμός που έχει προέλθει από αντικατάσταση και βρίσκεται αποθηκευμένος στις αποθήκες του Δήμου, αποτελεί πεπαλαιωμένο υλικό, προβληματικό, κατεστραμμένο και δεν δύναται να χρησιμοποιηθεί για κάποιο σκοπό. </w:t>
      </w:r>
      <w:proofErr w:type="spellStart"/>
      <w:r w:rsidRPr="00641AFD">
        <w:rPr>
          <w:rFonts w:ascii="Calibri" w:eastAsia="SimSun" w:hAnsi="Calibri" w:cs="Tahoma"/>
          <w:snapToGrid w:val="0"/>
          <w:sz w:val="20"/>
          <w:szCs w:val="20"/>
          <w:lang w:eastAsia="zh-CN"/>
        </w:rPr>
        <w:t>Tο</w:t>
      </w:r>
      <w:proofErr w:type="spellEnd"/>
      <w:r w:rsidRPr="00641AFD">
        <w:rPr>
          <w:rFonts w:ascii="Calibri" w:eastAsia="SimSun" w:hAnsi="Calibri" w:cs="Tahoma"/>
          <w:snapToGrid w:val="0"/>
          <w:sz w:val="20"/>
          <w:szCs w:val="20"/>
          <w:lang w:eastAsia="zh-CN"/>
        </w:rPr>
        <w:t xml:space="preserve"> αναφερόμενο υλικό αποτελείται από:</w:t>
      </w:r>
    </w:p>
    <w:p w14:paraId="3270E101" w14:textId="77777777" w:rsidR="00641AFD" w:rsidRPr="00641AFD" w:rsidRDefault="00641AFD" w:rsidP="00641AFD">
      <w:pPr>
        <w:spacing w:after="0" w:line="360" w:lineRule="auto"/>
        <w:ind w:right="486" w:firstLine="540"/>
        <w:jc w:val="both"/>
        <w:outlineLvl w:val="0"/>
        <w:rPr>
          <w:rFonts w:ascii="Calibri" w:eastAsia="SimSun" w:hAnsi="Calibri" w:cs="Verdana"/>
          <w:snapToGrid w:val="0"/>
          <w:sz w:val="20"/>
          <w:szCs w:val="20"/>
          <w:lang w:eastAsia="zh-CN"/>
        </w:rPr>
      </w:pPr>
    </w:p>
    <w:tbl>
      <w:tblPr>
        <w:tblW w:w="9480" w:type="dxa"/>
        <w:jc w:val="center"/>
        <w:tblLook w:val="0000" w:firstRow="0" w:lastRow="0" w:firstColumn="0" w:lastColumn="0" w:noHBand="0" w:noVBand="0"/>
      </w:tblPr>
      <w:tblGrid>
        <w:gridCol w:w="680"/>
        <w:gridCol w:w="1940"/>
        <w:gridCol w:w="3340"/>
        <w:gridCol w:w="3520"/>
      </w:tblGrid>
      <w:tr w:rsidR="00641AFD" w:rsidRPr="00641AFD" w14:paraId="6A4DD9DE" w14:textId="77777777" w:rsidTr="00FA24E0">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F74AA3F" w14:textId="77777777" w:rsidR="00641AFD" w:rsidRPr="00641AFD" w:rsidRDefault="00641AFD" w:rsidP="00641AFD">
            <w:pPr>
              <w:spacing w:after="0" w:line="240" w:lineRule="auto"/>
              <w:jc w:val="center"/>
              <w:rPr>
                <w:rFonts w:ascii="Comic Sans MS" w:eastAsia="Times New Roman" w:hAnsi="Comic Sans MS"/>
                <w:b/>
                <w:bCs/>
                <w:color w:val="000000"/>
                <w:sz w:val="20"/>
                <w:szCs w:val="20"/>
                <w:lang w:eastAsia="el-GR"/>
              </w:rPr>
            </w:pPr>
            <w:bookmarkStart w:id="5" w:name="RANGE!A1:D71"/>
            <w:r w:rsidRPr="00641AFD">
              <w:rPr>
                <w:rFonts w:ascii="Comic Sans MS" w:eastAsia="Times New Roman" w:hAnsi="Comic Sans MS"/>
                <w:b/>
                <w:bCs/>
                <w:color w:val="000000"/>
                <w:sz w:val="20"/>
                <w:szCs w:val="20"/>
                <w:lang w:eastAsia="el-GR"/>
              </w:rPr>
              <w:t>Α/Α</w:t>
            </w:r>
            <w:bookmarkEnd w:id="5"/>
          </w:p>
        </w:tc>
        <w:tc>
          <w:tcPr>
            <w:tcW w:w="1940" w:type="dxa"/>
            <w:tcBorders>
              <w:top w:val="single" w:sz="4" w:space="0" w:color="auto"/>
              <w:left w:val="nil"/>
              <w:bottom w:val="single" w:sz="4" w:space="0" w:color="auto"/>
              <w:right w:val="single" w:sz="4" w:space="0" w:color="auto"/>
            </w:tcBorders>
            <w:shd w:val="clear" w:color="auto" w:fill="C0C0C0"/>
            <w:noWrap/>
            <w:vAlign w:val="bottom"/>
          </w:tcPr>
          <w:p w14:paraId="29B40649" w14:textId="77777777" w:rsidR="00641AFD" w:rsidRPr="00641AFD" w:rsidRDefault="00641AFD" w:rsidP="00641AFD">
            <w:pPr>
              <w:spacing w:after="0" w:line="240" w:lineRule="auto"/>
              <w:jc w:val="center"/>
              <w:rPr>
                <w:rFonts w:ascii="Comic Sans MS" w:eastAsia="Times New Roman" w:hAnsi="Comic Sans MS"/>
                <w:b/>
                <w:bCs/>
                <w:color w:val="000000"/>
                <w:sz w:val="20"/>
                <w:szCs w:val="20"/>
                <w:lang w:eastAsia="el-GR"/>
              </w:rPr>
            </w:pPr>
            <w:r w:rsidRPr="00641AFD">
              <w:rPr>
                <w:rFonts w:ascii="Comic Sans MS" w:eastAsia="Times New Roman" w:hAnsi="Comic Sans MS"/>
                <w:b/>
                <w:bCs/>
                <w:color w:val="000000"/>
                <w:sz w:val="20"/>
                <w:szCs w:val="20"/>
                <w:lang w:eastAsia="el-GR"/>
              </w:rPr>
              <w:t>ΕΙΔΟΣ</w:t>
            </w:r>
          </w:p>
        </w:tc>
        <w:tc>
          <w:tcPr>
            <w:tcW w:w="3340" w:type="dxa"/>
            <w:tcBorders>
              <w:top w:val="single" w:sz="4" w:space="0" w:color="auto"/>
              <w:left w:val="nil"/>
              <w:bottom w:val="single" w:sz="4" w:space="0" w:color="auto"/>
              <w:right w:val="single" w:sz="4" w:space="0" w:color="auto"/>
            </w:tcBorders>
            <w:shd w:val="clear" w:color="auto" w:fill="C0C0C0"/>
            <w:noWrap/>
            <w:vAlign w:val="bottom"/>
          </w:tcPr>
          <w:p w14:paraId="7A61D85C" w14:textId="77777777" w:rsidR="00641AFD" w:rsidRPr="00641AFD" w:rsidRDefault="00641AFD" w:rsidP="00641AFD">
            <w:pPr>
              <w:spacing w:after="0" w:line="240" w:lineRule="auto"/>
              <w:jc w:val="center"/>
              <w:rPr>
                <w:rFonts w:ascii="Comic Sans MS" w:eastAsia="Times New Roman" w:hAnsi="Comic Sans MS"/>
                <w:b/>
                <w:bCs/>
                <w:color w:val="000000"/>
                <w:sz w:val="20"/>
                <w:szCs w:val="20"/>
                <w:lang w:eastAsia="el-GR"/>
              </w:rPr>
            </w:pPr>
            <w:r w:rsidRPr="00641AFD">
              <w:rPr>
                <w:rFonts w:ascii="Comic Sans MS" w:eastAsia="Times New Roman" w:hAnsi="Comic Sans MS"/>
                <w:b/>
                <w:bCs/>
                <w:color w:val="000000"/>
                <w:sz w:val="20"/>
                <w:szCs w:val="20"/>
                <w:lang w:eastAsia="el-GR"/>
              </w:rPr>
              <w:t>ΜΟΝΤΕΛΟ</w:t>
            </w:r>
          </w:p>
        </w:tc>
        <w:tc>
          <w:tcPr>
            <w:tcW w:w="3520" w:type="dxa"/>
            <w:tcBorders>
              <w:top w:val="single" w:sz="4" w:space="0" w:color="auto"/>
              <w:left w:val="nil"/>
              <w:bottom w:val="single" w:sz="4" w:space="0" w:color="auto"/>
              <w:right w:val="single" w:sz="4" w:space="0" w:color="auto"/>
            </w:tcBorders>
            <w:shd w:val="clear" w:color="auto" w:fill="C0C0C0"/>
            <w:noWrap/>
            <w:vAlign w:val="bottom"/>
          </w:tcPr>
          <w:p w14:paraId="16B64A52" w14:textId="77777777" w:rsidR="00641AFD" w:rsidRPr="00641AFD" w:rsidRDefault="00641AFD" w:rsidP="00641AFD">
            <w:pPr>
              <w:spacing w:after="0" w:line="240" w:lineRule="auto"/>
              <w:jc w:val="center"/>
              <w:rPr>
                <w:rFonts w:ascii="Comic Sans MS" w:eastAsia="Times New Roman" w:hAnsi="Comic Sans MS"/>
                <w:b/>
                <w:bCs/>
                <w:color w:val="000000"/>
                <w:sz w:val="20"/>
                <w:szCs w:val="20"/>
                <w:lang w:eastAsia="el-GR"/>
              </w:rPr>
            </w:pPr>
            <w:r w:rsidRPr="00641AFD">
              <w:rPr>
                <w:rFonts w:ascii="Comic Sans MS" w:eastAsia="Times New Roman" w:hAnsi="Comic Sans MS"/>
                <w:b/>
                <w:bCs/>
                <w:color w:val="000000"/>
                <w:sz w:val="20"/>
                <w:szCs w:val="20"/>
                <w:lang w:eastAsia="el-GR"/>
              </w:rPr>
              <w:t>s/n</w:t>
            </w:r>
          </w:p>
        </w:tc>
      </w:tr>
      <w:tr w:rsidR="00641AFD" w:rsidRPr="00641AFD" w14:paraId="1EDEC5B2"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47AC0EB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w:t>
            </w:r>
          </w:p>
        </w:tc>
        <w:tc>
          <w:tcPr>
            <w:tcW w:w="1940" w:type="dxa"/>
            <w:tcBorders>
              <w:top w:val="nil"/>
              <w:left w:val="nil"/>
              <w:bottom w:val="single" w:sz="4" w:space="0" w:color="auto"/>
              <w:right w:val="single" w:sz="4" w:space="0" w:color="auto"/>
            </w:tcBorders>
            <w:shd w:val="clear" w:color="auto" w:fill="auto"/>
            <w:noWrap/>
            <w:vAlign w:val="bottom"/>
          </w:tcPr>
          <w:p w14:paraId="2EBC4523"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bottom"/>
          </w:tcPr>
          <w:p w14:paraId="07B52955"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LG FLATRON W1934 S</w:t>
            </w:r>
          </w:p>
        </w:tc>
        <w:tc>
          <w:tcPr>
            <w:tcW w:w="3520" w:type="dxa"/>
            <w:tcBorders>
              <w:top w:val="nil"/>
              <w:left w:val="nil"/>
              <w:bottom w:val="single" w:sz="4" w:space="0" w:color="auto"/>
              <w:right w:val="single" w:sz="4" w:space="0" w:color="auto"/>
            </w:tcBorders>
            <w:shd w:val="clear" w:color="auto" w:fill="auto"/>
            <w:noWrap/>
            <w:vAlign w:val="bottom"/>
          </w:tcPr>
          <w:p w14:paraId="4BFF5EA5"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807UXEZ63220</w:t>
            </w:r>
          </w:p>
        </w:tc>
      </w:tr>
      <w:tr w:rsidR="00641AFD" w:rsidRPr="00641AFD" w14:paraId="07706170"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63530AC3"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w:t>
            </w:r>
          </w:p>
        </w:tc>
        <w:tc>
          <w:tcPr>
            <w:tcW w:w="1940" w:type="dxa"/>
            <w:tcBorders>
              <w:top w:val="nil"/>
              <w:left w:val="nil"/>
              <w:bottom w:val="single" w:sz="4" w:space="0" w:color="auto"/>
              <w:right w:val="single" w:sz="4" w:space="0" w:color="auto"/>
            </w:tcBorders>
            <w:shd w:val="clear" w:color="auto" w:fill="auto"/>
            <w:noWrap/>
            <w:vAlign w:val="bottom"/>
          </w:tcPr>
          <w:p w14:paraId="03D0D786"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bottom"/>
          </w:tcPr>
          <w:p w14:paraId="7DE8ECBE"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LG FLATRON L1734S</w:t>
            </w:r>
          </w:p>
        </w:tc>
        <w:tc>
          <w:tcPr>
            <w:tcW w:w="3520" w:type="dxa"/>
            <w:tcBorders>
              <w:top w:val="nil"/>
              <w:left w:val="nil"/>
              <w:bottom w:val="single" w:sz="4" w:space="0" w:color="auto"/>
              <w:right w:val="single" w:sz="4" w:space="0" w:color="auto"/>
            </w:tcBorders>
            <w:shd w:val="clear" w:color="auto" w:fill="auto"/>
            <w:noWrap/>
            <w:vAlign w:val="bottom"/>
          </w:tcPr>
          <w:p w14:paraId="6BCF36A6"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807UXXQ60322</w:t>
            </w:r>
          </w:p>
        </w:tc>
      </w:tr>
      <w:tr w:rsidR="00641AFD" w:rsidRPr="00641AFD" w14:paraId="61AEAA52"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7D56C526"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3</w:t>
            </w:r>
          </w:p>
        </w:tc>
        <w:tc>
          <w:tcPr>
            <w:tcW w:w="1940" w:type="dxa"/>
            <w:tcBorders>
              <w:top w:val="nil"/>
              <w:left w:val="nil"/>
              <w:bottom w:val="single" w:sz="4" w:space="0" w:color="auto"/>
              <w:right w:val="single" w:sz="4" w:space="0" w:color="auto"/>
            </w:tcBorders>
            <w:shd w:val="clear" w:color="auto" w:fill="auto"/>
            <w:noWrap/>
            <w:vAlign w:val="bottom"/>
          </w:tcPr>
          <w:p w14:paraId="04D63D3E"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center"/>
          </w:tcPr>
          <w:p w14:paraId="29F81F82"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p>
          <w:p w14:paraId="2EDD899B"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PHILIPS 170S</w:t>
            </w:r>
          </w:p>
        </w:tc>
        <w:tc>
          <w:tcPr>
            <w:tcW w:w="3520" w:type="dxa"/>
            <w:tcBorders>
              <w:top w:val="nil"/>
              <w:left w:val="nil"/>
              <w:bottom w:val="single" w:sz="4" w:space="0" w:color="auto"/>
              <w:right w:val="single" w:sz="4" w:space="0" w:color="auto"/>
            </w:tcBorders>
            <w:shd w:val="clear" w:color="auto" w:fill="auto"/>
            <w:noWrap/>
            <w:vAlign w:val="bottom"/>
          </w:tcPr>
          <w:p w14:paraId="03F4CED0" w14:textId="77777777" w:rsidR="00641AFD" w:rsidRPr="00641AFD" w:rsidRDefault="00641AFD" w:rsidP="00641AFD">
            <w:pPr>
              <w:spacing w:after="0" w:line="240" w:lineRule="auto"/>
              <w:jc w:val="center"/>
              <w:rPr>
                <w:rFonts w:ascii="Comic Sans MS" w:eastAsia="Times New Roman" w:hAnsi="Comic Sans MS" w:cs="Arial"/>
                <w:color w:val="000000"/>
                <w:sz w:val="20"/>
                <w:szCs w:val="20"/>
                <w:lang w:eastAsia="el-GR"/>
              </w:rPr>
            </w:pPr>
            <w:r w:rsidRPr="00641AFD">
              <w:rPr>
                <w:rFonts w:ascii="Comic Sans MS" w:eastAsia="Times New Roman" w:hAnsi="Comic Sans MS" w:cs="Arial"/>
                <w:color w:val="000000"/>
                <w:sz w:val="20"/>
                <w:szCs w:val="20"/>
                <w:lang w:eastAsia="el-GR"/>
              </w:rPr>
              <w:t>AUZA0622015746</w:t>
            </w:r>
          </w:p>
        </w:tc>
      </w:tr>
      <w:tr w:rsidR="00641AFD" w:rsidRPr="00641AFD" w14:paraId="6E958022"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04C904CD"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4</w:t>
            </w:r>
          </w:p>
        </w:tc>
        <w:tc>
          <w:tcPr>
            <w:tcW w:w="1940" w:type="dxa"/>
            <w:tcBorders>
              <w:top w:val="nil"/>
              <w:left w:val="nil"/>
              <w:bottom w:val="single" w:sz="4" w:space="0" w:color="auto"/>
              <w:right w:val="single" w:sz="4" w:space="0" w:color="auto"/>
            </w:tcBorders>
            <w:shd w:val="clear" w:color="auto" w:fill="auto"/>
            <w:noWrap/>
            <w:vAlign w:val="bottom"/>
          </w:tcPr>
          <w:p w14:paraId="2EC9ED5D"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center"/>
          </w:tcPr>
          <w:p w14:paraId="13A3C7CE"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p>
          <w:p w14:paraId="0D34D419"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PHILIPS 170S</w:t>
            </w:r>
          </w:p>
        </w:tc>
        <w:tc>
          <w:tcPr>
            <w:tcW w:w="3520" w:type="dxa"/>
            <w:tcBorders>
              <w:top w:val="nil"/>
              <w:left w:val="nil"/>
              <w:bottom w:val="single" w:sz="4" w:space="0" w:color="auto"/>
              <w:right w:val="single" w:sz="4" w:space="0" w:color="auto"/>
            </w:tcBorders>
            <w:shd w:val="clear" w:color="auto" w:fill="auto"/>
            <w:noWrap/>
            <w:vAlign w:val="bottom"/>
          </w:tcPr>
          <w:p w14:paraId="3EB987A4"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BZ000541164060</w:t>
            </w:r>
          </w:p>
        </w:tc>
      </w:tr>
      <w:tr w:rsidR="00641AFD" w:rsidRPr="00641AFD" w14:paraId="4D203240"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78618538"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5</w:t>
            </w:r>
          </w:p>
        </w:tc>
        <w:tc>
          <w:tcPr>
            <w:tcW w:w="1940" w:type="dxa"/>
            <w:tcBorders>
              <w:top w:val="nil"/>
              <w:left w:val="nil"/>
              <w:bottom w:val="single" w:sz="4" w:space="0" w:color="auto"/>
              <w:right w:val="single" w:sz="4" w:space="0" w:color="auto"/>
            </w:tcBorders>
            <w:shd w:val="clear" w:color="auto" w:fill="auto"/>
            <w:noWrap/>
            <w:vAlign w:val="bottom"/>
          </w:tcPr>
          <w:p w14:paraId="5040B2B3"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center"/>
          </w:tcPr>
          <w:p w14:paraId="5D145285"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p>
          <w:p w14:paraId="6FAE9BD2"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PHILIPS 170S</w:t>
            </w:r>
          </w:p>
        </w:tc>
        <w:tc>
          <w:tcPr>
            <w:tcW w:w="3520" w:type="dxa"/>
            <w:tcBorders>
              <w:top w:val="nil"/>
              <w:left w:val="nil"/>
              <w:bottom w:val="single" w:sz="4" w:space="0" w:color="auto"/>
              <w:right w:val="single" w:sz="4" w:space="0" w:color="auto"/>
            </w:tcBorders>
            <w:shd w:val="clear" w:color="auto" w:fill="auto"/>
            <w:noWrap/>
            <w:vAlign w:val="bottom"/>
          </w:tcPr>
          <w:p w14:paraId="189CA986"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BZ000606235024</w:t>
            </w:r>
          </w:p>
        </w:tc>
      </w:tr>
      <w:tr w:rsidR="00641AFD" w:rsidRPr="00641AFD" w14:paraId="5FF5DB86"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6734A068"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6</w:t>
            </w:r>
          </w:p>
        </w:tc>
        <w:tc>
          <w:tcPr>
            <w:tcW w:w="1940" w:type="dxa"/>
            <w:tcBorders>
              <w:top w:val="nil"/>
              <w:left w:val="nil"/>
              <w:bottom w:val="single" w:sz="4" w:space="0" w:color="auto"/>
              <w:right w:val="single" w:sz="4" w:space="0" w:color="auto"/>
            </w:tcBorders>
            <w:shd w:val="clear" w:color="auto" w:fill="auto"/>
            <w:noWrap/>
            <w:vAlign w:val="bottom"/>
          </w:tcPr>
          <w:p w14:paraId="68FAA9D8"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center"/>
          </w:tcPr>
          <w:p w14:paraId="7352AB2B"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p>
          <w:p w14:paraId="457D7972"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PHILIPS 170S</w:t>
            </w:r>
          </w:p>
        </w:tc>
        <w:tc>
          <w:tcPr>
            <w:tcW w:w="3520" w:type="dxa"/>
            <w:tcBorders>
              <w:top w:val="nil"/>
              <w:left w:val="nil"/>
              <w:bottom w:val="single" w:sz="4" w:space="0" w:color="auto"/>
              <w:right w:val="single" w:sz="4" w:space="0" w:color="auto"/>
            </w:tcBorders>
            <w:shd w:val="clear" w:color="auto" w:fill="auto"/>
            <w:noWrap/>
            <w:vAlign w:val="bottom"/>
          </w:tcPr>
          <w:p w14:paraId="79A8E8BF"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BZ000541161711</w:t>
            </w:r>
          </w:p>
        </w:tc>
      </w:tr>
      <w:tr w:rsidR="00641AFD" w:rsidRPr="00641AFD" w14:paraId="6B36AE61"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75F3927F"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7</w:t>
            </w:r>
          </w:p>
        </w:tc>
        <w:tc>
          <w:tcPr>
            <w:tcW w:w="1940" w:type="dxa"/>
            <w:tcBorders>
              <w:top w:val="nil"/>
              <w:left w:val="nil"/>
              <w:bottom w:val="single" w:sz="4" w:space="0" w:color="auto"/>
              <w:right w:val="single" w:sz="4" w:space="0" w:color="auto"/>
            </w:tcBorders>
            <w:shd w:val="clear" w:color="auto" w:fill="auto"/>
            <w:noWrap/>
            <w:vAlign w:val="bottom"/>
          </w:tcPr>
          <w:p w14:paraId="1C4804C8"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bottom"/>
          </w:tcPr>
          <w:p w14:paraId="11EC1CD7"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LG FLATRON L1717S</w:t>
            </w:r>
          </w:p>
        </w:tc>
        <w:tc>
          <w:tcPr>
            <w:tcW w:w="3520" w:type="dxa"/>
            <w:tcBorders>
              <w:top w:val="nil"/>
              <w:left w:val="nil"/>
              <w:bottom w:val="single" w:sz="4" w:space="0" w:color="auto"/>
              <w:right w:val="single" w:sz="4" w:space="0" w:color="auto"/>
            </w:tcBorders>
            <w:shd w:val="clear" w:color="auto" w:fill="auto"/>
            <w:noWrap/>
            <w:vAlign w:val="bottom"/>
          </w:tcPr>
          <w:p w14:paraId="2A1B0FB7"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509DIMT2Q435</w:t>
            </w:r>
          </w:p>
        </w:tc>
      </w:tr>
      <w:tr w:rsidR="00641AFD" w:rsidRPr="00641AFD" w14:paraId="4C879594"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2BCCA358"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8</w:t>
            </w:r>
          </w:p>
        </w:tc>
        <w:tc>
          <w:tcPr>
            <w:tcW w:w="1940" w:type="dxa"/>
            <w:tcBorders>
              <w:top w:val="nil"/>
              <w:left w:val="nil"/>
              <w:bottom w:val="single" w:sz="4" w:space="0" w:color="auto"/>
              <w:right w:val="single" w:sz="4" w:space="0" w:color="auto"/>
            </w:tcBorders>
            <w:shd w:val="clear" w:color="auto" w:fill="auto"/>
            <w:noWrap/>
            <w:vAlign w:val="bottom"/>
          </w:tcPr>
          <w:p w14:paraId="64A33438"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bottom"/>
          </w:tcPr>
          <w:p w14:paraId="64172C99"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 xml:space="preserve">SAMSUNG </w:t>
            </w:r>
            <w:proofErr w:type="spellStart"/>
            <w:r w:rsidRPr="00641AFD">
              <w:rPr>
                <w:rFonts w:ascii="Comic Sans MS" w:eastAsia="Times New Roman" w:hAnsi="Comic Sans MS"/>
                <w:color w:val="000000"/>
                <w:sz w:val="20"/>
                <w:szCs w:val="20"/>
                <w:lang w:eastAsia="el-GR"/>
              </w:rPr>
              <w:t>Sync</w:t>
            </w:r>
            <w:proofErr w:type="spellEnd"/>
            <w:r w:rsidRPr="00641AFD">
              <w:rPr>
                <w:rFonts w:ascii="Comic Sans MS" w:eastAsia="Times New Roman" w:hAnsi="Comic Sans MS"/>
                <w:color w:val="000000"/>
                <w:sz w:val="20"/>
                <w:szCs w:val="20"/>
                <w:lang w:eastAsia="el-GR"/>
              </w:rPr>
              <w:t xml:space="preserve"> </w:t>
            </w:r>
            <w:proofErr w:type="spellStart"/>
            <w:r w:rsidRPr="00641AFD">
              <w:rPr>
                <w:rFonts w:ascii="Comic Sans MS" w:eastAsia="Times New Roman" w:hAnsi="Comic Sans MS"/>
                <w:color w:val="000000"/>
                <w:sz w:val="20"/>
                <w:szCs w:val="20"/>
                <w:lang w:eastAsia="el-GR"/>
              </w:rPr>
              <w:t>Master</w:t>
            </w:r>
            <w:proofErr w:type="spellEnd"/>
            <w:r w:rsidRPr="00641AFD">
              <w:rPr>
                <w:rFonts w:ascii="Comic Sans MS" w:eastAsia="Times New Roman" w:hAnsi="Comic Sans MS"/>
                <w:color w:val="000000"/>
                <w:sz w:val="20"/>
                <w:szCs w:val="20"/>
                <w:lang w:eastAsia="el-GR"/>
              </w:rPr>
              <w:t xml:space="preserve"> 152V</w:t>
            </w:r>
          </w:p>
        </w:tc>
        <w:tc>
          <w:tcPr>
            <w:tcW w:w="3520" w:type="dxa"/>
            <w:tcBorders>
              <w:top w:val="nil"/>
              <w:left w:val="nil"/>
              <w:bottom w:val="single" w:sz="4" w:space="0" w:color="auto"/>
              <w:right w:val="single" w:sz="4" w:space="0" w:color="auto"/>
            </w:tcBorders>
            <w:shd w:val="clear" w:color="auto" w:fill="auto"/>
            <w:noWrap/>
            <w:vAlign w:val="bottom"/>
          </w:tcPr>
          <w:p w14:paraId="6816C4C5"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GY15HMEWC11393F</w:t>
            </w:r>
          </w:p>
        </w:tc>
      </w:tr>
      <w:tr w:rsidR="00641AFD" w:rsidRPr="00641AFD" w14:paraId="13656093"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08822AB5"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9</w:t>
            </w:r>
          </w:p>
        </w:tc>
        <w:tc>
          <w:tcPr>
            <w:tcW w:w="1940" w:type="dxa"/>
            <w:tcBorders>
              <w:top w:val="nil"/>
              <w:left w:val="nil"/>
              <w:bottom w:val="single" w:sz="4" w:space="0" w:color="auto"/>
              <w:right w:val="single" w:sz="4" w:space="0" w:color="auto"/>
            </w:tcBorders>
            <w:shd w:val="clear" w:color="auto" w:fill="auto"/>
            <w:noWrap/>
            <w:vAlign w:val="bottom"/>
          </w:tcPr>
          <w:p w14:paraId="04AD105D"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bottom"/>
          </w:tcPr>
          <w:p w14:paraId="7E597282"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LG FLATRON L1952S</w:t>
            </w:r>
          </w:p>
        </w:tc>
        <w:tc>
          <w:tcPr>
            <w:tcW w:w="3520" w:type="dxa"/>
            <w:tcBorders>
              <w:top w:val="nil"/>
              <w:left w:val="nil"/>
              <w:bottom w:val="single" w:sz="4" w:space="0" w:color="auto"/>
              <w:right w:val="single" w:sz="4" w:space="0" w:color="auto"/>
            </w:tcBorders>
            <w:shd w:val="clear" w:color="auto" w:fill="auto"/>
            <w:noWrap/>
            <w:vAlign w:val="bottom"/>
          </w:tcPr>
          <w:p w14:paraId="488AE44E"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612WAJRR1D580</w:t>
            </w:r>
          </w:p>
        </w:tc>
      </w:tr>
      <w:tr w:rsidR="00641AFD" w:rsidRPr="00641AFD" w14:paraId="1936CF96"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6B1E2"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lastRenderedPageBreak/>
              <w:t>10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2F3B5"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C40F9"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p>
          <w:p w14:paraId="2735383F"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PHILIPS 170S</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B8DAC"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BZ000541161614</w:t>
            </w:r>
          </w:p>
        </w:tc>
      </w:tr>
      <w:tr w:rsidR="00641AFD" w:rsidRPr="00641AFD" w14:paraId="02382103"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667A2"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11</w:t>
            </w: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6482B041"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single" w:sz="4" w:space="0" w:color="auto"/>
              <w:left w:val="nil"/>
              <w:bottom w:val="single" w:sz="4" w:space="0" w:color="auto"/>
              <w:right w:val="single" w:sz="4" w:space="0" w:color="auto"/>
            </w:tcBorders>
            <w:shd w:val="clear" w:color="auto" w:fill="auto"/>
            <w:noWrap/>
            <w:vAlign w:val="bottom"/>
          </w:tcPr>
          <w:p w14:paraId="04B097DE"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LG FLATRON L1730S</w:t>
            </w:r>
          </w:p>
        </w:tc>
        <w:tc>
          <w:tcPr>
            <w:tcW w:w="3520" w:type="dxa"/>
            <w:tcBorders>
              <w:top w:val="single" w:sz="4" w:space="0" w:color="auto"/>
              <w:left w:val="nil"/>
              <w:bottom w:val="single" w:sz="4" w:space="0" w:color="auto"/>
              <w:right w:val="single" w:sz="4" w:space="0" w:color="auto"/>
            </w:tcBorders>
            <w:shd w:val="clear" w:color="auto" w:fill="auto"/>
            <w:noWrap/>
            <w:vAlign w:val="bottom"/>
          </w:tcPr>
          <w:p w14:paraId="05BEC27E"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503WASD1T870</w:t>
            </w:r>
          </w:p>
        </w:tc>
      </w:tr>
      <w:tr w:rsidR="00641AFD" w:rsidRPr="00641AFD" w14:paraId="79120083"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3E571D46"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12</w:t>
            </w:r>
          </w:p>
        </w:tc>
        <w:tc>
          <w:tcPr>
            <w:tcW w:w="1940" w:type="dxa"/>
            <w:tcBorders>
              <w:top w:val="nil"/>
              <w:left w:val="nil"/>
              <w:bottom w:val="single" w:sz="4" w:space="0" w:color="auto"/>
              <w:right w:val="single" w:sz="4" w:space="0" w:color="auto"/>
            </w:tcBorders>
            <w:shd w:val="clear" w:color="auto" w:fill="auto"/>
            <w:noWrap/>
            <w:vAlign w:val="bottom"/>
          </w:tcPr>
          <w:p w14:paraId="2F0ACE37"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bottom"/>
          </w:tcPr>
          <w:p w14:paraId="4C95DEE9"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LG FLATRON L1717S</w:t>
            </w:r>
          </w:p>
        </w:tc>
        <w:tc>
          <w:tcPr>
            <w:tcW w:w="3520" w:type="dxa"/>
            <w:tcBorders>
              <w:top w:val="nil"/>
              <w:left w:val="nil"/>
              <w:bottom w:val="single" w:sz="4" w:space="0" w:color="auto"/>
              <w:right w:val="single" w:sz="4" w:space="0" w:color="auto"/>
            </w:tcBorders>
            <w:shd w:val="clear" w:color="auto" w:fill="auto"/>
            <w:noWrap/>
            <w:vAlign w:val="bottom"/>
          </w:tcPr>
          <w:p w14:paraId="2C955CB3"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507DIPH02512</w:t>
            </w:r>
          </w:p>
        </w:tc>
      </w:tr>
      <w:tr w:rsidR="00641AFD" w:rsidRPr="00641AFD" w14:paraId="1BBD6224"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42AA985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13</w:t>
            </w:r>
          </w:p>
        </w:tc>
        <w:tc>
          <w:tcPr>
            <w:tcW w:w="1940" w:type="dxa"/>
            <w:tcBorders>
              <w:top w:val="nil"/>
              <w:left w:val="nil"/>
              <w:bottom w:val="single" w:sz="4" w:space="0" w:color="auto"/>
              <w:right w:val="single" w:sz="4" w:space="0" w:color="auto"/>
            </w:tcBorders>
            <w:shd w:val="clear" w:color="auto" w:fill="auto"/>
            <w:noWrap/>
            <w:vAlign w:val="bottom"/>
          </w:tcPr>
          <w:p w14:paraId="25A38ACA"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bottom"/>
          </w:tcPr>
          <w:p w14:paraId="0E1035E9"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 xml:space="preserve">SAMSUNG </w:t>
            </w:r>
            <w:proofErr w:type="spellStart"/>
            <w:r w:rsidRPr="00641AFD">
              <w:rPr>
                <w:rFonts w:ascii="Comic Sans MS" w:eastAsia="Times New Roman" w:hAnsi="Comic Sans MS"/>
                <w:color w:val="000000"/>
                <w:sz w:val="20"/>
                <w:szCs w:val="20"/>
                <w:lang w:eastAsia="el-GR"/>
              </w:rPr>
              <w:t>Sync</w:t>
            </w:r>
            <w:proofErr w:type="spellEnd"/>
            <w:r w:rsidRPr="00641AFD">
              <w:rPr>
                <w:rFonts w:ascii="Comic Sans MS" w:eastAsia="Times New Roman" w:hAnsi="Comic Sans MS"/>
                <w:color w:val="000000"/>
                <w:sz w:val="20"/>
                <w:szCs w:val="20"/>
                <w:lang w:eastAsia="el-GR"/>
              </w:rPr>
              <w:t xml:space="preserve"> </w:t>
            </w:r>
            <w:proofErr w:type="spellStart"/>
            <w:r w:rsidRPr="00641AFD">
              <w:rPr>
                <w:rFonts w:ascii="Comic Sans MS" w:eastAsia="Times New Roman" w:hAnsi="Comic Sans MS"/>
                <w:color w:val="000000"/>
                <w:sz w:val="20"/>
                <w:szCs w:val="20"/>
                <w:lang w:eastAsia="el-GR"/>
              </w:rPr>
              <w:t>Master</w:t>
            </w:r>
            <w:proofErr w:type="spellEnd"/>
            <w:r w:rsidRPr="00641AFD">
              <w:rPr>
                <w:rFonts w:ascii="Comic Sans MS" w:eastAsia="Times New Roman" w:hAnsi="Comic Sans MS"/>
                <w:color w:val="000000"/>
                <w:sz w:val="20"/>
                <w:szCs w:val="20"/>
                <w:lang w:eastAsia="el-GR"/>
              </w:rPr>
              <w:t xml:space="preserve"> 172V</w:t>
            </w:r>
          </w:p>
        </w:tc>
        <w:tc>
          <w:tcPr>
            <w:tcW w:w="3520" w:type="dxa"/>
            <w:tcBorders>
              <w:top w:val="nil"/>
              <w:left w:val="nil"/>
              <w:bottom w:val="single" w:sz="4" w:space="0" w:color="auto"/>
              <w:right w:val="single" w:sz="4" w:space="0" w:color="auto"/>
            </w:tcBorders>
            <w:shd w:val="clear" w:color="auto" w:fill="auto"/>
            <w:noWrap/>
            <w:vAlign w:val="bottom"/>
          </w:tcPr>
          <w:p w14:paraId="1EF0ECE9"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GY17HSDX200371H</w:t>
            </w:r>
          </w:p>
        </w:tc>
      </w:tr>
      <w:tr w:rsidR="00641AFD" w:rsidRPr="00641AFD" w14:paraId="7CA71ED7"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4B6ABB18"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14</w:t>
            </w:r>
          </w:p>
        </w:tc>
        <w:tc>
          <w:tcPr>
            <w:tcW w:w="1940" w:type="dxa"/>
            <w:tcBorders>
              <w:top w:val="nil"/>
              <w:left w:val="nil"/>
              <w:bottom w:val="single" w:sz="4" w:space="0" w:color="auto"/>
              <w:right w:val="single" w:sz="4" w:space="0" w:color="auto"/>
            </w:tcBorders>
            <w:shd w:val="clear" w:color="auto" w:fill="auto"/>
            <w:noWrap/>
            <w:vAlign w:val="bottom"/>
          </w:tcPr>
          <w:p w14:paraId="58987483"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bottom"/>
          </w:tcPr>
          <w:p w14:paraId="6BBABBE6"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 xml:space="preserve">LG </w:t>
            </w:r>
            <w:proofErr w:type="spellStart"/>
            <w:r w:rsidRPr="00641AFD">
              <w:rPr>
                <w:rFonts w:ascii="Comic Sans MS" w:eastAsia="Times New Roman" w:hAnsi="Comic Sans MS"/>
                <w:sz w:val="20"/>
                <w:szCs w:val="20"/>
                <w:lang w:eastAsia="el-GR"/>
              </w:rPr>
              <w:t>Studio</w:t>
            </w:r>
            <w:proofErr w:type="spellEnd"/>
            <w:r w:rsidRPr="00641AFD">
              <w:rPr>
                <w:rFonts w:ascii="Comic Sans MS" w:eastAsia="Times New Roman" w:hAnsi="Comic Sans MS"/>
                <w:sz w:val="20"/>
                <w:szCs w:val="20"/>
                <w:lang w:eastAsia="el-GR"/>
              </w:rPr>
              <w:t xml:space="preserve"> Works 700S</w:t>
            </w:r>
          </w:p>
        </w:tc>
        <w:tc>
          <w:tcPr>
            <w:tcW w:w="3520" w:type="dxa"/>
            <w:tcBorders>
              <w:top w:val="nil"/>
              <w:left w:val="nil"/>
              <w:bottom w:val="single" w:sz="4" w:space="0" w:color="auto"/>
              <w:right w:val="single" w:sz="4" w:space="0" w:color="auto"/>
            </w:tcBorders>
            <w:shd w:val="clear" w:color="auto" w:fill="auto"/>
            <w:noWrap/>
            <w:vAlign w:val="bottom"/>
          </w:tcPr>
          <w:p w14:paraId="75C75F7C"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303WAA0063</w:t>
            </w:r>
          </w:p>
        </w:tc>
      </w:tr>
      <w:tr w:rsidR="00641AFD" w:rsidRPr="00641AFD" w14:paraId="22708F98"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3257159E"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15</w:t>
            </w:r>
          </w:p>
        </w:tc>
        <w:tc>
          <w:tcPr>
            <w:tcW w:w="1940" w:type="dxa"/>
            <w:tcBorders>
              <w:top w:val="nil"/>
              <w:left w:val="nil"/>
              <w:bottom w:val="single" w:sz="4" w:space="0" w:color="auto"/>
              <w:right w:val="single" w:sz="4" w:space="0" w:color="auto"/>
            </w:tcBorders>
            <w:shd w:val="clear" w:color="auto" w:fill="auto"/>
            <w:noWrap/>
            <w:vAlign w:val="bottom"/>
          </w:tcPr>
          <w:p w14:paraId="51E51D72"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bottom"/>
          </w:tcPr>
          <w:p w14:paraId="5DA7907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PROVIEW 572M</w:t>
            </w:r>
          </w:p>
        </w:tc>
        <w:tc>
          <w:tcPr>
            <w:tcW w:w="3520" w:type="dxa"/>
            <w:tcBorders>
              <w:top w:val="nil"/>
              <w:left w:val="nil"/>
              <w:bottom w:val="single" w:sz="4" w:space="0" w:color="auto"/>
              <w:right w:val="single" w:sz="4" w:space="0" w:color="auto"/>
            </w:tcBorders>
            <w:shd w:val="clear" w:color="auto" w:fill="auto"/>
            <w:noWrap/>
            <w:vAlign w:val="bottom"/>
          </w:tcPr>
          <w:p w14:paraId="005D9D8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FKRB0801224222</w:t>
            </w:r>
          </w:p>
        </w:tc>
      </w:tr>
      <w:tr w:rsidR="00641AFD" w:rsidRPr="00641AFD" w14:paraId="6E4C6ED4"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53418E5D"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16</w:t>
            </w:r>
          </w:p>
        </w:tc>
        <w:tc>
          <w:tcPr>
            <w:tcW w:w="1940" w:type="dxa"/>
            <w:tcBorders>
              <w:top w:val="nil"/>
              <w:left w:val="nil"/>
              <w:bottom w:val="single" w:sz="4" w:space="0" w:color="auto"/>
              <w:right w:val="single" w:sz="4" w:space="0" w:color="auto"/>
            </w:tcBorders>
            <w:shd w:val="clear" w:color="auto" w:fill="auto"/>
            <w:noWrap/>
            <w:vAlign w:val="bottom"/>
          </w:tcPr>
          <w:p w14:paraId="14FF6D57"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bottom"/>
          </w:tcPr>
          <w:p w14:paraId="26125722"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PHILIPS 104B</w:t>
            </w:r>
          </w:p>
        </w:tc>
        <w:tc>
          <w:tcPr>
            <w:tcW w:w="3520" w:type="dxa"/>
            <w:tcBorders>
              <w:top w:val="nil"/>
              <w:left w:val="nil"/>
              <w:bottom w:val="single" w:sz="4" w:space="0" w:color="auto"/>
              <w:right w:val="single" w:sz="4" w:space="0" w:color="auto"/>
            </w:tcBorders>
            <w:shd w:val="clear" w:color="auto" w:fill="auto"/>
            <w:noWrap/>
            <w:vAlign w:val="bottom"/>
          </w:tcPr>
          <w:p w14:paraId="28A5737E"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CX109823106770</w:t>
            </w:r>
          </w:p>
        </w:tc>
      </w:tr>
      <w:tr w:rsidR="00641AFD" w:rsidRPr="00641AFD" w14:paraId="2AF5CD76"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0544B4D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17</w:t>
            </w:r>
          </w:p>
        </w:tc>
        <w:tc>
          <w:tcPr>
            <w:tcW w:w="1940" w:type="dxa"/>
            <w:tcBorders>
              <w:top w:val="nil"/>
              <w:left w:val="nil"/>
              <w:bottom w:val="single" w:sz="4" w:space="0" w:color="auto"/>
              <w:right w:val="single" w:sz="4" w:space="0" w:color="auto"/>
            </w:tcBorders>
            <w:shd w:val="clear" w:color="auto" w:fill="auto"/>
            <w:noWrap/>
            <w:vAlign w:val="bottom"/>
          </w:tcPr>
          <w:p w14:paraId="37DAD029"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60707AE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HP 1102(PRN0095)</w:t>
            </w:r>
          </w:p>
        </w:tc>
        <w:tc>
          <w:tcPr>
            <w:tcW w:w="3520" w:type="dxa"/>
            <w:tcBorders>
              <w:top w:val="nil"/>
              <w:left w:val="nil"/>
              <w:bottom w:val="single" w:sz="4" w:space="0" w:color="auto"/>
              <w:right w:val="single" w:sz="4" w:space="0" w:color="auto"/>
            </w:tcBorders>
            <w:shd w:val="clear" w:color="auto" w:fill="FFFFFF"/>
            <w:noWrap/>
            <w:vAlign w:val="bottom"/>
          </w:tcPr>
          <w:p w14:paraId="5626D63D"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CNCFC03998</w:t>
            </w:r>
          </w:p>
        </w:tc>
      </w:tr>
      <w:tr w:rsidR="00641AFD" w:rsidRPr="00641AFD" w14:paraId="45FDE635"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32D7DF8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18</w:t>
            </w:r>
          </w:p>
        </w:tc>
        <w:tc>
          <w:tcPr>
            <w:tcW w:w="1940" w:type="dxa"/>
            <w:tcBorders>
              <w:top w:val="nil"/>
              <w:left w:val="nil"/>
              <w:bottom w:val="single" w:sz="4" w:space="0" w:color="auto"/>
              <w:right w:val="single" w:sz="4" w:space="0" w:color="auto"/>
            </w:tcBorders>
            <w:shd w:val="clear" w:color="auto" w:fill="auto"/>
            <w:noWrap/>
            <w:vAlign w:val="bottom"/>
          </w:tcPr>
          <w:p w14:paraId="1EA78967"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1C4EE6D9"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HP 1102(PRN0071)</w:t>
            </w:r>
          </w:p>
        </w:tc>
        <w:tc>
          <w:tcPr>
            <w:tcW w:w="3520" w:type="dxa"/>
            <w:tcBorders>
              <w:top w:val="nil"/>
              <w:left w:val="nil"/>
              <w:bottom w:val="single" w:sz="4" w:space="0" w:color="auto"/>
              <w:right w:val="single" w:sz="4" w:space="0" w:color="auto"/>
            </w:tcBorders>
            <w:shd w:val="clear" w:color="auto" w:fill="auto"/>
            <w:noWrap/>
            <w:vAlign w:val="bottom"/>
          </w:tcPr>
          <w:p w14:paraId="19FACFAD"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VNC6V24982</w:t>
            </w:r>
          </w:p>
        </w:tc>
      </w:tr>
      <w:tr w:rsidR="00641AFD" w:rsidRPr="00641AFD" w14:paraId="0A9D6945"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3875483C"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19</w:t>
            </w:r>
          </w:p>
        </w:tc>
        <w:tc>
          <w:tcPr>
            <w:tcW w:w="1940" w:type="dxa"/>
            <w:tcBorders>
              <w:top w:val="nil"/>
              <w:left w:val="nil"/>
              <w:bottom w:val="single" w:sz="4" w:space="0" w:color="auto"/>
              <w:right w:val="single" w:sz="4" w:space="0" w:color="auto"/>
            </w:tcBorders>
            <w:shd w:val="clear" w:color="auto" w:fill="auto"/>
            <w:noWrap/>
            <w:vAlign w:val="bottom"/>
          </w:tcPr>
          <w:p w14:paraId="0660FC7E"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51C32751"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HP 1102(PRN0051)</w:t>
            </w:r>
          </w:p>
        </w:tc>
        <w:tc>
          <w:tcPr>
            <w:tcW w:w="3520" w:type="dxa"/>
            <w:tcBorders>
              <w:top w:val="nil"/>
              <w:left w:val="nil"/>
              <w:bottom w:val="single" w:sz="4" w:space="0" w:color="auto"/>
              <w:right w:val="single" w:sz="4" w:space="0" w:color="auto"/>
            </w:tcBorders>
            <w:shd w:val="clear" w:color="auto" w:fill="FFFFFF"/>
            <w:noWrap/>
            <w:vAlign w:val="bottom"/>
          </w:tcPr>
          <w:p w14:paraId="46C83B72"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VNC6H99023</w:t>
            </w:r>
          </w:p>
        </w:tc>
      </w:tr>
      <w:tr w:rsidR="00641AFD" w:rsidRPr="00641AFD" w14:paraId="662A5E6D"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53DC4246"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20</w:t>
            </w:r>
          </w:p>
        </w:tc>
        <w:tc>
          <w:tcPr>
            <w:tcW w:w="1940" w:type="dxa"/>
            <w:tcBorders>
              <w:top w:val="nil"/>
              <w:left w:val="nil"/>
              <w:bottom w:val="single" w:sz="4" w:space="0" w:color="auto"/>
              <w:right w:val="single" w:sz="4" w:space="0" w:color="auto"/>
            </w:tcBorders>
            <w:shd w:val="clear" w:color="auto" w:fill="auto"/>
            <w:noWrap/>
            <w:vAlign w:val="bottom"/>
          </w:tcPr>
          <w:p w14:paraId="43E758D6"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1D47E8AE"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LEXMARK E120(PRN0094)</w:t>
            </w:r>
          </w:p>
        </w:tc>
        <w:tc>
          <w:tcPr>
            <w:tcW w:w="3520" w:type="dxa"/>
            <w:tcBorders>
              <w:top w:val="nil"/>
              <w:left w:val="nil"/>
              <w:bottom w:val="single" w:sz="4" w:space="0" w:color="auto"/>
              <w:right w:val="single" w:sz="4" w:space="0" w:color="auto"/>
            </w:tcBorders>
            <w:shd w:val="clear" w:color="auto" w:fill="FFFFFF"/>
            <w:noWrap/>
            <w:vAlign w:val="bottom"/>
          </w:tcPr>
          <w:p w14:paraId="6AB61401"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9956HZ9</w:t>
            </w:r>
          </w:p>
        </w:tc>
      </w:tr>
      <w:tr w:rsidR="00641AFD" w:rsidRPr="00641AFD" w14:paraId="0B301A92"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0275634D"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21</w:t>
            </w:r>
          </w:p>
        </w:tc>
        <w:tc>
          <w:tcPr>
            <w:tcW w:w="1940" w:type="dxa"/>
            <w:tcBorders>
              <w:top w:val="nil"/>
              <w:left w:val="nil"/>
              <w:bottom w:val="single" w:sz="4" w:space="0" w:color="auto"/>
              <w:right w:val="single" w:sz="4" w:space="0" w:color="auto"/>
            </w:tcBorders>
            <w:shd w:val="clear" w:color="auto" w:fill="auto"/>
            <w:noWrap/>
            <w:vAlign w:val="bottom"/>
          </w:tcPr>
          <w:p w14:paraId="6C6F436F"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037AD797"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HP 1015(PRN0019)</w:t>
            </w:r>
          </w:p>
        </w:tc>
        <w:tc>
          <w:tcPr>
            <w:tcW w:w="3520" w:type="dxa"/>
            <w:tcBorders>
              <w:top w:val="nil"/>
              <w:left w:val="nil"/>
              <w:bottom w:val="single" w:sz="4" w:space="0" w:color="auto"/>
              <w:right w:val="single" w:sz="4" w:space="0" w:color="auto"/>
            </w:tcBorders>
            <w:shd w:val="clear" w:color="auto" w:fill="auto"/>
            <w:noWrap/>
            <w:vAlign w:val="bottom"/>
          </w:tcPr>
          <w:p w14:paraId="1AAD7361"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CNFD089068</w:t>
            </w:r>
          </w:p>
        </w:tc>
      </w:tr>
      <w:tr w:rsidR="00641AFD" w:rsidRPr="00641AFD" w14:paraId="3AC17FE3"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4F780DB5"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22</w:t>
            </w:r>
          </w:p>
        </w:tc>
        <w:tc>
          <w:tcPr>
            <w:tcW w:w="1940" w:type="dxa"/>
            <w:tcBorders>
              <w:top w:val="nil"/>
              <w:left w:val="nil"/>
              <w:bottom w:val="single" w:sz="4" w:space="0" w:color="auto"/>
              <w:right w:val="single" w:sz="4" w:space="0" w:color="auto"/>
            </w:tcBorders>
            <w:shd w:val="clear" w:color="auto" w:fill="auto"/>
            <w:noWrap/>
            <w:vAlign w:val="bottom"/>
          </w:tcPr>
          <w:p w14:paraId="4BB2BB36"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22C4D405"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EPSON LX350(PRN0073)</w:t>
            </w:r>
          </w:p>
        </w:tc>
        <w:tc>
          <w:tcPr>
            <w:tcW w:w="3520" w:type="dxa"/>
            <w:tcBorders>
              <w:top w:val="nil"/>
              <w:left w:val="nil"/>
              <w:bottom w:val="single" w:sz="4" w:space="0" w:color="auto"/>
              <w:right w:val="single" w:sz="4" w:space="0" w:color="auto"/>
            </w:tcBorders>
            <w:shd w:val="clear" w:color="auto" w:fill="auto"/>
            <w:noWrap/>
            <w:vAlign w:val="bottom"/>
          </w:tcPr>
          <w:p w14:paraId="74068FA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Q77Y037494</w:t>
            </w:r>
          </w:p>
        </w:tc>
      </w:tr>
      <w:tr w:rsidR="00641AFD" w:rsidRPr="00641AFD" w14:paraId="47516823"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2C54044D"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23</w:t>
            </w:r>
          </w:p>
        </w:tc>
        <w:tc>
          <w:tcPr>
            <w:tcW w:w="1940" w:type="dxa"/>
            <w:tcBorders>
              <w:top w:val="nil"/>
              <w:left w:val="nil"/>
              <w:bottom w:val="single" w:sz="4" w:space="0" w:color="auto"/>
              <w:right w:val="single" w:sz="4" w:space="0" w:color="auto"/>
            </w:tcBorders>
            <w:shd w:val="clear" w:color="auto" w:fill="auto"/>
            <w:noWrap/>
            <w:vAlign w:val="bottom"/>
          </w:tcPr>
          <w:p w14:paraId="2E35D9D6"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62F2B4BE"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HP 2015(PRN0096)</w:t>
            </w:r>
          </w:p>
        </w:tc>
        <w:tc>
          <w:tcPr>
            <w:tcW w:w="3520" w:type="dxa"/>
            <w:tcBorders>
              <w:top w:val="nil"/>
              <w:left w:val="nil"/>
              <w:bottom w:val="single" w:sz="4" w:space="0" w:color="auto"/>
              <w:right w:val="single" w:sz="4" w:space="0" w:color="auto"/>
            </w:tcBorders>
            <w:shd w:val="clear" w:color="auto" w:fill="FFFFFF"/>
            <w:noWrap/>
            <w:vAlign w:val="bottom"/>
          </w:tcPr>
          <w:p w14:paraId="140CBA3D"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CNBW76F1WW</w:t>
            </w:r>
          </w:p>
        </w:tc>
      </w:tr>
      <w:tr w:rsidR="00641AFD" w:rsidRPr="00641AFD" w14:paraId="351B3AC7"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914E67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24</w:t>
            </w:r>
          </w:p>
        </w:tc>
        <w:tc>
          <w:tcPr>
            <w:tcW w:w="1940" w:type="dxa"/>
            <w:tcBorders>
              <w:top w:val="nil"/>
              <w:left w:val="nil"/>
              <w:bottom w:val="single" w:sz="4" w:space="0" w:color="auto"/>
              <w:right w:val="single" w:sz="4" w:space="0" w:color="auto"/>
            </w:tcBorders>
            <w:shd w:val="clear" w:color="auto" w:fill="auto"/>
            <w:noWrap/>
            <w:vAlign w:val="bottom"/>
          </w:tcPr>
          <w:p w14:paraId="51DA8F0A"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48AE5FB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LEXMARK E360DN(PRN0012)</w:t>
            </w:r>
          </w:p>
        </w:tc>
        <w:tc>
          <w:tcPr>
            <w:tcW w:w="3520" w:type="dxa"/>
            <w:tcBorders>
              <w:top w:val="nil"/>
              <w:left w:val="nil"/>
              <w:bottom w:val="single" w:sz="4" w:space="0" w:color="auto"/>
              <w:right w:val="single" w:sz="4" w:space="0" w:color="auto"/>
            </w:tcBorders>
            <w:shd w:val="clear" w:color="auto" w:fill="auto"/>
            <w:noWrap/>
            <w:vAlign w:val="bottom"/>
          </w:tcPr>
          <w:p w14:paraId="649B4E6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72NCHCD</w:t>
            </w:r>
          </w:p>
        </w:tc>
      </w:tr>
      <w:tr w:rsidR="00641AFD" w:rsidRPr="00641AFD" w14:paraId="12126393"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70AAC612"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25</w:t>
            </w:r>
          </w:p>
        </w:tc>
        <w:tc>
          <w:tcPr>
            <w:tcW w:w="1940" w:type="dxa"/>
            <w:tcBorders>
              <w:top w:val="nil"/>
              <w:left w:val="nil"/>
              <w:bottom w:val="single" w:sz="4" w:space="0" w:color="auto"/>
              <w:right w:val="single" w:sz="4" w:space="0" w:color="auto"/>
            </w:tcBorders>
            <w:shd w:val="clear" w:color="auto" w:fill="auto"/>
            <w:noWrap/>
            <w:vAlign w:val="bottom"/>
          </w:tcPr>
          <w:p w14:paraId="627DA250"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08C8C7FC"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HP 4050N(PRN0025)</w:t>
            </w:r>
          </w:p>
        </w:tc>
        <w:tc>
          <w:tcPr>
            <w:tcW w:w="3520" w:type="dxa"/>
            <w:tcBorders>
              <w:top w:val="nil"/>
              <w:left w:val="nil"/>
              <w:bottom w:val="single" w:sz="4" w:space="0" w:color="auto"/>
              <w:right w:val="single" w:sz="4" w:space="0" w:color="auto"/>
            </w:tcBorders>
            <w:shd w:val="clear" w:color="auto" w:fill="auto"/>
            <w:noWrap/>
            <w:vAlign w:val="bottom"/>
          </w:tcPr>
          <w:p w14:paraId="19ACB7C3"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VNC6V24987</w:t>
            </w:r>
          </w:p>
        </w:tc>
      </w:tr>
      <w:tr w:rsidR="00641AFD" w:rsidRPr="00641AFD" w14:paraId="425A05AC"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6682A69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26</w:t>
            </w:r>
          </w:p>
        </w:tc>
        <w:tc>
          <w:tcPr>
            <w:tcW w:w="1940" w:type="dxa"/>
            <w:tcBorders>
              <w:top w:val="nil"/>
              <w:left w:val="nil"/>
              <w:bottom w:val="single" w:sz="4" w:space="0" w:color="auto"/>
              <w:right w:val="single" w:sz="4" w:space="0" w:color="auto"/>
            </w:tcBorders>
            <w:shd w:val="clear" w:color="auto" w:fill="auto"/>
            <w:noWrap/>
            <w:vAlign w:val="bottom"/>
          </w:tcPr>
          <w:p w14:paraId="3D3CC9F0"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601BDE0B"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OLIVETI P200(PRN0050)</w:t>
            </w:r>
          </w:p>
        </w:tc>
        <w:tc>
          <w:tcPr>
            <w:tcW w:w="3520" w:type="dxa"/>
            <w:tcBorders>
              <w:top w:val="nil"/>
              <w:left w:val="nil"/>
              <w:bottom w:val="single" w:sz="4" w:space="0" w:color="auto"/>
              <w:right w:val="single" w:sz="4" w:space="0" w:color="auto"/>
            </w:tcBorders>
            <w:shd w:val="clear" w:color="auto" w:fill="auto"/>
            <w:noWrap/>
            <w:vAlign w:val="bottom"/>
          </w:tcPr>
          <w:p w14:paraId="28222E61"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MY3201B06C</w:t>
            </w:r>
          </w:p>
        </w:tc>
      </w:tr>
      <w:tr w:rsidR="00641AFD" w:rsidRPr="00641AFD" w14:paraId="55550B9F"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298677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27</w:t>
            </w:r>
          </w:p>
        </w:tc>
        <w:tc>
          <w:tcPr>
            <w:tcW w:w="1940" w:type="dxa"/>
            <w:tcBorders>
              <w:top w:val="nil"/>
              <w:left w:val="nil"/>
              <w:bottom w:val="single" w:sz="4" w:space="0" w:color="auto"/>
              <w:right w:val="single" w:sz="4" w:space="0" w:color="auto"/>
            </w:tcBorders>
            <w:shd w:val="clear" w:color="auto" w:fill="auto"/>
            <w:noWrap/>
            <w:vAlign w:val="bottom"/>
          </w:tcPr>
          <w:p w14:paraId="7BC4DFE4"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4ACE3479"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HP 5200(PRN0064)</w:t>
            </w:r>
          </w:p>
        </w:tc>
        <w:tc>
          <w:tcPr>
            <w:tcW w:w="3520" w:type="dxa"/>
            <w:tcBorders>
              <w:top w:val="nil"/>
              <w:left w:val="nil"/>
              <w:bottom w:val="single" w:sz="4" w:space="0" w:color="auto"/>
              <w:right w:val="single" w:sz="4" w:space="0" w:color="auto"/>
            </w:tcBorders>
            <w:shd w:val="clear" w:color="auto" w:fill="auto"/>
            <w:noWrap/>
            <w:vAlign w:val="bottom"/>
          </w:tcPr>
          <w:p w14:paraId="63BFEF87"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CNFX80929</w:t>
            </w:r>
          </w:p>
        </w:tc>
      </w:tr>
      <w:tr w:rsidR="00641AFD" w:rsidRPr="00641AFD" w14:paraId="1B67439B"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3AABBD16"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28</w:t>
            </w:r>
          </w:p>
        </w:tc>
        <w:tc>
          <w:tcPr>
            <w:tcW w:w="1940" w:type="dxa"/>
            <w:tcBorders>
              <w:top w:val="nil"/>
              <w:left w:val="nil"/>
              <w:bottom w:val="single" w:sz="4" w:space="0" w:color="auto"/>
              <w:right w:val="single" w:sz="4" w:space="0" w:color="auto"/>
            </w:tcBorders>
            <w:shd w:val="clear" w:color="auto" w:fill="auto"/>
            <w:noWrap/>
            <w:vAlign w:val="bottom"/>
          </w:tcPr>
          <w:p w14:paraId="6981C52A"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3275C3BC"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HP 1300(PRN0061)</w:t>
            </w:r>
          </w:p>
        </w:tc>
        <w:tc>
          <w:tcPr>
            <w:tcW w:w="3520" w:type="dxa"/>
            <w:tcBorders>
              <w:top w:val="nil"/>
              <w:left w:val="nil"/>
              <w:bottom w:val="single" w:sz="4" w:space="0" w:color="auto"/>
              <w:right w:val="single" w:sz="4" w:space="0" w:color="auto"/>
            </w:tcBorders>
            <w:shd w:val="clear" w:color="auto" w:fill="auto"/>
            <w:noWrap/>
            <w:vAlign w:val="bottom"/>
          </w:tcPr>
          <w:p w14:paraId="6AE2D737"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CNCD269284</w:t>
            </w:r>
          </w:p>
        </w:tc>
      </w:tr>
      <w:tr w:rsidR="00641AFD" w:rsidRPr="00641AFD" w14:paraId="420F9BD5"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63995711"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29</w:t>
            </w:r>
          </w:p>
        </w:tc>
        <w:tc>
          <w:tcPr>
            <w:tcW w:w="1940" w:type="dxa"/>
            <w:tcBorders>
              <w:top w:val="nil"/>
              <w:left w:val="nil"/>
              <w:bottom w:val="single" w:sz="4" w:space="0" w:color="auto"/>
              <w:right w:val="single" w:sz="4" w:space="0" w:color="auto"/>
            </w:tcBorders>
            <w:shd w:val="clear" w:color="auto" w:fill="auto"/>
            <w:noWrap/>
            <w:vAlign w:val="bottom"/>
          </w:tcPr>
          <w:p w14:paraId="0CAE0524"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0B07E10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 xml:space="preserve">           HP 2200D(PRN0114)</w:t>
            </w:r>
          </w:p>
        </w:tc>
        <w:tc>
          <w:tcPr>
            <w:tcW w:w="3520" w:type="dxa"/>
            <w:tcBorders>
              <w:top w:val="nil"/>
              <w:left w:val="nil"/>
              <w:bottom w:val="single" w:sz="4" w:space="0" w:color="auto"/>
              <w:right w:val="single" w:sz="4" w:space="0" w:color="auto"/>
            </w:tcBorders>
            <w:shd w:val="clear" w:color="auto" w:fill="auto"/>
            <w:noWrap/>
            <w:vAlign w:val="bottom"/>
          </w:tcPr>
          <w:p w14:paraId="48500D0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JPKGR00077</w:t>
            </w:r>
          </w:p>
        </w:tc>
      </w:tr>
      <w:tr w:rsidR="00641AFD" w:rsidRPr="00641AFD" w14:paraId="38F490B6"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6BDA0441"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30</w:t>
            </w:r>
          </w:p>
        </w:tc>
        <w:tc>
          <w:tcPr>
            <w:tcW w:w="1940" w:type="dxa"/>
            <w:tcBorders>
              <w:top w:val="nil"/>
              <w:left w:val="nil"/>
              <w:bottom w:val="single" w:sz="4" w:space="0" w:color="auto"/>
              <w:right w:val="single" w:sz="4" w:space="0" w:color="auto"/>
            </w:tcBorders>
            <w:shd w:val="clear" w:color="auto" w:fill="auto"/>
            <w:noWrap/>
            <w:vAlign w:val="bottom"/>
          </w:tcPr>
          <w:p w14:paraId="25E23590"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bottom"/>
          </w:tcPr>
          <w:p w14:paraId="722DAA3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SAMSUNG 710N</w:t>
            </w:r>
          </w:p>
        </w:tc>
        <w:tc>
          <w:tcPr>
            <w:tcW w:w="3520" w:type="dxa"/>
            <w:tcBorders>
              <w:top w:val="nil"/>
              <w:left w:val="nil"/>
              <w:bottom w:val="single" w:sz="4" w:space="0" w:color="auto"/>
              <w:right w:val="single" w:sz="4" w:space="0" w:color="auto"/>
            </w:tcBorders>
            <w:shd w:val="clear" w:color="auto" w:fill="auto"/>
            <w:noWrap/>
            <w:vAlign w:val="bottom"/>
          </w:tcPr>
          <w:p w14:paraId="5CE7856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MJ17H9NL232722K</w:t>
            </w:r>
          </w:p>
        </w:tc>
      </w:tr>
      <w:tr w:rsidR="00641AFD" w:rsidRPr="00641AFD" w14:paraId="4931FFAE"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96071FB"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31</w:t>
            </w:r>
          </w:p>
        </w:tc>
        <w:tc>
          <w:tcPr>
            <w:tcW w:w="1940" w:type="dxa"/>
            <w:tcBorders>
              <w:top w:val="nil"/>
              <w:left w:val="nil"/>
              <w:bottom w:val="single" w:sz="4" w:space="0" w:color="auto"/>
              <w:right w:val="single" w:sz="4" w:space="0" w:color="auto"/>
            </w:tcBorders>
            <w:shd w:val="clear" w:color="auto" w:fill="auto"/>
            <w:noWrap/>
            <w:vAlign w:val="bottom"/>
          </w:tcPr>
          <w:p w14:paraId="24017830"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bottom"/>
          </w:tcPr>
          <w:p w14:paraId="676C8048"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LG W1934S</w:t>
            </w:r>
          </w:p>
        </w:tc>
        <w:tc>
          <w:tcPr>
            <w:tcW w:w="3520" w:type="dxa"/>
            <w:tcBorders>
              <w:top w:val="nil"/>
              <w:left w:val="nil"/>
              <w:bottom w:val="single" w:sz="4" w:space="0" w:color="auto"/>
              <w:right w:val="single" w:sz="4" w:space="0" w:color="auto"/>
            </w:tcBorders>
            <w:shd w:val="clear" w:color="auto" w:fill="auto"/>
            <w:noWrap/>
            <w:vAlign w:val="bottom"/>
          </w:tcPr>
          <w:p w14:paraId="488248DC"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807U6WE63225</w:t>
            </w:r>
          </w:p>
        </w:tc>
      </w:tr>
      <w:tr w:rsidR="00641AFD" w:rsidRPr="00641AFD" w14:paraId="71240823"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E2A954C"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32</w:t>
            </w:r>
          </w:p>
        </w:tc>
        <w:tc>
          <w:tcPr>
            <w:tcW w:w="1940" w:type="dxa"/>
            <w:tcBorders>
              <w:top w:val="nil"/>
              <w:left w:val="nil"/>
              <w:bottom w:val="single" w:sz="4" w:space="0" w:color="auto"/>
              <w:right w:val="single" w:sz="4" w:space="0" w:color="auto"/>
            </w:tcBorders>
            <w:shd w:val="clear" w:color="auto" w:fill="auto"/>
            <w:noWrap/>
            <w:vAlign w:val="bottom"/>
          </w:tcPr>
          <w:p w14:paraId="62AE4B57"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center"/>
          </w:tcPr>
          <w:p w14:paraId="538D346D"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PHILIPS 170S</w:t>
            </w:r>
          </w:p>
        </w:tc>
        <w:tc>
          <w:tcPr>
            <w:tcW w:w="3520" w:type="dxa"/>
            <w:tcBorders>
              <w:top w:val="nil"/>
              <w:left w:val="nil"/>
              <w:bottom w:val="single" w:sz="4" w:space="0" w:color="auto"/>
              <w:right w:val="single" w:sz="4" w:space="0" w:color="auto"/>
            </w:tcBorders>
            <w:shd w:val="clear" w:color="auto" w:fill="auto"/>
            <w:noWrap/>
            <w:vAlign w:val="bottom"/>
          </w:tcPr>
          <w:p w14:paraId="6B21220C"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AU2A0621022710</w:t>
            </w:r>
          </w:p>
        </w:tc>
      </w:tr>
      <w:tr w:rsidR="00641AFD" w:rsidRPr="00641AFD" w14:paraId="25C473E0"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92892"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33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61447"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493DB"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LG L1734S</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8E48B"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807UXNT5Z371</w:t>
            </w:r>
          </w:p>
        </w:tc>
      </w:tr>
      <w:tr w:rsidR="00641AFD" w:rsidRPr="00641AFD" w14:paraId="7B5B55AD"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E27DF"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lastRenderedPageBreak/>
              <w:t>34</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C8B7F"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08026"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DAEWOO NQ150M</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0F2B2"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RA075A150107</w:t>
            </w:r>
          </w:p>
        </w:tc>
      </w:tr>
      <w:tr w:rsidR="00641AFD" w:rsidRPr="00641AFD" w14:paraId="1F9791B0"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2C4D5"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35</w:t>
            </w: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71760A4D"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single" w:sz="4" w:space="0" w:color="auto"/>
              <w:left w:val="nil"/>
              <w:bottom w:val="single" w:sz="4" w:space="0" w:color="auto"/>
              <w:right w:val="single" w:sz="4" w:space="0" w:color="auto"/>
            </w:tcBorders>
            <w:shd w:val="clear" w:color="auto" w:fill="auto"/>
            <w:noWrap/>
            <w:vAlign w:val="bottom"/>
          </w:tcPr>
          <w:p w14:paraId="58760D9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SAMSUNG 710N</w:t>
            </w:r>
          </w:p>
        </w:tc>
        <w:tc>
          <w:tcPr>
            <w:tcW w:w="3520" w:type="dxa"/>
            <w:tcBorders>
              <w:top w:val="single" w:sz="4" w:space="0" w:color="auto"/>
              <w:left w:val="nil"/>
              <w:bottom w:val="single" w:sz="4" w:space="0" w:color="auto"/>
              <w:right w:val="single" w:sz="4" w:space="0" w:color="auto"/>
            </w:tcBorders>
            <w:shd w:val="clear" w:color="auto" w:fill="auto"/>
            <w:noWrap/>
            <w:vAlign w:val="bottom"/>
          </w:tcPr>
          <w:p w14:paraId="43F4C0DC"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MJ17HNNL232729N</w:t>
            </w:r>
          </w:p>
        </w:tc>
      </w:tr>
      <w:tr w:rsidR="00641AFD" w:rsidRPr="00641AFD" w14:paraId="0B48F423"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4BCD7A5"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36</w:t>
            </w:r>
          </w:p>
        </w:tc>
        <w:tc>
          <w:tcPr>
            <w:tcW w:w="1940" w:type="dxa"/>
            <w:tcBorders>
              <w:top w:val="nil"/>
              <w:left w:val="nil"/>
              <w:bottom w:val="single" w:sz="4" w:space="0" w:color="auto"/>
              <w:right w:val="single" w:sz="4" w:space="0" w:color="auto"/>
            </w:tcBorders>
            <w:shd w:val="clear" w:color="auto" w:fill="auto"/>
            <w:noWrap/>
            <w:vAlign w:val="bottom"/>
          </w:tcPr>
          <w:p w14:paraId="2BA98C17"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center"/>
          </w:tcPr>
          <w:p w14:paraId="22701C35"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p>
          <w:p w14:paraId="41F6EC87"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PHILIPS 170S</w:t>
            </w:r>
          </w:p>
        </w:tc>
        <w:tc>
          <w:tcPr>
            <w:tcW w:w="3520" w:type="dxa"/>
            <w:tcBorders>
              <w:top w:val="nil"/>
              <w:left w:val="nil"/>
              <w:bottom w:val="single" w:sz="4" w:space="0" w:color="auto"/>
              <w:right w:val="single" w:sz="4" w:space="0" w:color="auto"/>
            </w:tcBorders>
            <w:shd w:val="clear" w:color="auto" w:fill="auto"/>
            <w:noWrap/>
            <w:vAlign w:val="bottom"/>
          </w:tcPr>
          <w:p w14:paraId="38DCD7A0"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BZ000541164656</w:t>
            </w:r>
          </w:p>
        </w:tc>
      </w:tr>
      <w:tr w:rsidR="00641AFD" w:rsidRPr="00641AFD" w14:paraId="05D09C39"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08CAA27C"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37</w:t>
            </w:r>
          </w:p>
        </w:tc>
        <w:tc>
          <w:tcPr>
            <w:tcW w:w="1940" w:type="dxa"/>
            <w:tcBorders>
              <w:top w:val="nil"/>
              <w:left w:val="nil"/>
              <w:bottom w:val="single" w:sz="4" w:space="0" w:color="auto"/>
              <w:right w:val="single" w:sz="4" w:space="0" w:color="auto"/>
            </w:tcBorders>
            <w:shd w:val="clear" w:color="auto" w:fill="auto"/>
            <w:noWrap/>
            <w:vAlign w:val="bottom"/>
          </w:tcPr>
          <w:p w14:paraId="60C81243"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bottom"/>
          </w:tcPr>
          <w:p w14:paraId="76717C6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LG L1734S</w:t>
            </w:r>
          </w:p>
        </w:tc>
        <w:tc>
          <w:tcPr>
            <w:tcW w:w="3520" w:type="dxa"/>
            <w:tcBorders>
              <w:top w:val="nil"/>
              <w:left w:val="nil"/>
              <w:bottom w:val="single" w:sz="4" w:space="0" w:color="auto"/>
              <w:right w:val="single" w:sz="4" w:space="0" w:color="auto"/>
            </w:tcBorders>
            <w:shd w:val="clear" w:color="auto" w:fill="auto"/>
            <w:noWrap/>
            <w:vAlign w:val="bottom"/>
          </w:tcPr>
          <w:p w14:paraId="7ABED3CF"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809UXVW05647</w:t>
            </w:r>
          </w:p>
        </w:tc>
      </w:tr>
      <w:tr w:rsidR="00641AFD" w:rsidRPr="00641AFD" w14:paraId="5DAEAFD9"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2F05D91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38</w:t>
            </w:r>
          </w:p>
        </w:tc>
        <w:tc>
          <w:tcPr>
            <w:tcW w:w="1940" w:type="dxa"/>
            <w:tcBorders>
              <w:top w:val="nil"/>
              <w:left w:val="nil"/>
              <w:bottom w:val="single" w:sz="4" w:space="0" w:color="auto"/>
              <w:right w:val="single" w:sz="4" w:space="0" w:color="auto"/>
            </w:tcBorders>
            <w:shd w:val="clear" w:color="auto" w:fill="auto"/>
            <w:noWrap/>
            <w:vAlign w:val="bottom"/>
          </w:tcPr>
          <w:p w14:paraId="0E667C3C"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center"/>
          </w:tcPr>
          <w:p w14:paraId="0CB8CFB5"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p>
          <w:p w14:paraId="2905184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 xml:space="preserve">PHILIPS </w:t>
            </w:r>
            <w:smartTag w:uri="urn:schemas-microsoft-com:office:smarttags" w:element="metricconverter">
              <w:smartTagPr>
                <w:attr w:name="ProductID" w:val="170C"/>
              </w:smartTagPr>
              <w:r w:rsidRPr="00641AFD">
                <w:rPr>
                  <w:rFonts w:ascii="Comic Sans MS" w:eastAsia="Times New Roman" w:hAnsi="Comic Sans MS"/>
                  <w:color w:val="000000"/>
                  <w:sz w:val="20"/>
                  <w:szCs w:val="20"/>
                  <w:lang w:eastAsia="el-GR"/>
                </w:rPr>
                <w:t>170C</w:t>
              </w:r>
            </w:smartTag>
          </w:p>
        </w:tc>
        <w:tc>
          <w:tcPr>
            <w:tcW w:w="3520" w:type="dxa"/>
            <w:tcBorders>
              <w:top w:val="nil"/>
              <w:left w:val="nil"/>
              <w:bottom w:val="single" w:sz="4" w:space="0" w:color="auto"/>
              <w:right w:val="single" w:sz="4" w:space="0" w:color="auto"/>
            </w:tcBorders>
            <w:shd w:val="clear" w:color="auto" w:fill="auto"/>
            <w:noWrap/>
            <w:vAlign w:val="bottom"/>
          </w:tcPr>
          <w:p w14:paraId="438197F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BZ2A0707133097</w:t>
            </w:r>
          </w:p>
        </w:tc>
      </w:tr>
      <w:tr w:rsidR="00641AFD" w:rsidRPr="00641AFD" w14:paraId="7E87AFB6"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19CF39F"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39</w:t>
            </w:r>
          </w:p>
        </w:tc>
        <w:tc>
          <w:tcPr>
            <w:tcW w:w="1940" w:type="dxa"/>
            <w:tcBorders>
              <w:top w:val="nil"/>
              <w:left w:val="nil"/>
              <w:bottom w:val="single" w:sz="4" w:space="0" w:color="auto"/>
              <w:right w:val="single" w:sz="4" w:space="0" w:color="auto"/>
            </w:tcBorders>
            <w:shd w:val="clear" w:color="auto" w:fill="auto"/>
            <w:noWrap/>
            <w:vAlign w:val="bottom"/>
          </w:tcPr>
          <w:p w14:paraId="4D3AE1CB"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66F50A13"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VERO(KOINPOL8)</w:t>
            </w:r>
          </w:p>
        </w:tc>
        <w:tc>
          <w:tcPr>
            <w:tcW w:w="3520" w:type="dxa"/>
            <w:tcBorders>
              <w:top w:val="nil"/>
              <w:left w:val="nil"/>
              <w:bottom w:val="single" w:sz="4" w:space="0" w:color="auto"/>
              <w:right w:val="single" w:sz="4" w:space="0" w:color="auto"/>
            </w:tcBorders>
            <w:shd w:val="clear" w:color="auto" w:fill="auto"/>
            <w:noWrap/>
            <w:vAlign w:val="bottom"/>
          </w:tcPr>
          <w:p w14:paraId="6190793B"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p>
        </w:tc>
      </w:tr>
      <w:tr w:rsidR="00641AFD" w:rsidRPr="00641AFD" w14:paraId="0AF53A06"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366CCCCF"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40</w:t>
            </w:r>
          </w:p>
        </w:tc>
        <w:tc>
          <w:tcPr>
            <w:tcW w:w="1940" w:type="dxa"/>
            <w:tcBorders>
              <w:top w:val="nil"/>
              <w:left w:val="nil"/>
              <w:bottom w:val="single" w:sz="4" w:space="0" w:color="auto"/>
              <w:right w:val="single" w:sz="4" w:space="0" w:color="auto"/>
            </w:tcBorders>
            <w:shd w:val="clear" w:color="auto" w:fill="auto"/>
            <w:noWrap/>
            <w:vAlign w:val="bottom"/>
          </w:tcPr>
          <w:p w14:paraId="06F9E61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3BFBA48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LEXUS(DHM8)</w:t>
            </w:r>
          </w:p>
        </w:tc>
        <w:tc>
          <w:tcPr>
            <w:tcW w:w="3520" w:type="dxa"/>
            <w:tcBorders>
              <w:top w:val="nil"/>
              <w:left w:val="nil"/>
              <w:bottom w:val="single" w:sz="4" w:space="0" w:color="auto"/>
              <w:right w:val="single" w:sz="4" w:space="0" w:color="auto"/>
            </w:tcBorders>
            <w:shd w:val="clear" w:color="auto" w:fill="auto"/>
            <w:noWrap/>
            <w:vAlign w:val="bottom"/>
          </w:tcPr>
          <w:p w14:paraId="3FE33857"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29164</w:t>
            </w:r>
          </w:p>
        </w:tc>
      </w:tr>
      <w:tr w:rsidR="00641AFD" w:rsidRPr="00641AFD" w14:paraId="707D921A"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7CBFB88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41</w:t>
            </w:r>
          </w:p>
        </w:tc>
        <w:tc>
          <w:tcPr>
            <w:tcW w:w="1940" w:type="dxa"/>
            <w:tcBorders>
              <w:top w:val="nil"/>
              <w:left w:val="nil"/>
              <w:bottom w:val="single" w:sz="4" w:space="0" w:color="auto"/>
              <w:right w:val="single" w:sz="4" w:space="0" w:color="auto"/>
            </w:tcBorders>
            <w:shd w:val="clear" w:color="auto" w:fill="auto"/>
            <w:noWrap/>
            <w:vAlign w:val="bottom"/>
          </w:tcPr>
          <w:p w14:paraId="62178775"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3BB4812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TURBO X(KEP11)</w:t>
            </w:r>
          </w:p>
        </w:tc>
        <w:tc>
          <w:tcPr>
            <w:tcW w:w="3520" w:type="dxa"/>
            <w:tcBorders>
              <w:top w:val="nil"/>
              <w:left w:val="nil"/>
              <w:bottom w:val="single" w:sz="4" w:space="0" w:color="auto"/>
              <w:right w:val="single" w:sz="4" w:space="0" w:color="auto"/>
            </w:tcBorders>
            <w:shd w:val="clear" w:color="auto" w:fill="auto"/>
            <w:noWrap/>
            <w:vAlign w:val="bottom"/>
          </w:tcPr>
          <w:p w14:paraId="16CA788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20071061594</w:t>
            </w:r>
          </w:p>
        </w:tc>
      </w:tr>
      <w:tr w:rsidR="00641AFD" w:rsidRPr="00641AFD" w14:paraId="19A5A167"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C5AD3D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42</w:t>
            </w:r>
          </w:p>
        </w:tc>
        <w:tc>
          <w:tcPr>
            <w:tcW w:w="1940" w:type="dxa"/>
            <w:tcBorders>
              <w:top w:val="nil"/>
              <w:left w:val="nil"/>
              <w:bottom w:val="single" w:sz="4" w:space="0" w:color="auto"/>
              <w:right w:val="single" w:sz="4" w:space="0" w:color="auto"/>
            </w:tcBorders>
            <w:shd w:val="clear" w:color="auto" w:fill="auto"/>
            <w:noWrap/>
            <w:vAlign w:val="bottom"/>
          </w:tcPr>
          <w:p w14:paraId="637E14F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76F6CEC5"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AIG HELLAS(GRDHM2)</w:t>
            </w:r>
          </w:p>
        </w:tc>
        <w:tc>
          <w:tcPr>
            <w:tcW w:w="3520" w:type="dxa"/>
            <w:tcBorders>
              <w:top w:val="nil"/>
              <w:left w:val="nil"/>
              <w:bottom w:val="single" w:sz="4" w:space="0" w:color="auto"/>
              <w:right w:val="single" w:sz="4" w:space="0" w:color="auto"/>
            </w:tcBorders>
            <w:shd w:val="clear" w:color="auto" w:fill="auto"/>
            <w:noWrap/>
            <w:vAlign w:val="bottom"/>
          </w:tcPr>
          <w:p w14:paraId="75675E9D"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7000001</w:t>
            </w:r>
          </w:p>
        </w:tc>
      </w:tr>
      <w:tr w:rsidR="00641AFD" w:rsidRPr="00641AFD" w14:paraId="5E6226ED"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022DA358"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43</w:t>
            </w:r>
          </w:p>
        </w:tc>
        <w:tc>
          <w:tcPr>
            <w:tcW w:w="1940" w:type="dxa"/>
            <w:tcBorders>
              <w:top w:val="nil"/>
              <w:left w:val="nil"/>
              <w:bottom w:val="single" w:sz="4" w:space="0" w:color="auto"/>
              <w:right w:val="single" w:sz="4" w:space="0" w:color="auto"/>
            </w:tcBorders>
            <w:shd w:val="clear" w:color="auto" w:fill="auto"/>
            <w:noWrap/>
            <w:vAlign w:val="bottom"/>
          </w:tcPr>
          <w:p w14:paraId="2BE01FE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50352FA6"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LEXUS(KOINPOL 3)</w:t>
            </w:r>
          </w:p>
        </w:tc>
        <w:tc>
          <w:tcPr>
            <w:tcW w:w="3520" w:type="dxa"/>
            <w:tcBorders>
              <w:top w:val="nil"/>
              <w:left w:val="nil"/>
              <w:bottom w:val="single" w:sz="4" w:space="0" w:color="auto"/>
              <w:right w:val="single" w:sz="4" w:space="0" w:color="auto"/>
            </w:tcBorders>
            <w:shd w:val="clear" w:color="auto" w:fill="auto"/>
            <w:noWrap/>
            <w:vAlign w:val="bottom"/>
          </w:tcPr>
          <w:p w14:paraId="2371C368"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14744</w:t>
            </w:r>
          </w:p>
        </w:tc>
      </w:tr>
      <w:tr w:rsidR="00641AFD" w:rsidRPr="00641AFD" w14:paraId="04DA6091"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767C2A23"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44</w:t>
            </w:r>
          </w:p>
        </w:tc>
        <w:tc>
          <w:tcPr>
            <w:tcW w:w="1940" w:type="dxa"/>
            <w:tcBorders>
              <w:top w:val="nil"/>
              <w:left w:val="nil"/>
              <w:bottom w:val="single" w:sz="4" w:space="0" w:color="auto"/>
              <w:right w:val="single" w:sz="4" w:space="0" w:color="auto"/>
            </w:tcBorders>
            <w:shd w:val="clear" w:color="auto" w:fill="auto"/>
            <w:noWrap/>
            <w:vAlign w:val="bottom"/>
          </w:tcPr>
          <w:p w14:paraId="14696AF7"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2B394F16"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ALTEC(PRONOIA 1)</w:t>
            </w:r>
          </w:p>
        </w:tc>
        <w:tc>
          <w:tcPr>
            <w:tcW w:w="3520" w:type="dxa"/>
            <w:tcBorders>
              <w:top w:val="nil"/>
              <w:left w:val="nil"/>
              <w:bottom w:val="single" w:sz="4" w:space="0" w:color="auto"/>
              <w:right w:val="single" w:sz="4" w:space="0" w:color="auto"/>
            </w:tcBorders>
            <w:shd w:val="clear" w:color="auto" w:fill="auto"/>
            <w:noWrap/>
            <w:vAlign w:val="bottom"/>
          </w:tcPr>
          <w:p w14:paraId="509BD229"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10609210072</w:t>
            </w:r>
          </w:p>
        </w:tc>
      </w:tr>
      <w:tr w:rsidR="00641AFD" w:rsidRPr="00641AFD" w14:paraId="43AA774D"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48B73CD8"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45</w:t>
            </w:r>
          </w:p>
        </w:tc>
        <w:tc>
          <w:tcPr>
            <w:tcW w:w="1940" w:type="dxa"/>
            <w:tcBorders>
              <w:top w:val="nil"/>
              <w:left w:val="nil"/>
              <w:bottom w:val="single" w:sz="4" w:space="0" w:color="auto"/>
              <w:right w:val="single" w:sz="4" w:space="0" w:color="auto"/>
            </w:tcBorders>
            <w:shd w:val="clear" w:color="auto" w:fill="auto"/>
            <w:noWrap/>
            <w:vAlign w:val="bottom"/>
          </w:tcPr>
          <w:p w14:paraId="38A5FDB7"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530327C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ALTEC(PC014)</w:t>
            </w:r>
          </w:p>
        </w:tc>
        <w:tc>
          <w:tcPr>
            <w:tcW w:w="3520" w:type="dxa"/>
            <w:tcBorders>
              <w:top w:val="nil"/>
              <w:left w:val="nil"/>
              <w:bottom w:val="single" w:sz="4" w:space="0" w:color="auto"/>
              <w:right w:val="single" w:sz="4" w:space="0" w:color="auto"/>
            </w:tcBorders>
            <w:shd w:val="clear" w:color="auto" w:fill="auto"/>
            <w:noWrap/>
            <w:vAlign w:val="bottom"/>
          </w:tcPr>
          <w:p w14:paraId="3B18DB86"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10609150161</w:t>
            </w:r>
          </w:p>
        </w:tc>
      </w:tr>
      <w:tr w:rsidR="00641AFD" w:rsidRPr="00641AFD" w14:paraId="2F2AF7D5"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7DAF93B8"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46</w:t>
            </w:r>
          </w:p>
        </w:tc>
        <w:tc>
          <w:tcPr>
            <w:tcW w:w="1940" w:type="dxa"/>
            <w:tcBorders>
              <w:top w:val="nil"/>
              <w:left w:val="nil"/>
              <w:bottom w:val="single" w:sz="4" w:space="0" w:color="auto"/>
              <w:right w:val="single" w:sz="4" w:space="0" w:color="auto"/>
            </w:tcBorders>
            <w:shd w:val="clear" w:color="auto" w:fill="auto"/>
            <w:noWrap/>
            <w:vAlign w:val="bottom"/>
          </w:tcPr>
          <w:p w14:paraId="53C2F66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7972968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ALTEC(PRONOIA 5)</w:t>
            </w:r>
          </w:p>
        </w:tc>
        <w:tc>
          <w:tcPr>
            <w:tcW w:w="3520" w:type="dxa"/>
            <w:tcBorders>
              <w:top w:val="nil"/>
              <w:left w:val="nil"/>
              <w:bottom w:val="single" w:sz="4" w:space="0" w:color="auto"/>
              <w:right w:val="single" w:sz="4" w:space="0" w:color="auto"/>
            </w:tcBorders>
            <w:shd w:val="clear" w:color="auto" w:fill="auto"/>
            <w:noWrap/>
            <w:vAlign w:val="bottom"/>
          </w:tcPr>
          <w:p w14:paraId="3C053765"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10609150203</w:t>
            </w:r>
          </w:p>
        </w:tc>
      </w:tr>
      <w:tr w:rsidR="00641AFD" w:rsidRPr="00641AFD" w14:paraId="7DF40989"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E726D9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47</w:t>
            </w:r>
          </w:p>
        </w:tc>
        <w:tc>
          <w:tcPr>
            <w:tcW w:w="1940" w:type="dxa"/>
            <w:tcBorders>
              <w:top w:val="nil"/>
              <w:left w:val="nil"/>
              <w:bottom w:val="single" w:sz="4" w:space="0" w:color="auto"/>
              <w:right w:val="single" w:sz="4" w:space="0" w:color="auto"/>
            </w:tcBorders>
            <w:shd w:val="clear" w:color="auto" w:fill="auto"/>
            <w:noWrap/>
            <w:vAlign w:val="bottom"/>
          </w:tcPr>
          <w:p w14:paraId="26E1F638"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45AF9211"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GIGABYTE(MHX 6)</w:t>
            </w:r>
          </w:p>
        </w:tc>
        <w:tc>
          <w:tcPr>
            <w:tcW w:w="3520" w:type="dxa"/>
            <w:tcBorders>
              <w:top w:val="nil"/>
              <w:left w:val="nil"/>
              <w:bottom w:val="single" w:sz="4" w:space="0" w:color="auto"/>
              <w:right w:val="single" w:sz="4" w:space="0" w:color="auto"/>
            </w:tcBorders>
            <w:shd w:val="clear" w:color="auto" w:fill="auto"/>
            <w:noWrap/>
            <w:vAlign w:val="bottom"/>
          </w:tcPr>
          <w:p w14:paraId="7B837A3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35561546</w:t>
            </w:r>
          </w:p>
        </w:tc>
      </w:tr>
      <w:tr w:rsidR="00641AFD" w:rsidRPr="00641AFD" w14:paraId="5C544C95"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61EB54C"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48</w:t>
            </w:r>
          </w:p>
        </w:tc>
        <w:tc>
          <w:tcPr>
            <w:tcW w:w="1940" w:type="dxa"/>
            <w:tcBorders>
              <w:top w:val="nil"/>
              <w:left w:val="nil"/>
              <w:bottom w:val="single" w:sz="4" w:space="0" w:color="auto"/>
              <w:right w:val="single" w:sz="4" w:space="0" w:color="auto"/>
            </w:tcBorders>
            <w:shd w:val="clear" w:color="auto" w:fill="auto"/>
            <w:noWrap/>
            <w:vAlign w:val="bottom"/>
          </w:tcPr>
          <w:p w14:paraId="331DE712"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1D367BCD"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ALTEC(PC010)</w:t>
            </w:r>
          </w:p>
        </w:tc>
        <w:tc>
          <w:tcPr>
            <w:tcW w:w="3520" w:type="dxa"/>
            <w:tcBorders>
              <w:top w:val="nil"/>
              <w:left w:val="nil"/>
              <w:bottom w:val="single" w:sz="4" w:space="0" w:color="auto"/>
              <w:right w:val="single" w:sz="4" w:space="0" w:color="auto"/>
            </w:tcBorders>
            <w:shd w:val="clear" w:color="auto" w:fill="auto"/>
            <w:noWrap/>
            <w:vAlign w:val="bottom"/>
          </w:tcPr>
          <w:p w14:paraId="4E382E48"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1060915015</w:t>
            </w:r>
          </w:p>
        </w:tc>
      </w:tr>
      <w:tr w:rsidR="00641AFD" w:rsidRPr="00641AFD" w14:paraId="145BC1D4"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290AD476"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49</w:t>
            </w:r>
          </w:p>
        </w:tc>
        <w:tc>
          <w:tcPr>
            <w:tcW w:w="1940" w:type="dxa"/>
            <w:tcBorders>
              <w:top w:val="nil"/>
              <w:left w:val="nil"/>
              <w:bottom w:val="single" w:sz="4" w:space="0" w:color="auto"/>
              <w:right w:val="single" w:sz="4" w:space="0" w:color="auto"/>
            </w:tcBorders>
            <w:shd w:val="clear" w:color="auto" w:fill="auto"/>
            <w:noWrap/>
            <w:vAlign w:val="bottom"/>
          </w:tcPr>
          <w:p w14:paraId="1F856EA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5CF32149"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ALTEC(D12T2-01)</w:t>
            </w:r>
          </w:p>
        </w:tc>
        <w:tc>
          <w:tcPr>
            <w:tcW w:w="3520" w:type="dxa"/>
            <w:tcBorders>
              <w:top w:val="nil"/>
              <w:left w:val="nil"/>
              <w:bottom w:val="single" w:sz="4" w:space="0" w:color="auto"/>
              <w:right w:val="single" w:sz="4" w:space="0" w:color="auto"/>
            </w:tcBorders>
            <w:shd w:val="clear" w:color="auto" w:fill="auto"/>
            <w:noWrap/>
            <w:vAlign w:val="bottom"/>
          </w:tcPr>
          <w:p w14:paraId="7650C9D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10609150170</w:t>
            </w:r>
          </w:p>
        </w:tc>
      </w:tr>
      <w:tr w:rsidR="00641AFD" w:rsidRPr="00641AFD" w14:paraId="22CADCB3" w14:textId="77777777" w:rsidTr="00FA24E0">
        <w:trPr>
          <w:trHeight w:val="615"/>
          <w:jc w:val="center"/>
        </w:trPr>
        <w:tc>
          <w:tcPr>
            <w:tcW w:w="680" w:type="dxa"/>
            <w:tcBorders>
              <w:top w:val="nil"/>
              <w:left w:val="single" w:sz="4" w:space="0" w:color="auto"/>
              <w:bottom w:val="nil"/>
              <w:right w:val="single" w:sz="4" w:space="0" w:color="auto"/>
            </w:tcBorders>
            <w:shd w:val="clear" w:color="auto" w:fill="auto"/>
            <w:noWrap/>
            <w:vAlign w:val="bottom"/>
          </w:tcPr>
          <w:p w14:paraId="1F27A69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50</w:t>
            </w:r>
          </w:p>
        </w:tc>
        <w:tc>
          <w:tcPr>
            <w:tcW w:w="1940" w:type="dxa"/>
            <w:tcBorders>
              <w:top w:val="nil"/>
              <w:left w:val="nil"/>
              <w:bottom w:val="single" w:sz="4" w:space="0" w:color="auto"/>
              <w:right w:val="single" w:sz="4" w:space="0" w:color="auto"/>
            </w:tcBorders>
            <w:shd w:val="clear" w:color="auto" w:fill="auto"/>
            <w:noWrap/>
            <w:vAlign w:val="bottom"/>
          </w:tcPr>
          <w:p w14:paraId="4F2E36F5"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3AFF41E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TURBO X(ANTIDTY2)</w:t>
            </w:r>
          </w:p>
        </w:tc>
        <w:tc>
          <w:tcPr>
            <w:tcW w:w="3520" w:type="dxa"/>
            <w:tcBorders>
              <w:top w:val="nil"/>
              <w:left w:val="nil"/>
              <w:bottom w:val="single" w:sz="4" w:space="0" w:color="auto"/>
              <w:right w:val="single" w:sz="4" w:space="0" w:color="auto"/>
            </w:tcBorders>
            <w:shd w:val="clear" w:color="auto" w:fill="auto"/>
            <w:noWrap/>
            <w:vAlign w:val="bottom"/>
          </w:tcPr>
          <w:p w14:paraId="6D8F054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20071061592</w:t>
            </w:r>
          </w:p>
        </w:tc>
      </w:tr>
      <w:tr w:rsidR="00641AFD" w:rsidRPr="00641AFD" w14:paraId="748216F5"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17965"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51</w:t>
            </w:r>
          </w:p>
        </w:tc>
        <w:tc>
          <w:tcPr>
            <w:tcW w:w="1940" w:type="dxa"/>
            <w:tcBorders>
              <w:top w:val="nil"/>
              <w:left w:val="nil"/>
              <w:bottom w:val="single" w:sz="4" w:space="0" w:color="auto"/>
              <w:right w:val="single" w:sz="4" w:space="0" w:color="auto"/>
            </w:tcBorders>
            <w:shd w:val="clear" w:color="auto" w:fill="auto"/>
            <w:noWrap/>
            <w:vAlign w:val="bottom"/>
          </w:tcPr>
          <w:p w14:paraId="111B04A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548DBF19"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LEXUS(PERIB 2)</w:t>
            </w:r>
          </w:p>
        </w:tc>
        <w:tc>
          <w:tcPr>
            <w:tcW w:w="3520" w:type="dxa"/>
            <w:tcBorders>
              <w:top w:val="nil"/>
              <w:left w:val="nil"/>
              <w:bottom w:val="single" w:sz="4" w:space="0" w:color="auto"/>
              <w:right w:val="single" w:sz="4" w:space="0" w:color="auto"/>
            </w:tcBorders>
            <w:shd w:val="clear" w:color="auto" w:fill="auto"/>
            <w:noWrap/>
            <w:vAlign w:val="bottom"/>
          </w:tcPr>
          <w:p w14:paraId="5CE912C6"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27393</w:t>
            </w:r>
          </w:p>
        </w:tc>
      </w:tr>
      <w:tr w:rsidR="00641AFD" w:rsidRPr="00641AFD" w14:paraId="2730F1CF" w14:textId="77777777" w:rsidTr="00FA24E0">
        <w:trPr>
          <w:trHeight w:val="615"/>
          <w:jc w:val="center"/>
        </w:trPr>
        <w:tc>
          <w:tcPr>
            <w:tcW w:w="680" w:type="dxa"/>
            <w:tcBorders>
              <w:top w:val="nil"/>
              <w:left w:val="single" w:sz="4" w:space="0" w:color="auto"/>
              <w:bottom w:val="nil"/>
              <w:right w:val="single" w:sz="4" w:space="0" w:color="auto"/>
            </w:tcBorders>
            <w:shd w:val="clear" w:color="auto" w:fill="auto"/>
            <w:noWrap/>
            <w:vAlign w:val="bottom"/>
          </w:tcPr>
          <w:p w14:paraId="3DB7BDD3"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52</w:t>
            </w:r>
          </w:p>
        </w:tc>
        <w:tc>
          <w:tcPr>
            <w:tcW w:w="1940" w:type="dxa"/>
            <w:tcBorders>
              <w:top w:val="nil"/>
              <w:left w:val="nil"/>
              <w:bottom w:val="single" w:sz="4" w:space="0" w:color="auto"/>
              <w:right w:val="single" w:sz="4" w:space="0" w:color="auto"/>
            </w:tcBorders>
            <w:shd w:val="clear" w:color="auto" w:fill="auto"/>
            <w:noWrap/>
            <w:vAlign w:val="bottom"/>
          </w:tcPr>
          <w:p w14:paraId="4CFA153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310C45A8"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GIGABYTE(TAM8)</w:t>
            </w:r>
          </w:p>
        </w:tc>
        <w:tc>
          <w:tcPr>
            <w:tcW w:w="3520" w:type="dxa"/>
            <w:tcBorders>
              <w:top w:val="nil"/>
              <w:left w:val="nil"/>
              <w:bottom w:val="single" w:sz="4" w:space="0" w:color="auto"/>
              <w:right w:val="single" w:sz="4" w:space="0" w:color="auto"/>
            </w:tcBorders>
            <w:shd w:val="clear" w:color="auto" w:fill="auto"/>
            <w:noWrap/>
            <w:vAlign w:val="bottom"/>
          </w:tcPr>
          <w:p w14:paraId="3ED908BC"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35561539</w:t>
            </w:r>
          </w:p>
        </w:tc>
      </w:tr>
      <w:tr w:rsidR="00641AFD" w:rsidRPr="00641AFD" w14:paraId="2EE6EDD3"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9600D"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53</w:t>
            </w:r>
          </w:p>
        </w:tc>
        <w:tc>
          <w:tcPr>
            <w:tcW w:w="1940" w:type="dxa"/>
            <w:tcBorders>
              <w:top w:val="nil"/>
              <w:left w:val="nil"/>
              <w:bottom w:val="single" w:sz="4" w:space="0" w:color="auto"/>
              <w:right w:val="single" w:sz="4" w:space="0" w:color="auto"/>
            </w:tcBorders>
            <w:shd w:val="clear" w:color="auto" w:fill="auto"/>
            <w:noWrap/>
            <w:vAlign w:val="bottom"/>
          </w:tcPr>
          <w:p w14:paraId="31A6A1FF"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60A19438"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LEXUS(ALDP 1)</w:t>
            </w:r>
          </w:p>
        </w:tc>
        <w:tc>
          <w:tcPr>
            <w:tcW w:w="3520" w:type="dxa"/>
            <w:tcBorders>
              <w:top w:val="nil"/>
              <w:left w:val="nil"/>
              <w:bottom w:val="single" w:sz="4" w:space="0" w:color="auto"/>
              <w:right w:val="single" w:sz="4" w:space="0" w:color="auto"/>
            </w:tcBorders>
            <w:shd w:val="clear" w:color="auto" w:fill="auto"/>
            <w:noWrap/>
            <w:vAlign w:val="bottom"/>
          </w:tcPr>
          <w:p w14:paraId="31C0075B"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27410</w:t>
            </w:r>
          </w:p>
        </w:tc>
      </w:tr>
      <w:tr w:rsidR="00641AFD" w:rsidRPr="00641AFD" w14:paraId="3AA2A362" w14:textId="77777777" w:rsidTr="00FA24E0">
        <w:trPr>
          <w:trHeight w:val="615"/>
          <w:jc w:val="center"/>
        </w:trPr>
        <w:tc>
          <w:tcPr>
            <w:tcW w:w="680" w:type="dxa"/>
            <w:tcBorders>
              <w:top w:val="nil"/>
              <w:left w:val="single" w:sz="4" w:space="0" w:color="auto"/>
              <w:bottom w:val="nil"/>
              <w:right w:val="single" w:sz="4" w:space="0" w:color="auto"/>
            </w:tcBorders>
            <w:shd w:val="clear" w:color="auto" w:fill="auto"/>
            <w:noWrap/>
            <w:vAlign w:val="bottom"/>
          </w:tcPr>
          <w:p w14:paraId="6C3E813B"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54</w:t>
            </w:r>
          </w:p>
        </w:tc>
        <w:tc>
          <w:tcPr>
            <w:tcW w:w="1940" w:type="dxa"/>
            <w:tcBorders>
              <w:top w:val="nil"/>
              <w:left w:val="nil"/>
              <w:bottom w:val="single" w:sz="4" w:space="0" w:color="auto"/>
              <w:right w:val="single" w:sz="4" w:space="0" w:color="auto"/>
            </w:tcBorders>
            <w:shd w:val="clear" w:color="auto" w:fill="auto"/>
            <w:noWrap/>
            <w:vAlign w:val="bottom"/>
          </w:tcPr>
          <w:p w14:paraId="34F09C83"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0DB10C9C"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INTRA(PC0014)</w:t>
            </w:r>
          </w:p>
        </w:tc>
        <w:tc>
          <w:tcPr>
            <w:tcW w:w="3520" w:type="dxa"/>
            <w:tcBorders>
              <w:top w:val="nil"/>
              <w:left w:val="nil"/>
              <w:bottom w:val="single" w:sz="4" w:space="0" w:color="auto"/>
              <w:right w:val="single" w:sz="4" w:space="0" w:color="auto"/>
            </w:tcBorders>
            <w:shd w:val="clear" w:color="auto" w:fill="auto"/>
            <w:noWrap/>
            <w:vAlign w:val="bottom"/>
          </w:tcPr>
          <w:p w14:paraId="5C3D66EE"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BRDB9050</w:t>
            </w:r>
          </w:p>
        </w:tc>
      </w:tr>
      <w:tr w:rsidR="00641AFD" w:rsidRPr="00641AFD" w14:paraId="01B788F6"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2C829"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55</w:t>
            </w:r>
          </w:p>
        </w:tc>
        <w:tc>
          <w:tcPr>
            <w:tcW w:w="1940" w:type="dxa"/>
            <w:tcBorders>
              <w:top w:val="nil"/>
              <w:left w:val="nil"/>
              <w:bottom w:val="single" w:sz="4" w:space="0" w:color="auto"/>
              <w:right w:val="single" w:sz="4" w:space="0" w:color="auto"/>
            </w:tcBorders>
            <w:shd w:val="clear" w:color="auto" w:fill="auto"/>
            <w:noWrap/>
            <w:vAlign w:val="bottom"/>
          </w:tcPr>
          <w:p w14:paraId="44A59367"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1F14AD56"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TURBO X(KEP 11)</w:t>
            </w:r>
          </w:p>
        </w:tc>
        <w:tc>
          <w:tcPr>
            <w:tcW w:w="3520" w:type="dxa"/>
            <w:tcBorders>
              <w:top w:val="nil"/>
              <w:left w:val="nil"/>
              <w:bottom w:val="single" w:sz="4" w:space="0" w:color="auto"/>
              <w:right w:val="single" w:sz="4" w:space="0" w:color="auto"/>
            </w:tcBorders>
            <w:shd w:val="clear" w:color="auto" w:fill="auto"/>
            <w:noWrap/>
            <w:vAlign w:val="bottom"/>
          </w:tcPr>
          <w:p w14:paraId="774A8AB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20071061590</w:t>
            </w:r>
          </w:p>
        </w:tc>
      </w:tr>
      <w:tr w:rsidR="00641AFD" w:rsidRPr="00641AFD" w14:paraId="469CBDE2"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E0521"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56</w:t>
            </w: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29E7B2EF"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single" w:sz="4" w:space="0" w:color="auto"/>
              <w:left w:val="nil"/>
              <w:bottom w:val="single" w:sz="4" w:space="0" w:color="auto"/>
              <w:right w:val="single" w:sz="4" w:space="0" w:color="auto"/>
            </w:tcBorders>
            <w:shd w:val="clear" w:color="auto" w:fill="auto"/>
            <w:noWrap/>
            <w:vAlign w:val="bottom"/>
          </w:tcPr>
          <w:p w14:paraId="38C8539D"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TURBO X(EDU 2)</w:t>
            </w:r>
          </w:p>
        </w:tc>
        <w:tc>
          <w:tcPr>
            <w:tcW w:w="3520" w:type="dxa"/>
            <w:tcBorders>
              <w:top w:val="single" w:sz="4" w:space="0" w:color="auto"/>
              <w:left w:val="nil"/>
              <w:bottom w:val="single" w:sz="4" w:space="0" w:color="auto"/>
              <w:right w:val="single" w:sz="4" w:space="0" w:color="auto"/>
            </w:tcBorders>
            <w:shd w:val="clear" w:color="auto" w:fill="auto"/>
            <w:noWrap/>
            <w:vAlign w:val="bottom"/>
          </w:tcPr>
          <w:p w14:paraId="783C913D"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20071061599</w:t>
            </w:r>
          </w:p>
        </w:tc>
      </w:tr>
      <w:tr w:rsidR="00641AFD" w:rsidRPr="00641AFD" w14:paraId="4F44F7CC"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D5029"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57</w:t>
            </w: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1368EC32"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single" w:sz="4" w:space="0" w:color="auto"/>
              <w:left w:val="nil"/>
              <w:bottom w:val="single" w:sz="4" w:space="0" w:color="auto"/>
              <w:right w:val="single" w:sz="4" w:space="0" w:color="auto"/>
            </w:tcBorders>
            <w:shd w:val="clear" w:color="auto" w:fill="auto"/>
            <w:noWrap/>
            <w:vAlign w:val="bottom"/>
          </w:tcPr>
          <w:p w14:paraId="3B39EF97"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ALTEC(PRONOIA 3)</w:t>
            </w:r>
          </w:p>
        </w:tc>
        <w:tc>
          <w:tcPr>
            <w:tcW w:w="3520" w:type="dxa"/>
            <w:tcBorders>
              <w:top w:val="single" w:sz="4" w:space="0" w:color="auto"/>
              <w:left w:val="nil"/>
              <w:bottom w:val="single" w:sz="4" w:space="0" w:color="auto"/>
              <w:right w:val="single" w:sz="4" w:space="0" w:color="auto"/>
            </w:tcBorders>
            <w:shd w:val="clear" w:color="auto" w:fill="auto"/>
            <w:noWrap/>
            <w:vAlign w:val="bottom"/>
          </w:tcPr>
          <w:p w14:paraId="38A93AE3"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10609150207</w:t>
            </w:r>
          </w:p>
        </w:tc>
      </w:tr>
      <w:tr w:rsidR="00641AFD" w:rsidRPr="00641AFD" w14:paraId="4B9DD7DC" w14:textId="77777777" w:rsidTr="00FA24E0">
        <w:trPr>
          <w:trHeight w:val="615"/>
          <w:jc w:val="center"/>
        </w:trPr>
        <w:tc>
          <w:tcPr>
            <w:tcW w:w="680" w:type="dxa"/>
            <w:tcBorders>
              <w:top w:val="nil"/>
              <w:left w:val="single" w:sz="4" w:space="0" w:color="auto"/>
              <w:bottom w:val="nil"/>
              <w:right w:val="single" w:sz="4" w:space="0" w:color="auto"/>
            </w:tcBorders>
            <w:shd w:val="clear" w:color="auto" w:fill="auto"/>
            <w:noWrap/>
            <w:vAlign w:val="bottom"/>
          </w:tcPr>
          <w:p w14:paraId="23E3251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lastRenderedPageBreak/>
              <w:t>58</w:t>
            </w:r>
          </w:p>
        </w:tc>
        <w:tc>
          <w:tcPr>
            <w:tcW w:w="1940" w:type="dxa"/>
            <w:tcBorders>
              <w:top w:val="nil"/>
              <w:left w:val="nil"/>
              <w:bottom w:val="single" w:sz="4" w:space="0" w:color="auto"/>
              <w:right w:val="single" w:sz="4" w:space="0" w:color="auto"/>
            </w:tcBorders>
            <w:shd w:val="clear" w:color="auto" w:fill="auto"/>
            <w:noWrap/>
            <w:vAlign w:val="bottom"/>
          </w:tcPr>
          <w:p w14:paraId="5C122D2E"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405C3167"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LEXUS(EPA2)</w:t>
            </w:r>
          </w:p>
        </w:tc>
        <w:tc>
          <w:tcPr>
            <w:tcW w:w="3520" w:type="dxa"/>
            <w:tcBorders>
              <w:top w:val="nil"/>
              <w:left w:val="nil"/>
              <w:bottom w:val="single" w:sz="4" w:space="0" w:color="auto"/>
              <w:right w:val="single" w:sz="4" w:space="0" w:color="auto"/>
            </w:tcBorders>
            <w:shd w:val="clear" w:color="auto" w:fill="auto"/>
            <w:noWrap/>
            <w:vAlign w:val="bottom"/>
          </w:tcPr>
          <w:p w14:paraId="2BE00147"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27622</w:t>
            </w:r>
          </w:p>
        </w:tc>
      </w:tr>
      <w:tr w:rsidR="00641AFD" w:rsidRPr="00641AFD" w14:paraId="121BE5A2"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EEF5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59</w:t>
            </w:r>
          </w:p>
        </w:tc>
        <w:tc>
          <w:tcPr>
            <w:tcW w:w="1940" w:type="dxa"/>
            <w:tcBorders>
              <w:top w:val="nil"/>
              <w:left w:val="nil"/>
              <w:bottom w:val="single" w:sz="4" w:space="0" w:color="auto"/>
              <w:right w:val="single" w:sz="4" w:space="0" w:color="auto"/>
            </w:tcBorders>
            <w:shd w:val="clear" w:color="auto" w:fill="auto"/>
            <w:noWrap/>
            <w:vAlign w:val="bottom"/>
          </w:tcPr>
          <w:p w14:paraId="17DF821E"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748F7943"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LEXUS(TY21)</w:t>
            </w:r>
          </w:p>
        </w:tc>
        <w:tc>
          <w:tcPr>
            <w:tcW w:w="3520" w:type="dxa"/>
            <w:tcBorders>
              <w:top w:val="nil"/>
              <w:left w:val="nil"/>
              <w:bottom w:val="single" w:sz="4" w:space="0" w:color="auto"/>
              <w:right w:val="single" w:sz="4" w:space="0" w:color="auto"/>
            </w:tcBorders>
            <w:shd w:val="clear" w:color="auto" w:fill="auto"/>
            <w:noWrap/>
            <w:vAlign w:val="bottom"/>
          </w:tcPr>
          <w:p w14:paraId="3F2BE5CE"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15402</w:t>
            </w:r>
          </w:p>
        </w:tc>
      </w:tr>
      <w:tr w:rsidR="00641AFD" w:rsidRPr="00641AFD" w14:paraId="1BD23939" w14:textId="77777777" w:rsidTr="00FA24E0">
        <w:trPr>
          <w:trHeight w:val="615"/>
          <w:jc w:val="center"/>
        </w:trPr>
        <w:tc>
          <w:tcPr>
            <w:tcW w:w="680" w:type="dxa"/>
            <w:tcBorders>
              <w:top w:val="nil"/>
              <w:left w:val="single" w:sz="4" w:space="0" w:color="auto"/>
              <w:bottom w:val="nil"/>
              <w:right w:val="single" w:sz="4" w:space="0" w:color="auto"/>
            </w:tcBorders>
            <w:shd w:val="clear" w:color="auto" w:fill="auto"/>
            <w:noWrap/>
            <w:vAlign w:val="bottom"/>
          </w:tcPr>
          <w:p w14:paraId="53452A81"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60</w:t>
            </w:r>
          </w:p>
        </w:tc>
        <w:tc>
          <w:tcPr>
            <w:tcW w:w="1940" w:type="dxa"/>
            <w:tcBorders>
              <w:top w:val="nil"/>
              <w:left w:val="nil"/>
              <w:bottom w:val="single" w:sz="4" w:space="0" w:color="auto"/>
              <w:right w:val="single" w:sz="4" w:space="0" w:color="auto"/>
            </w:tcBorders>
            <w:shd w:val="clear" w:color="auto" w:fill="auto"/>
            <w:noWrap/>
            <w:vAlign w:val="bottom"/>
          </w:tcPr>
          <w:p w14:paraId="1F7C689D"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auto"/>
            <w:noWrap/>
            <w:vAlign w:val="bottom"/>
          </w:tcPr>
          <w:p w14:paraId="02C60909"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ALTEC(LES 9)</w:t>
            </w:r>
          </w:p>
        </w:tc>
        <w:tc>
          <w:tcPr>
            <w:tcW w:w="3520" w:type="dxa"/>
            <w:tcBorders>
              <w:top w:val="nil"/>
              <w:left w:val="nil"/>
              <w:bottom w:val="single" w:sz="4" w:space="0" w:color="auto"/>
              <w:right w:val="single" w:sz="4" w:space="0" w:color="auto"/>
            </w:tcBorders>
            <w:shd w:val="clear" w:color="auto" w:fill="auto"/>
            <w:noWrap/>
            <w:vAlign w:val="bottom"/>
          </w:tcPr>
          <w:p w14:paraId="0255420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10312150122</w:t>
            </w:r>
          </w:p>
        </w:tc>
      </w:tr>
      <w:tr w:rsidR="00641AFD" w:rsidRPr="00641AFD" w14:paraId="65E8E722"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9F8CC"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61</w:t>
            </w:r>
          </w:p>
        </w:tc>
        <w:tc>
          <w:tcPr>
            <w:tcW w:w="1940" w:type="dxa"/>
            <w:tcBorders>
              <w:top w:val="nil"/>
              <w:left w:val="nil"/>
              <w:bottom w:val="single" w:sz="4" w:space="0" w:color="auto"/>
              <w:right w:val="single" w:sz="4" w:space="0" w:color="auto"/>
            </w:tcBorders>
            <w:shd w:val="clear" w:color="auto" w:fill="auto"/>
            <w:noWrap/>
            <w:vAlign w:val="bottom"/>
          </w:tcPr>
          <w:p w14:paraId="2CFA8C0B"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22DB450F"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 xml:space="preserve">HP </w:t>
            </w:r>
            <w:smartTag w:uri="urn:schemas-microsoft-com:office:smarttags" w:element="metricconverter">
              <w:smartTagPr>
                <w:attr w:name="ProductID" w:val="710C"/>
              </w:smartTagPr>
              <w:r w:rsidRPr="00641AFD">
                <w:rPr>
                  <w:rFonts w:ascii="Comic Sans MS" w:eastAsia="Times New Roman" w:hAnsi="Comic Sans MS"/>
                  <w:color w:val="000000"/>
                  <w:sz w:val="20"/>
                  <w:szCs w:val="20"/>
                  <w:lang w:eastAsia="el-GR"/>
                </w:rPr>
                <w:t>710C</w:t>
              </w:r>
            </w:smartTag>
          </w:p>
        </w:tc>
        <w:tc>
          <w:tcPr>
            <w:tcW w:w="3520" w:type="dxa"/>
            <w:tcBorders>
              <w:top w:val="nil"/>
              <w:left w:val="nil"/>
              <w:bottom w:val="single" w:sz="4" w:space="0" w:color="auto"/>
              <w:right w:val="single" w:sz="4" w:space="0" w:color="auto"/>
            </w:tcBorders>
            <w:shd w:val="clear" w:color="auto" w:fill="auto"/>
            <w:noWrap/>
            <w:vAlign w:val="bottom"/>
          </w:tcPr>
          <w:p w14:paraId="50F519B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MY9A3160RP</w:t>
            </w:r>
          </w:p>
        </w:tc>
      </w:tr>
      <w:tr w:rsidR="00641AFD" w:rsidRPr="00641AFD" w14:paraId="75AE2714" w14:textId="77777777" w:rsidTr="00FA24E0">
        <w:trPr>
          <w:trHeight w:val="615"/>
          <w:jc w:val="center"/>
        </w:trPr>
        <w:tc>
          <w:tcPr>
            <w:tcW w:w="680" w:type="dxa"/>
            <w:tcBorders>
              <w:top w:val="nil"/>
              <w:left w:val="single" w:sz="4" w:space="0" w:color="auto"/>
              <w:bottom w:val="nil"/>
              <w:right w:val="single" w:sz="4" w:space="0" w:color="auto"/>
            </w:tcBorders>
            <w:shd w:val="clear" w:color="auto" w:fill="auto"/>
            <w:noWrap/>
            <w:vAlign w:val="bottom"/>
          </w:tcPr>
          <w:p w14:paraId="32F7F92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62</w:t>
            </w:r>
          </w:p>
        </w:tc>
        <w:tc>
          <w:tcPr>
            <w:tcW w:w="1940" w:type="dxa"/>
            <w:tcBorders>
              <w:top w:val="nil"/>
              <w:left w:val="nil"/>
              <w:bottom w:val="single" w:sz="4" w:space="0" w:color="auto"/>
              <w:right w:val="single" w:sz="4" w:space="0" w:color="auto"/>
            </w:tcBorders>
            <w:shd w:val="clear" w:color="auto" w:fill="auto"/>
            <w:noWrap/>
            <w:vAlign w:val="bottom"/>
          </w:tcPr>
          <w:p w14:paraId="6E1DA23B"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01E5AE91"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LEXMARK T520</w:t>
            </w:r>
          </w:p>
        </w:tc>
        <w:tc>
          <w:tcPr>
            <w:tcW w:w="3520" w:type="dxa"/>
            <w:tcBorders>
              <w:top w:val="nil"/>
              <w:left w:val="nil"/>
              <w:bottom w:val="single" w:sz="4" w:space="0" w:color="auto"/>
              <w:right w:val="single" w:sz="4" w:space="0" w:color="auto"/>
            </w:tcBorders>
            <w:shd w:val="clear" w:color="auto" w:fill="auto"/>
            <w:noWrap/>
            <w:vAlign w:val="bottom"/>
          </w:tcPr>
          <w:p w14:paraId="6366B156"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9902C25</w:t>
            </w:r>
          </w:p>
        </w:tc>
      </w:tr>
      <w:tr w:rsidR="00641AFD" w:rsidRPr="00641AFD" w14:paraId="33A22185"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E1E41"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63</w:t>
            </w:r>
          </w:p>
        </w:tc>
        <w:tc>
          <w:tcPr>
            <w:tcW w:w="1940" w:type="dxa"/>
            <w:tcBorders>
              <w:top w:val="nil"/>
              <w:left w:val="nil"/>
              <w:bottom w:val="single" w:sz="4" w:space="0" w:color="auto"/>
              <w:right w:val="single" w:sz="4" w:space="0" w:color="auto"/>
            </w:tcBorders>
            <w:shd w:val="clear" w:color="auto" w:fill="auto"/>
            <w:noWrap/>
            <w:vAlign w:val="bottom"/>
          </w:tcPr>
          <w:p w14:paraId="5F7B8458"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center"/>
          </w:tcPr>
          <w:p w14:paraId="209110EB"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PHILIPS 170S</w:t>
            </w:r>
          </w:p>
        </w:tc>
        <w:tc>
          <w:tcPr>
            <w:tcW w:w="3520" w:type="dxa"/>
            <w:tcBorders>
              <w:top w:val="nil"/>
              <w:left w:val="nil"/>
              <w:bottom w:val="single" w:sz="4" w:space="0" w:color="auto"/>
              <w:right w:val="single" w:sz="4" w:space="0" w:color="auto"/>
            </w:tcBorders>
            <w:shd w:val="clear" w:color="auto" w:fill="auto"/>
            <w:noWrap/>
            <w:vAlign w:val="bottom"/>
          </w:tcPr>
          <w:p w14:paraId="7842BEE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BZ000541164666</w:t>
            </w:r>
          </w:p>
        </w:tc>
      </w:tr>
      <w:tr w:rsidR="00641AFD" w:rsidRPr="00641AFD" w14:paraId="73D1F38E" w14:textId="77777777" w:rsidTr="00FA24E0">
        <w:trPr>
          <w:trHeight w:val="615"/>
          <w:jc w:val="center"/>
        </w:trPr>
        <w:tc>
          <w:tcPr>
            <w:tcW w:w="680" w:type="dxa"/>
            <w:tcBorders>
              <w:top w:val="nil"/>
              <w:left w:val="single" w:sz="4" w:space="0" w:color="auto"/>
              <w:bottom w:val="nil"/>
              <w:right w:val="single" w:sz="4" w:space="0" w:color="auto"/>
            </w:tcBorders>
            <w:shd w:val="clear" w:color="auto" w:fill="auto"/>
            <w:noWrap/>
            <w:vAlign w:val="bottom"/>
          </w:tcPr>
          <w:p w14:paraId="6DECCC59"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64</w:t>
            </w:r>
          </w:p>
        </w:tc>
        <w:tc>
          <w:tcPr>
            <w:tcW w:w="1940" w:type="dxa"/>
            <w:tcBorders>
              <w:top w:val="nil"/>
              <w:left w:val="nil"/>
              <w:bottom w:val="single" w:sz="4" w:space="0" w:color="auto"/>
              <w:right w:val="single" w:sz="4" w:space="0" w:color="auto"/>
            </w:tcBorders>
            <w:shd w:val="clear" w:color="auto" w:fill="auto"/>
            <w:noWrap/>
            <w:vAlign w:val="bottom"/>
          </w:tcPr>
          <w:p w14:paraId="306854CA"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center"/>
          </w:tcPr>
          <w:p w14:paraId="2D8996EF"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PHILIPS 170S</w:t>
            </w:r>
          </w:p>
        </w:tc>
        <w:tc>
          <w:tcPr>
            <w:tcW w:w="3520" w:type="dxa"/>
            <w:tcBorders>
              <w:top w:val="nil"/>
              <w:left w:val="nil"/>
              <w:bottom w:val="single" w:sz="4" w:space="0" w:color="auto"/>
              <w:right w:val="single" w:sz="4" w:space="0" w:color="auto"/>
            </w:tcBorders>
            <w:shd w:val="clear" w:color="auto" w:fill="auto"/>
            <w:noWrap/>
            <w:vAlign w:val="bottom"/>
          </w:tcPr>
          <w:p w14:paraId="12702897"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BZ000541164057</w:t>
            </w:r>
          </w:p>
        </w:tc>
      </w:tr>
      <w:tr w:rsidR="00641AFD" w:rsidRPr="00641AFD" w14:paraId="370E60B2"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99275"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65</w:t>
            </w:r>
          </w:p>
        </w:tc>
        <w:tc>
          <w:tcPr>
            <w:tcW w:w="1940" w:type="dxa"/>
            <w:tcBorders>
              <w:top w:val="nil"/>
              <w:left w:val="nil"/>
              <w:bottom w:val="single" w:sz="4" w:space="0" w:color="auto"/>
              <w:right w:val="single" w:sz="4" w:space="0" w:color="auto"/>
            </w:tcBorders>
            <w:shd w:val="clear" w:color="auto" w:fill="auto"/>
            <w:noWrap/>
            <w:vAlign w:val="bottom"/>
          </w:tcPr>
          <w:p w14:paraId="4AF486B8"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center"/>
          </w:tcPr>
          <w:p w14:paraId="21E1101F"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PHILIPS 170S</w:t>
            </w:r>
          </w:p>
        </w:tc>
        <w:tc>
          <w:tcPr>
            <w:tcW w:w="3520" w:type="dxa"/>
            <w:tcBorders>
              <w:top w:val="nil"/>
              <w:left w:val="nil"/>
              <w:bottom w:val="single" w:sz="4" w:space="0" w:color="auto"/>
              <w:right w:val="single" w:sz="4" w:space="0" w:color="auto"/>
            </w:tcBorders>
            <w:shd w:val="clear" w:color="auto" w:fill="FFFFFF"/>
            <w:noWrap/>
            <w:vAlign w:val="bottom"/>
          </w:tcPr>
          <w:p w14:paraId="52342F7B"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BZ000541161702</w:t>
            </w:r>
          </w:p>
        </w:tc>
      </w:tr>
      <w:tr w:rsidR="00641AFD" w:rsidRPr="00641AFD" w14:paraId="1F81209B" w14:textId="77777777" w:rsidTr="00FA24E0">
        <w:trPr>
          <w:trHeight w:val="615"/>
          <w:jc w:val="center"/>
        </w:trPr>
        <w:tc>
          <w:tcPr>
            <w:tcW w:w="680" w:type="dxa"/>
            <w:tcBorders>
              <w:top w:val="nil"/>
              <w:left w:val="single" w:sz="4" w:space="0" w:color="auto"/>
              <w:bottom w:val="nil"/>
              <w:right w:val="single" w:sz="4" w:space="0" w:color="auto"/>
            </w:tcBorders>
            <w:shd w:val="clear" w:color="auto" w:fill="auto"/>
            <w:noWrap/>
            <w:vAlign w:val="bottom"/>
          </w:tcPr>
          <w:p w14:paraId="3DA04C6E"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66</w:t>
            </w:r>
          </w:p>
        </w:tc>
        <w:tc>
          <w:tcPr>
            <w:tcW w:w="1940" w:type="dxa"/>
            <w:tcBorders>
              <w:top w:val="nil"/>
              <w:left w:val="nil"/>
              <w:bottom w:val="single" w:sz="4" w:space="0" w:color="auto"/>
              <w:right w:val="single" w:sz="4" w:space="0" w:color="auto"/>
            </w:tcBorders>
            <w:shd w:val="clear" w:color="auto" w:fill="auto"/>
            <w:noWrap/>
            <w:vAlign w:val="bottom"/>
          </w:tcPr>
          <w:p w14:paraId="49A0E18A"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bottom"/>
          </w:tcPr>
          <w:p w14:paraId="3BF95335"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 xml:space="preserve">SAMSUNG </w:t>
            </w:r>
            <w:proofErr w:type="spellStart"/>
            <w:r w:rsidRPr="00641AFD">
              <w:rPr>
                <w:rFonts w:ascii="Comic Sans MS" w:eastAsia="Times New Roman" w:hAnsi="Comic Sans MS"/>
                <w:color w:val="000000"/>
                <w:sz w:val="20"/>
                <w:szCs w:val="20"/>
                <w:lang w:eastAsia="el-GR"/>
              </w:rPr>
              <w:t>Sync</w:t>
            </w:r>
            <w:proofErr w:type="spellEnd"/>
            <w:r w:rsidRPr="00641AFD">
              <w:rPr>
                <w:rFonts w:ascii="Comic Sans MS" w:eastAsia="Times New Roman" w:hAnsi="Comic Sans MS"/>
                <w:color w:val="000000"/>
                <w:sz w:val="20"/>
                <w:szCs w:val="20"/>
                <w:lang w:eastAsia="el-GR"/>
              </w:rPr>
              <w:t xml:space="preserve"> </w:t>
            </w:r>
            <w:proofErr w:type="spellStart"/>
            <w:r w:rsidRPr="00641AFD">
              <w:rPr>
                <w:rFonts w:ascii="Comic Sans MS" w:eastAsia="Times New Roman" w:hAnsi="Comic Sans MS"/>
                <w:color w:val="000000"/>
                <w:sz w:val="20"/>
                <w:szCs w:val="20"/>
                <w:lang w:eastAsia="el-GR"/>
              </w:rPr>
              <w:t>Master</w:t>
            </w:r>
            <w:proofErr w:type="spellEnd"/>
            <w:r w:rsidRPr="00641AFD">
              <w:rPr>
                <w:rFonts w:ascii="Comic Sans MS" w:eastAsia="Times New Roman" w:hAnsi="Comic Sans MS"/>
                <w:color w:val="000000"/>
                <w:sz w:val="20"/>
                <w:szCs w:val="20"/>
                <w:lang w:eastAsia="el-GR"/>
              </w:rPr>
              <w:t xml:space="preserve"> 710N</w:t>
            </w:r>
          </w:p>
        </w:tc>
        <w:tc>
          <w:tcPr>
            <w:tcW w:w="3520" w:type="dxa"/>
            <w:tcBorders>
              <w:top w:val="nil"/>
              <w:left w:val="nil"/>
              <w:bottom w:val="single" w:sz="4" w:space="0" w:color="auto"/>
              <w:right w:val="single" w:sz="4" w:space="0" w:color="auto"/>
            </w:tcBorders>
            <w:shd w:val="clear" w:color="auto" w:fill="auto"/>
            <w:noWrap/>
            <w:vAlign w:val="bottom"/>
          </w:tcPr>
          <w:p w14:paraId="66F9FD8E"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Mj17H9NL232728X</w:t>
            </w:r>
          </w:p>
        </w:tc>
      </w:tr>
      <w:tr w:rsidR="00641AFD" w:rsidRPr="00641AFD" w14:paraId="44CE0439"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CA2FD"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67</w:t>
            </w:r>
          </w:p>
        </w:tc>
        <w:tc>
          <w:tcPr>
            <w:tcW w:w="1940" w:type="dxa"/>
            <w:tcBorders>
              <w:top w:val="nil"/>
              <w:left w:val="nil"/>
              <w:bottom w:val="single" w:sz="4" w:space="0" w:color="auto"/>
              <w:right w:val="single" w:sz="4" w:space="0" w:color="auto"/>
            </w:tcBorders>
            <w:shd w:val="clear" w:color="auto" w:fill="auto"/>
            <w:noWrap/>
            <w:vAlign w:val="bottom"/>
          </w:tcPr>
          <w:p w14:paraId="4095A518"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center"/>
          </w:tcPr>
          <w:p w14:paraId="47EB53BF"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PHILIPS 170S</w:t>
            </w:r>
          </w:p>
        </w:tc>
        <w:tc>
          <w:tcPr>
            <w:tcW w:w="3520" w:type="dxa"/>
            <w:tcBorders>
              <w:top w:val="nil"/>
              <w:left w:val="nil"/>
              <w:bottom w:val="single" w:sz="4" w:space="0" w:color="auto"/>
              <w:right w:val="single" w:sz="4" w:space="0" w:color="auto"/>
            </w:tcBorders>
            <w:shd w:val="clear" w:color="auto" w:fill="auto"/>
            <w:noWrap/>
            <w:vAlign w:val="bottom"/>
          </w:tcPr>
          <w:p w14:paraId="29F8B1E9"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BZ2A0707134527</w:t>
            </w:r>
          </w:p>
        </w:tc>
      </w:tr>
      <w:tr w:rsidR="00641AFD" w:rsidRPr="00641AFD" w14:paraId="348CF25D" w14:textId="77777777" w:rsidTr="00FA24E0">
        <w:trPr>
          <w:trHeight w:val="615"/>
          <w:jc w:val="center"/>
        </w:trPr>
        <w:tc>
          <w:tcPr>
            <w:tcW w:w="680" w:type="dxa"/>
            <w:tcBorders>
              <w:top w:val="nil"/>
              <w:left w:val="single" w:sz="4" w:space="0" w:color="auto"/>
              <w:bottom w:val="nil"/>
              <w:right w:val="single" w:sz="4" w:space="0" w:color="auto"/>
            </w:tcBorders>
            <w:shd w:val="clear" w:color="auto" w:fill="auto"/>
            <w:noWrap/>
            <w:vAlign w:val="bottom"/>
          </w:tcPr>
          <w:p w14:paraId="2E84CA9C"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68</w:t>
            </w:r>
          </w:p>
        </w:tc>
        <w:tc>
          <w:tcPr>
            <w:tcW w:w="1940" w:type="dxa"/>
            <w:tcBorders>
              <w:top w:val="nil"/>
              <w:left w:val="nil"/>
              <w:bottom w:val="single" w:sz="4" w:space="0" w:color="auto"/>
              <w:right w:val="single" w:sz="4" w:space="0" w:color="auto"/>
            </w:tcBorders>
            <w:shd w:val="clear" w:color="auto" w:fill="auto"/>
            <w:noWrap/>
            <w:vAlign w:val="bottom"/>
          </w:tcPr>
          <w:p w14:paraId="375D9C96"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bottom"/>
          </w:tcPr>
          <w:p w14:paraId="1D4CFF23"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LG FLATRON L1730S</w:t>
            </w:r>
          </w:p>
        </w:tc>
        <w:tc>
          <w:tcPr>
            <w:tcW w:w="3520" w:type="dxa"/>
            <w:tcBorders>
              <w:top w:val="nil"/>
              <w:left w:val="nil"/>
              <w:bottom w:val="single" w:sz="4" w:space="0" w:color="auto"/>
              <w:right w:val="single" w:sz="4" w:space="0" w:color="auto"/>
            </w:tcBorders>
            <w:shd w:val="clear" w:color="auto" w:fill="FFFFFF"/>
            <w:noWrap/>
            <w:vAlign w:val="bottom"/>
          </w:tcPr>
          <w:p w14:paraId="2DE4909F"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501WASD16054</w:t>
            </w:r>
          </w:p>
        </w:tc>
      </w:tr>
      <w:tr w:rsidR="00641AFD" w:rsidRPr="00641AFD" w14:paraId="1AE0A09D"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AA205"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69</w:t>
            </w:r>
          </w:p>
        </w:tc>
        <w:tc>
          <w:tcPr>
            <w:tcW w:w="1940" w:type="dxa"/>
            <w:tcBorders>
              <w:top w:val="nil"/>
              <w:left w:val="nil"/>
              <w:bottom w:val="single" w:sz="4" w:space="0" w:color="auto"/>
              <w:right w:val="single" w:sz="4" w:space="0" w:color="auto"/>
            </w:tcBorders>
            <w:shd w:val="clear" w:color="auto" w:fill="auto"/>
            <w:noWrap/>
            <w:vAlign w:val="bottom"/>
          </w:tcPr>
          <w:p w14:paraId="4A66513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PC</w:t>
            </w:r>
          </w:p>
        </w:tc>
        <w:tc>
          <w:tcPr>
            <w:tcW w:w="3340" w:type="dxa"/>
            <w:tcBorders>
              <w:top w:val="nil"/>
              <w:left w:val="nil"/>
              <w:bottom w:val="single" w:sz="4" w:space="0" w:color="auto"/>
              <w:right w:val="single" w:sz="4" w:space="0" w:color="auto"/>
            </w:tcBorders>
            <w:shd w:val="clear" w:color="auto" w:fill="FFFFFF"/>
            <w:noWrap/>
            <w:vAlign w:val="bottom"/>
          </w:tcPr>
          <w:p w14:paraId="52458131"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NO NAME (info-fe9a44dec8)</w:t>
            </w:r>
          </w:p>
        </w:tc>
        <w:tc>
          <w:tcPr>
            <w:tcW w:w="3520" w:type="dxa"/>
            <w:tcBorders>
              <w:top w:val="nil"/>
              <w:left w:val="nil"/>
              <w:bottom w:val="single" w:sz="4" w:space="0" w:color="auto"/>
              <w:right w:val="single" w:sz="4" w:space="0" w:color="auto"/>
            </w:tcBorders>
            <w:shd w:val="clear" w:color="auto" w:fill="auto"/>
            <w:noWrap/>
            <w:vAlign w:val="bottom"/>
          </w:tcPr>
          <w:p w14:paraId="4F7A1E13"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KP2019</w:t>
            </w:r>
          </w:p>
        </w:tc>
      </w:tr>
      <w:tr w:rsidR="00641AFD" w:rsidRPr="00641AFD" w14:paraId="708A5614" w14:textId="77777777" w:rsidTr="00FA24E0">
        <w:trPr>
          <w:trHeight w:val="615"/>
          <w:jc w:val="center"/>
        </w:trPr>
        <w:tc>
          <w:tcPr>
            <w:tcW w:w="680" w:type="dxa"/>
            <w:tcBorders>
              <w:top w:val="nil"/>
              <w:left w:val="single" w:sz="4" w:space="0" w:color="auto"/>
              <w:bottom w:val="nil"/>
              <w:right w:val="single" w:sz="4" w:space="0" w:color="auto"/>
            </w:tcBorders>
            <w:shd w:val="clear" w:color="auto" w:fill="auto"/>
            <w:noWrap/>
            <w:vAlign w:val="bottom"/>
          </w:tcPr>
          <w:p w14:paraId="367E551E"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70</w:t>
            </w:r>
          </w:p>
        </w:tc>
        <w:tc>
          <w:tcPr>
            <w:tcW w:w="1940" w:type="dxa"/>
            <w:tcBorders>
              <w:top w:val="nil"/>
              <w:left w:val="nil"/>
              <w:bottom w:val="single" w:sz="4" w:space="0" w:color="auto"/>
              <w:right w:val="single" w:sz="4" w:space="0" w:color="auto"/>
            </w:tcBorders>
            <w:shd w:val="clear" w:color="auto" w:fill="auto"/>
            <w:noWrap/>
            <w:vAlign w:val="bottom"/>
          </w:tcPr>
          <w:p w14:paraId="27942E93"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7ACB8C99"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proofErr w:type="spellStart"/>
            <w:r w:rsidRPr="00641AFD">
              <w:rPr>
                <w:rFonts w:ascii="Comic Sans MS" w:eastAsia="Times New Roman" w:hAnsi="Comic Sans MS"/>
                <w:sz w:val="20"/>
                <w:szCs w:val="20"/>
                <w:lang w:eastAsia="el-GR"/>
              </w:rPr>
              <w:t>Hp</w:t>
            </w:r>
            <w:proofErr w:type="spellEnd"/>
            <w:r w:rsidRPr="00641AFD">
              <w:rPr>
                <w:rFonts w:ascii="Comic Sans MS" w:eastAsia="Times New Roman" w:hAnsi="Comic Sans MS"/>
                <w:sz w:val="20"/>
                <w:szCs w:val="20"/>
                <w:lang w:eastAsia="el-GR"/>
              </w:rPr>
              <w:t xml:space="preserve"> </w:t>
            </w:r>
            <w:proofErr w:type="spellStart"/>
            <w:r w:rsidRPr="00641AFD">
              <w:rPr>
                <w:rFonts w:ascii="Comic Sans MS" w:eastAsia="Times New Roman" w:hAnsi="Comic Sans MS"/>
                <w:sz w:val="20"/>
                <w:szCs w:val="20"/>
                <w:lang w:eastAsia="el-GR"/>
              </w:rPr>
              <w:t>Laserjet</w:t>
            </w:r>
            <w:proofErr w:type="spellEnd"/>
            <w:r w:rsidRPr="00641AFD">
              <w:rPr>
                <w:rFonts w:ascii="Comic Sans MS" w:eastAsia="Times New Roman" w:hAnsi="Comic Sans MS"/>
                <w:sz w:val="20"/>
                <w:szCs w:val="20"/>
                <w:lang w:eastAsia="el-GR"/>
              </w:rPr>
              <w:t xml:space="preserve"> 5100 (prn0033)</w:t>
            </w:r>
          </w:p>
        </w:tc>
        <w:tc>
          <w:tcPr>
            <w:tcW w:w="3520" w:type="dxa"/>
            <w:tcBorders>
              <w:top w:val="nil"/>
              <w:left w:val="nil"/>
              <w:bottom w:val="single" w:sz="4" w:space="0" w:color="auto"/>
              <w:right w:val="single" w:sz="4" w:space="0" w:color="auto"/>
            </w:tcBorders>
            <w:shd w:val="clear" w:color="auto" w:fill="auto"/>
            <w:noWrap/>
            <w:vAlign w:val="bottom"/>
          </w:tcPr>
          <w:p w14:paraId="6DDDC98F"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CNHGB07367</w:t>
            </w:r>
          </w:p>
        </w:tc>
      </w:tr>
      <w:tr w:rsidR="00641AFD" w:rsidRPr="00641AFD" w14:paraId="3490B3BA" w14:textId="77777777" w:rsidTr="00FA24E0">
        <w:trPr>
          <w:trHeight w:val="6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52319"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71</w:t>
            </w:r>
          </w:p>
        </w:tc>
        <w:tc>
          <w:tcPr>
            <w:tcW w:w="1940" w:type="dxa"/>
            <w:tcBorders>
              <w:top w:val="nil"/>
              <w:left w:val="nil"/>
              <w:bottom w:val="single" w:sz="4" w:space="0" w:color="auto"/>
              <w:right w:val="single" w:sz="4" w:space="0" w:color="auto"/>
            </w:tcBorders>
            <w:shd w:val="clear" w:color="auto" w:fill="auto"/>
            <w:noWrap/>
            <w:vAlign w:val="bottom"/>
          </w:tcPr>
          <w:p w14:paraId="73F023DC"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ΕΚΤΥΠΩΤΗΣ</w:t>
            </w:r>
          </w:p>
        </w:tc>
        <w:tc>
          <w:tcPr>
            <w:tcW w:w="3340" w:type="dxa"/>
            <w:tcBorders>
              <w:top w:val="nil"/>
              <w:left w:val="nil"/>
              <w:bottom w:val="single" w:sz="4" w:space="0" w:color="auto"/>
              <w:right w:val="single" w:sz="4" w:space="0" w:color="auto"/>
            </w:tcBorders>
            <w:shd w:val="clear" w:color="auto" w:fill="auto"/>
            <w:noWrap/>
            <w:vAlign w:val="bottom"/>
          </w:tcPr>
          <w:p w14:paraId="5E9CAE73"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GB" w:eastAsia="el-GR"/>
              </w:rPr>
            </w:pPr>
            <w:r w:rsidRPr="00641AFD">
              <w:rPr>
                <w:rFonts w:ascii="Comic Sans MS" w:eastAsia="Times New Roman" w:hAnsi="Comic Sans MS"/>
                <w:color w:val="000000"/>
                <w:sz w:val="20"/>
                <w:szCs w:val="20"/>
                <w:lang w:val="en-GB" w:eastAsia="el-GR"/>
              </w:rPr>
              <w:t xml:space="preserve">Hp </w:t>
            </w:r>
            <w:proofErr w:type="spellStart"/>
            <w:r w:rsidRPr="00641AFD">
              <w:rPr>
                <w:rFonts w:ascii="Comic Sans MS" w:eastAsia="Times New Roman" w:hAnsi="Comic Sans MS"/>
                <w:color w:val="000000"/>
                <w:sz w:val="20"/>
                <w:szCs w:val="20"/>
                <w:lang w:val="en-GB" w:eastAsia="el-GR"/>
              </w:rPr>
              <w:t>Color</w:t>
            </w:r>
            <w:proofErr w:type="spellEnd"/>
            <w:r w:rsidRPr="00641AFD">
              <w:rPr>
                <w:rFonts w:ascii="Comic Sans MS" w:eastAsia="Times New Roman" w:hAnsi="Comic Sans MS"/>
                <w:color w:val="000000"/>
                <w:sz w:val="20"/>
                <w:szCs w:val="20"/>
                <w:lang w:val="en-GB" w:eastAsia="el-GR"/>
              </w:rPr>
              <w:t xml:space="preserve"> </w:t>
            </w:r>
            <w:proofErr w:type="spellStart"/>
            <w:r w:rsidRPr="00641AFD">
              <w:rPr>
                <w:rFonts w:ascii="Comic Sans MS" w:eastAsia="Times New Roman" w:hAnsi="Comic Sans MS"/>
                <w:color w:val="000000"/>
                <w:sz w:val="20"/>
                <w:szCs w:val="20"/>
                <w:lang w:val="en-GB" w:eastAsia="el-GR"/>
              </w:rPr>
              <w:t>Laserjet</w:t>
            </w:r>
            <w:proofErr w:type="spellEnd"/>
            <w:r w:rsidRPr="00641AFD">
              <w:rPr>
                <w:rFonts w:ascii="Comic Sans MS" w:eastAsia="Times New Roman" w:hAnsi="Comic Sans MS"/>
                <w:color w:val="000000"/>
                <w:sz w:val="20"/>
                <w:szCs w:val="20"/>
                <w:lang w:val="en-GB" w:eastAsia="el-GR"/>
              </w:rPr>
              <w:t xml:space="preserve"> 3600dn (prn0044)</w:t>
            </w:r>
          </w:p>
        </w:tc>
        <w:tc>
          <w:tcPr>
            <w:tcW w:w="3520" w:type="dxa"/>
            <w:tcBorders>
              <w:top w:val="nil"/>
              <w:left w:val="nil"/>
              <w:bottom w:val="single" w:sz="4" w:space="0" w:color="auto"/>
              <w:right w:val="single" w:sz="4" w:space="0" w:color="auto"/>
            </w:tcBorders>
            <w:shd w:val="clear" w:color="auto" w:fill="auto"/>
            <w:noWrap/>
            <w:vAlign w:val="bottom"/>
          </w:tcPr>
          <w:p w14:paraId="3BDD519C"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CNXGH73967</w:t>
            </w:r>
          </w:p>
        </w:tc>
      </w:tr>
      <w:tr w:rsidR="00641AFD" w:rsidRPr="00641AFD" w14:paraId="1F532D4B"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2E4BA92F"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72</w:t>
            </w:r>
          </w:p>
        </w:tc>
        <w:tc>
          <w:tcPr>
            <w:tcW w:w="1940" w:type="dxa"/>
            <w:tcBorders>
              <w:top w:val="nil"/>
              <w:left w:val="nil"/>
              <w:bottom w:val="single" w:sz="4" w:space="0" w:color="auto"/>
              <w:right w:val="single" w:sz="4" w:space="0" w:color="auto"/>
            </w:tcBorders>
            <w:shd w:val="clear" w:color="auto" w:fill="auto"/>
            <w:noWrap/>
            <w:vAlign w:val="bottom"/>
          </w:tcPr>
          <w:p w14:paraId="27A635E9"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ΟΘΟΝΗ</w:t>
            </w:r>
          </w:p>
        </w:tc>
        <w:tc>
          <w:tcPr>
            <w:tcW w:w="3340" w:type="dxa"/>
            <w:tcBorders>
              <w:top w:val="nil"/>
              <w:left w:val="nil"/>
              <w:bottom w:val="single" w:sz="4" w:space="0" w:color="auto"/>
              <w:right w:val="single" w:sz="4" w:space="0" w:color="auto"/>
            </w:tcBorders>
            <w:shd w:val="clear" w:color="auto" w:fill="auto"/>
            <w:noWrap/>
            <w:vAlign w:val="center"/>
          </w:tcPr>
          <w:p w14:paraId="2E6EEA36"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p>
          <w:p w14:paraId="701BE6CA"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PHILIPS 170S</w:t>
            </w:r>
          </w:p>
        </w:tc>
        <w:tc>
          <w:tcPr>
            <w:tcW w:w="3520" w:type="dxa"/>
            <w:tcBorders>
              <w:top w:val="nil"/>
              <w:left w:val="nil"/>
              <w:bottom w:val="single" w:sz="4" w:space="0" w:color="auto"/>
              <w:right w:val="single" w:sz="4" w:space="0" w:color="auto"/>
            </w:tcBorders>
            <w:shd w:val="clear" w:color="auto" w:fill="auto"/>
            <w:noWrap/>
            <w:vAlign w:val="bottom"/>
          </w:tcPr>
          <w:p w14:paraId="7971D707"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AU2A0622015736</w:t>
            </w:r>
          </w:p>
        </w:tc>
      </w:tr>
      <w:tr w:rsidR="00641AFD" w:rsidRPr="00641AFD" w14:paraId="01DDFF3E"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54FD5290"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73</w:t>
            </w:r>
          </w:p>
        </w:tc>
        <w:tc>
          <w:tcPr>
            <w:tcW w:w="1940" w:type="dxa"/>
            <w:tcBorders>
              <w:top w:val="nil"/>
              <w:left w:val="nil"/>
              <w:bottom w:val="single" w:sz="4" w:space="0" w:color="auto"/>
              <w:right w:val="single" w:sz="4" w:space="0" w:color="auto"/>
            </w:tcBorders>
            <w:shd w:val="clear" w:color="auto" w:fill="auto"/>
            <w:noWrap/>
            <w:vAlign w:val="bottom"/>
          </w:tcPr>
          <w:p w14:paraId="1555409F" w14:textId="77777777" w:rsidR="00641AFD" w:rsidRPr="00641AFD" w:rsidRDefault="00641AFD" w:rsidP="00641AFD">
            <w:pPr>
              <w:spacing w:after="0" w:line="240" w:lineRule="auto"/>
              <w:jc w:val="center"/>
              <w:rPr>
                <w:rFonts w:ascii="Comic Sans MS" w:eastAsia="Times New Roman" w:hAnsi="Comic Sans MS"/>
                <w:sz w:val="20"/>
                <w:szCs w:val="20"/>
                <w:lang w:eastAsia="el-GR"/>
              </w:rPr>
            </w:pPr>
            <w:r w:rsidRPr="00641AFD">
              <w:rPr>
                <w:rFonts w:ascii="Comic Sans MS" w:eastAsia="Times New Roman" w:hAnsi="Comic Sans MS"/>
                <w:sz w:val="20"/>
                <w:szCs w:val="20"/>
                <w:lang w:eastAsia="el-GR"/>
              </w:rPr>
              <w:t>ΦΩΤΟΤΥΠΙΚΟ</w:t>
            </w:r>
          </w:p>
        </w:tc>
        <w:tc>
          <w:tcPr>
            <w:tcW w:w="3340" w:type="dxa"/>
            <w:tcBorders>
              <w:top w:val="nil"/>
              <w:left w:val="nil"/>
              <w:bottom w:val="single" w:sz="4" w:space="0" w:color="auto"/>
              <w:right w:val="single" w:sz="4" w:space="0" w:color="auto"/>
            </w:tcBorders>
            <w:shd w:val="clear" w:color="auto" w:fill="auto"/>
            <w:noWrap/>
            <w:vAlign w:val="center"/>
          </w:tcPr>
          <w:p w14:paraId="029CD33B"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p>
          <w:p w14:paraId="55602C24"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r w:rsidRPr="00641AFD">
              <w:rPr>
                <w:rFonts w:ascii="Comic Sans MS" w:eastAsia="Times New Roman" w:hAnsi="Comic Sans MS"/>
                <w:color w:val="000000"/>
                <w:sz w:val="20"/>
                <w:szCs w:val="20"/>
                <w:lang w:val="en-US" w:eastAsia="el-GR"/>
              </w:rPr>
              <w:t>PANASONIC DP-2310</w:t>
            </w:r>
          </w:p>
        </w:tc>
        <w:tc>
          <w:tcPr>
            <w:tcW w:w="3520" w:type="dxa"/>
            <w:tcBorders>
              <w:top w:val="nil"/>
              <w:left w:val="nil"/>
              <w:bottom w:val="single" w:sz="4" w:space="0" w:color="auto"/>
              <w:right w:val="single" w:sz="4" w:space="0" w:color="auto"/>
            </w:tcBorders>
            <w:shd w:val="clear" w:color="auto" w:fill="auto"/>
            <w:noWrap/>
            <w:vAlign w:val="bottom"/>
          </w:tcPr>
          <w:p w14:paraId="658A3346"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p>
        </w:tc>
      </w:tr>
      <w:tr w:rsidR="00641AFD" w:rsidRPr="00641AFD" w14:paraId="151D3F32"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3C9595D6"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r w:rsidRPr="00641AFD">
              <w:rPr>
                <w:rFonts w:ascii="Comic Sans MS" w:eastAsia="Times New Roman" w:hAnsi="Comic Sans MS"/>
                <w:color w:val="000000"/>
                <w:sz w:val="20"/>
                <w:szCs w:val="20"/>
                <w:lang w:eastAsia="el-GR"/>
              </w:rPr>
              <w:t>74</w:t>
            </w:r>
          </w:p>
        </w:tc>
        <w:tc>
          <w:tcPr>
            <w:tcW w:w="1940" w:type="dxa"/>
            <w:tcBorders>
              <w:top w:val="nil"/>
              <w:left w:val="nil"/>
              <w:bottom w:val="single" w:sz="4" w:space="0" w:color="auto"/>
              <w:right w:val="single" w:sz="4" w:space="0" w:color="auto"/>
            </w:tcBorders>
            <w:shd w:val="clear" w:color="auto" w:fill="auto"/>
            <w:noWrap/>
            <w:vAlign w:val="bottom"/>
          </w:tcPr>
          <w:p w14:paraId="51A201F1" w14:textId="77777777" w:rsidR="00641AFD" w:rsidRPr="00641AFD" w:rsidRDefault="00641AFD" w:rsidP="00641AFD">
            <w:pPr>
              <w:spacing w:after="0" w:line="240" w:lineRule="auto"/>
              <w:jc w:val="center"/>
              <w:rPr>
                <w:rFonts w:ascii="Comic Sans MS" w:eastAsia="Times New Roman" w:hAnsi="Comic Sans MS"/>
                <w:sz w:val="20"/>
                <w:szCs w:val="20"/>
                <w:lang w:val="en-US" w:eastAsia="el-GR"/>
              </w:rPr>
            </w:pPr>
            <w:r w:rsidRPr="00641AFD">
              <w:rPr>
                <w:rFonts w:ascii="Comic Sans MS" w:eastAsia="Times New Roman" w:hAnsi="Comic Sans MS"/>
                <w:sz w:val="20"/>
                <w:szCs w:val="20"/>
                <w:lang w:val="en-US" w:eastAsia="el-GR"/>
              </w:rPr>
              <w:t>FAX (2)</w:t>
            </w:r>
          </w:p>
        </w:tc>
        <w:tc>
          <w:tcPr>
            <w:tcW w:w="3340" w:type="dxa"/>
            <w:tcBorders>
              <w:top w:val="nil"/>
              <w:left w:val="nil"/>
              <w:bottom w:val="single" w:sz="4" w:space="0" w:color="auto"/>
              <w:right w:val="single" w:sz="4" w:space="0" w:color="auto"/>
            </w:tcBorders>
            <w:shd w:val="clear" w:color="auto" w:fill="auto"/>
            <w:noWrap/>
            <w:vAlign w:val="center"/>
          </w:tcPr>
          <w:p w14:paraId="4F316B2B"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p>
          <w:p w14:paraId="35E92AB0"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r w:rsidRPr="00641AFD">
              <w:rPr>
                <w:rFonts w:ascii="Comic Sans MS" w:eastAsia="Times New Roman" w:hAnsi="Comic Sans MS"/>
                <w:color w:val="000000"/>
                <w:sz w:val="20"/>
                <w:szCs w:val="20"/>
                <w:lang w:val="en-US" w:eastAsia="el-GR"/>
              </w:rPr>
              <w:t>PANASONIC KX-FL401GR</w:t>
            </w:r>
          </w:p>
        </w:tc>
        <w:tc>
          <w:tcPr>
            <w:tcW w:w="3520" w:type="dxa"/>
            <w:tcBorders>
              <w:top w:val="nil"/>
              <w:left w:val="nil"/>
              <w:bottom w:val="single" w:sz="4" w:space="0" w:color="auto"/>
              <w:right w:val="single" w:sz="4" w:space="0" w:color="auto"/>
            </w:tcBorders>
            <w:shd w:val="clear" w:color="auto" w:fill="auto"/>
            <w:noWrap/>
            <w:vAlign w:val="bottom"/>
          </w:tcPr>
          <w:p w14:paraId="4D176227"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p>
        </w:tc>
      </w:tr>
      <w:tr w:rsidR="00641AFD" w:rsidRPr="00641AFD" w14:paraId="679EBA07"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E0E3084"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r w:rsidRPr="00641AFD">
              <w:rPr>
                <w:rFonts w:ascii="Comic Sans MS" w:eastAsia="Times New Roman" w:hAnsi="Comic Sans MS"/>
                <w:color w:val="000000"/>
                <w:sz w:val="20"/>
                <w:szCs w:val="20"/>
                <w:lang w:val="en-US" w:eastAsia="el-GR"/>
              </w:rPr>
              <w:t>75</w:t>
            </w:r>
          </w:p>
        </w:tc>
        <w:tc>
          <w:tcPr>
            <w:tcW w:w="1940" w:type="dxa"/>
            <w:tcBorders>
              <w:top w:val="nil"/>
              <w:left w:val="nil"/>
              <w:bottom w:val="single" w:sz="4" w:space="0" w:color="auto"/>
              <w:right w:val="single" w:sz="4" w:space="0" w:color="auto"/>
            </w:tcBorders>
            <w:shd w:val="clear" w:color="auto" w:fill="auto"/>
            <w:noWrap/>
            <w:vAlign w:val="bottom"/>
          </w:tcPr>
          <w:p w14:paraId="2167F925" w14:textId="77777777" w:rsidR="00641AFD" w:rsidRPr="00641AFD" w:rsidRDefault="00641AFD" w:rsidP="00641AFD">
            <w:pPr>
              <w:spacing w:after="0" w:line="240" w:lineRule="auto"/>
              <w:jc w:val="center"/>
              <w:rPr>
                <w:rFonts w:ascii="Comic Sans MS" w:eastAsia="Times New Roman" w:hAnsi="Comic Sans MS"/>
                <w:sz w:val="20"/>
                <w:szCs w:val="20"/>
                <w:lang w:val="en-US" w:eastAsia="el-GR"/>
              </w:rPr>
            </w:pPr>
            <w:r w:rsidRPr="00641AFD">
              <w:rPr>
                <w:rFonts w:ascii="Comic Sans MS" w:eastAsia="Times New Roman" w:hAnsi="Comic Sans MS"/>
                <w:sz w:val="20"/>
                <w:szCs w:val="20"/>
                <w:lang w:val="en-US" w:eastAsia="el-GR"/>
              </w:rPr>
              <w:t>FAX (4)</w:t>
            </w:r>
          </w:p>
        </w:tc>
        <w:tc>
          <w:tcPr>
            <w:tcW w:w="3340" w:type="dxa"/>
            <w:tcBorders>
              <w:top w:val="nil"/>
              <w:left w:val="nil"/>
              <w:bottom w:val="single" w:sz="4" w:space="0" w:color="auto"/>
              <w:right w:val="single" w:sz="4" w:space="0" w:color="auto"/>
            </w:tcBorders>
            <w:shd w:val="clear" w:color="auto" w:fill="auto"/>
            <w:noWrap/>
            <w:vAlign w:val="center"/>
          </w:tcPr>
          <w:p w14:paraId="2CCDB4F8"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p>
          <w:p w14:paraId="6AA44E3B"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r w:rsidRPr="00641AFD">
              <w:rPr>
                <w:rFonts w:ascii="Comic Sans MS" w:eastAsia="Times New Roman" w:hAnsi="Comic Sans MS"/>
                <w:color w:val="000000"/>
                <w:sz w:val="20"/>
                <w:szCs w:val="20"/>
                <w:lang w:val="en-US" w:eastAsia="el-GR"/>
              </w:rPr>
              <w:t>PANASONIC KX-FL421</w:t>
            </w:r>
          </w:p>
        </w:tc>
        <w:tc>
          <w:tcPr>
            <w:tcW w:w="3520" w:type="dxa"/>
            <w:tcBorders>
              <w:top w:val="nil"/>
              <w:left w:val="nil"/>
              <w:bottom w:val="single" w:sz="4" w:space="0" w:color="auto"/>
              <w:right w:val="single" w:sz="4" w:space="0" w:color="auto"/>
            </w:tcBorders>
            <w:shd w:val="clear" w:color="auto" w:fill="auto"/>
            <w:noWrap/>
            <w:vAlign w:val="bottom"/>
          </w:tcPr>
          <w:p w14:paraId="3C5A19DB"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p>
        </w:tc>
      </w:tr>
      <w:tr w:rsidR="00641AFD" w:rsidRPr="00641AFD" w14:paraId="25C0E514"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4F5385B8"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r w:rsidRPr="00641AFD">
              <w:rPr>
                <w:rFonts w:ascii="Comic Sans MS" w:eastAsia="Times New Roman" w:hAnsi="Comic Sans MS"/>
                <w:color w:val="000000"/>
                <w:sz w:val="20"/>
                <w:szCs w:val="20"/>
                <w:lang w:val="en-US" w:eastAsia="el-GR"/>
              </w:rPr>
              <w:t>76</w:t>
            </w:r>
          </w:p>
        </w:tc>
        <w:tc>
          <w:tcPr>
            <w:tcW w:w="1940" w:type="dxa"/>
            <w:tcBorders>
              <w:top w:val="nil"/>
              <w:left w:val="nil"/>
              <w:bottom w:val="single" w:sz="4" w:space="0" w:color="auto"/>
              <w:right w:val="single" w:sz="4" w:space="0" w:color="auto"/>
            </w:tcBorders>
            <w:shd w:val="clear" w:color="auto" w:fill="auto"/>
            <w:noWrap/>
            <w:vAlign w:val="bottom"/>
          </w:tcPr>
          <w:p w14:paraId="523DC241" w14:textId="77777777" w:rsidR="00641AFD" w:rsidRPr="00641AFD" w:rsidRDefault="00641AFD" w:rsidP="00641AFD">
            <w:pPr>
              <w:spacing w:after="0" w:line="240" w:lineRule="auto"/>
              <w:jc w:val="center"/>
              <w:rPr>
                <w:rFonts w:ascii="Comic Sans MS" w:eastAsia="Times New Roman" w:hAnsi="Comic Sans MS"/>
                <w:sz w:val="20"/>
                <w:szCs w:val="20"/>
                <w:lang w:val="en-US" w:eastAsia="el-GR"/>
              </w:rPr>
            </w:pPr>
            <w:r w:rsidRPr="00641AFD">
              <w:rPr>
                <w:rFonts w:ascii="Comic Sans MS" w:eastAsia="Times New Roman" w:hAnsi="Comic Sans MS"/>
                <w:sz w:val="20"/>
                <w:szCs w:val="20"/>
                <w:lang w:val="en-US" w:eastAsia="el-GR"/>
              </w:rPr>
              <w:t>SCANNER</w:t>
            </w:r>
          </w:p>
        </w:tc>
        <w:tc>
          <w:tcPr>
            <w:tcW w:w="3340" w:type="dxa"/>
            <w:tcBorders>
              <w:top w:val="nil"/>
              <w:left w:val="nil"/>
              <w:bottom w:val="single" w:sz="4" w:space="0" w:color="auto"/>
              <w:right w:val="single" w:sz="4" w:space="0" w:color="auto"/>
            </w:tcBorders>
            <w:shd w:val="clear" w:color="auto" w:fill="auto"/>
            <w:noWrap/>
            <w:vAlign w:val="center"/>
          </w:tcPr>
          <w:p w14:paraId="26520C5C"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p>
          <w:p w14:paraId="34B0E99C"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r w:rsidRPr="00641AFD">
              <w:rPr>
                <w:rFonts w:ascii="Comic Sans MS" w:eastAsia="Times New Roman" w:hAnsi="Comic Sans MS"/>
                <w:color w:val="000000"/>
                <w:sz w:val="20"/>
                <w:szCs w:val="20"/>
                <w:lang w:val="en-US" w:eastAsia="el-GR"/>
              </w:rPr>
              <w:t>HP5590</w:t>
            </w:r>
          </w:p>
        </w:tc>
        <w:tc>
          <w:tcPr>
            <w:tcW w:w="3520" w:type="dxa"/>
            <w:tcBorders>
              <w:top w:val="nil"/>
              <w:left w:val="nil"/>
              <w:bottom w:val="single" w:sz="4" w:space="0" w:color="auto"/>
              <w:right w:val="single" w:sz="4" w:space="0" w:color="auto"/>
            </w:tcBorders>
            <w:shd w:val="clear" w:color="auto" w:fill="auto"/>
            <w:noWrap/>
            <w:vAlign w:val="bottom"/>
          </w:tcPr>
          <w:p w14:paraId="01FEC46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p>
        </w:tc>
      </w:tr>
      <w:tr w:rsidR="00641AFD" w:rsidRPr="00641AFD" w14:paraId="3956008C" w14:textId="77777777" w:rsidTr="00FA24E0">
        <w:trPr>
          <w:trHeight w:val="615"/>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7421054F"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r w:rsidRPr="00641AFD">
              <w:rPr>
                <w:rFonts w:ascii="Comic Sans MS" w:eastAsia="Times New Roman" w:hAnsi="Comic Sans MS"/>
                <w:color w:val="000000"/>
                <w:sz w:val="20"/>
                <w:szCs w:val="20"/>
                <w:lang w:val="en-US" w:eastAsia="el-GR"/>
              </w:rPr>
              <w:t>77</w:t>
            </w:r>
          </w:p>
        </w:tc>
        <w:tc>
          <w:tcPr>
            <w:tcW w:w="1940" w:type="dxa"/>
            <w:tcBorders>
              <w:top w:val="nil"/>
              <w:left w:val="nil"/>
              <w:bottom w:val="single" w:sz="4" w:space="0" w:color="auto"/>
              <w:right w:val="single" w:sz="4" w:space="0" w:color="auto"/>
            </w:tcBorders>
            <w:shd w:val="clear" w:color="auto" w:fill="auto"/>
            <w:noWrap/>
            <w:vAlign w:val="bottom"/>
          </w:tcPr>
          <w:p w14:paraId="31D59EC3" w14:textId="77777777" w:rsidR="00641AFD" w:rsidRPr="00641AFD" w:rsidRDefault="00641AFD" w:rsidP="00641AFD">
            <w:pPr>
              <w:spacing w:after="0" w:line="240" w:lineRule="auto"/>
              <w:jc w:val="center"/>
              <w:rPr>
                <w:rFonts w:ascii="Comic Sans MS" w:eastAsia="Times New Roman" w:hAnsi="Comic Sans MS"/>
                <w:sz w:val="20"/>
                <w:szCs w:val="20"/>
                <w:lang w:val="en-US" w:eastAsia="el-GR"/>
              </w:rPr>
            </w:pPr>
            <w:r w:rsidRPr="00641AFD">
              <w:rPr>
                <w:rFonts w:ascii="Comic Sans MS" w:eastAsia="Times New Roman" w:hAnsi="Comic Sans MS"/>
                <w:sz w:val="20"/>
                <w:szCs w:val="20"/>
                <w:lang w:val="en-US" w:eastAsia="el-GR"/>
              </w:rPr>
              <w:t>SCANNER</w:t>
            </w:r>
          </w:p>
        </w:tc>
        <w:tc>
          <w:tcPr>
            <w:tcW w:w="3340" w:type="dxa"/>
            <w:tcBorders>
              <w:top w:val="nil"/>
              <w:left w:val="nil"/>
              <w:bottom w:val="single" w:sz="4" w:space="0" w:color="auto"/>
              <w:right w:val="single" w:sz="4" w:space="0" w:color="auto"/>
            </w:tcBorders>
            <w:shd w:val="clear" w:color="auto" w:fill="auto"/>
            <w:noWrap/>
            <w:vAlign w:val="center"/>
          </w:tcPr>
          <w:p w14:paraId="6B386A71"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p>
          <w:p w14:paraId="6E585574" w14:textId="77777777" w:rsidR="00641AFD" w:rsidRPr="00641AFD" w:rsidRDefault="00641AFD" w:rsidP="00641AFD">
            <w:pPr>
              <w:spacing w:after="0" w:line="240" w:lineRule="auto"/>
              <w:jc w:val="center"/>
              <w:rPr>
                <w:rFonts w:ascii="Comic Sans MS" w:eastAsia="Times New Roman" w:hAnsi="Comic Sans MS"/>
                <w:color w:val="000000"/>
                <w:sz w:val="20"/>
                <w:szCs w:val="20"/>
                <w:lang w:val="en-US" w:eastAsia="el-GR"/>
              </w:rPr>
            </w:pPr>
            <w:r w:rsidRPr="00641AFD">
              <w:rPr>
                <w:rFonts w:ascii="Comic Sans MS" w:eastAsia="Times New Roman" w:hAnsi="Comic Sans MS"/>
                <w:sz w:val="20"/>
                <w:szCs w:val="20"/>
                <w:lang w:val="en-US" w:eastAsia="el-GR"/>
              </w:rPr>
              <w:t>FUJITSU FI5220C</w:t>
            </w:r>
          </w:p>
        </w:tc>
        <w:tc>
          <w:tcPr>
            <w:tcW w:w="3520" w:type="dxa"/>
            <w:tcBorders>
              <w:top w:val="nil"/>
              <w:left w:val="nil"/>
              <w:bottom w:val="single" w:sz="4" w:space="0" w:color="auto"/>
              <w:right w:val="single" w:sz="4" w:space="0" w:color="auto"/>
            </w:tcBorders>
            <w:shd w:val="clear" w:color="auto" w:fill="auto"/>
            <w:noWrap/>
            <w:vAlign w:val="bottom"/>
          </w:tcPr>
          <w:p w14:paraId="4DD32C44" w14:textId="77777777" w:rsidR="00641AFD" w:rsidRPr="00641AFD" w:rsidRDefault="00641AFD" w:rsidP="00641AFD">
            <w:pPr>
              <w:spacing w:after="0" w:line="240" w:lineRule="auto"/>
              <w:jc w:val="center"/>
              <w:rPr>
                <w:rFonts w:ascii="Comic Sans MS" w:eastAsia="Times New Roman" w:hAnsi="Comic Sans MS"/>
                <w:color w:val="000000"/>
                <w:sz w:val="20"/>
                <w:szCs w:val="20"/>
                <w:lang w:eastAsia="el-GR"/>
              </w:rPr>
            </w:pPr>
          </w:p>
        </w:tc>
      </w:tr>
    </w:tbl>
    <w:p w14:paraId="335FDE84" w14:textId="77777777" w:rsidR="00641AFD" w:rsidRPr="00641AFD" w:rsidRDefault="00641AFD" w:rsidP="00641AFD">
      <w:pPr>
        <w:spacing w:after="0" w:line="360" w:lineRule="auto"/>
        <w:jc w:val="both"/>
        <w:rPr>
          <w:rFonts w:ascii="Book Antiqua" w:eastAsia="SimSun" w:hAnsi="Book Antiqua" w:cs="Verdana"/>
          <w:snapToGrid w:val="0"/>
          <w:sz w:val="20"/>
          <w:szCs w:val="20"/>
          <w:lang w:eastAsia="zh-CN"/>
        </w:rPr>
      </w:pPr>
    </w:p>
    <w:p w14:paraId="7FE837C1" w14:textId="77777777" w:rsidR="00641AFD" w:rsidRPr="00641AFD" w:rsidRDefault="00641AFD" w:rsidP="00641AFD">
      <w:pPr>
        <w:spacing w:after="0" w:line="360" w:lineRule="auto"/>
        <w:jc w:val="both"/>
        <w:rPr>
          <w:rFonts w:ascii="Calibri" w:eastAsia="SimSun" w:hAnsi="Calibri" w:cs="Verdana"/>
          <w:snapToGrid w:val="0"/>
          <w:sz w:val="20"/>
          <w:szCs w:val="20"/>
          <w:lang w:eastAsia="zh-CN"/>
        </w:rPr>
      </w:pPr>
      <w:r w:rsidRPr="00641AFD">
        <w:rPr>
          <w:rFonts w:ascii="Calibri" w:eastAsia="SimSun" w:hAnsi="Calibri" w:cs="Verdana"/>
          <w:snapToGrid w:val="0"/>
          <w:sz w:val="20"/>
          <w:szCs w:val="20"/>
          <w:lang w:eastAsia="zh-CN"/>
        </w:rPr>
        <w:t>Επίσης, σύμφωνα με τις διατάξεις του Ν.3463/06, άρθρο 199, παρ. 6 του Κώδικα Δήμων  και Κοινοτήτων σας γνωρίζουμε ότι αντικείμενα που δεν έχουν καμία αξία καταστρέφονται με απόφαση του δημοτικού ή κοινοτικού συμβουλίου, που εκδίδεται ύστερα από γνώμη επιτροπής, η οποία αποτελείται από τρεις συμβούλους που ορίζονται από το δημοτικό ή κοινοτικό συμβούλιο και από τους οποίους ο ένας προέρχεται από τη μειοψηφία. Αν κατά την κρίση του δημοτικού ή κοινοτικού συμβουλίου για τη διατύπωση της γνώμης της επιτροπής απαιτούνται τεχνικές γνώσεις, τις οποίες δεν διαθέτει, η επιτροπή συγκροτείται από δύο συμβούλους και έναν τεχνικό υπάλληλο του Δήμου.</w:t>
      </w:r>
    </w:p>
    <w:p w14:paraId="0AAFE419" w14:textId="77777777" w:rsidR="00641AFD" w:rsidRPr="00641AFD" w:rsidRDefault="00641AFD" w:rsidP="00641AFD">
      <w:pPr>
        <w:spacing w:after="0" w:line="360" w:lineRule="auto"/>
        <w:jc w:val="both"/>
        <w:rPr>
          <w:rFonts w:ascii="Calibri" w:eastAsia="SimSun" w:hAnsi="Calibri" w:cs="Verdana"/>
          <w:snapToGrid w:val="0"/>
          <w:sz w:val="20"/>
          <w:szCs w:val="20"/>
          <w:lang w:eastAsia="zh-CN"/>
        </w:rPr>
      </w:pPr>
      <w:r w:rsidRPr="00641AFD">
        <w:rPr>
          <w:rFonts w:ascii="Calibri" w:eastAsia="SimSun" w:hAnsi="Calibri" w:cs="Verdana"/>
          <w:snapToGrid w:val="0"/>
          <w:sz w:val="20"/>
          <w:szCs w:val="20"/>
          <w:lang w:eastAsia="zh-CN"/>
        </w:rPr>
        <w:lastRenderedPageBreak/>
        <w:t>Έπειτα από τα ανωτέρω, παρακαλούμε όπως εισηγηθείτε σε προσεχή συνεδρίαση σας τον ορισμό Τριμελούς Επιτροπής για την καταστροφή ηλεκτρομηχανολογικού εξοπλισμού του Δήμου.</w:t>
      </w:r>
    </w:p>
    <w:p w14:paraId="18CE45A9" w14:textId="77777777" w:rsidR="00641AFD" w:rsidRPr="00641AFD" w:rsidRDefault="00641AFD" w:rsidP="00641AFD">
      <w:pPr>
        <w:spacing w:after="0" w:line="240" w:lineRule="auto"/>
        <w:rPr>
          <w:rFonts w:ascii="Book Antiqua" w:eastAsia="SimSun" w:hAnsi="Book Antiqua" w:cs="Verdana"/>
          <w:snapToGrid w:val="0"/>
          <w:sz w:val="20"/>
          <w:szCs w:val="20"/>
          <w:lang w:eastAsia="zh-CN"/>
        </w:rPr>
      </w:pPr>
    </w:p>
    <w:p w14:paraId="3C532F2C" w14:textId="77777777" w:rsidR="00641AFD" w:rsidRPr="00641AFD" w:rsidRDefault="00641AFD" w:rsidP="00641AFD">
      <w:pPr>
        <w:spacing w:after="0" w:line="240" w:lineRule="auto"/>
        <w:rPr>
          <w:rFonts w:ascii="Book Antiqua" w:eastAsia="SimSun" w:hAnsi="Book Antiqua" w:cs="Verdana"/>
          <w:snapToGrid w:val="0"/>
          <w:sz w:val="20"/>
          <w:szCs w:val="20"/>
          <w:lang w:eastAsia="zh-CN"/>
        </w:rPr>
      </w:pPr>
    </w:p>
    <w:p w14:paraId="5E458F76" w14:textId="77777777" w:rsidR="00641AFD" w:rsidRPr="00641AFD" w:rsidRDefault="00641AFD" w:rsidP="00641AFD">
      <w:pPr>
        <w:spacing w:after="0" w:line="240" w:lineRule="auto"/>
        <w:rPr>
          <w:rFonts w:ascii="Book Antiqua" w:eastAsia="SimSun" w:hAnsi="Book Antiqua" w:cs="Verdana"/>
          <w:snapToGrid w:val="0"/>
          <w:sz w:val="20"/>
          <w:szCs w:val="20"/>
          <w:lang w:eastAsia="zh-CN"/>
        </w:rPr>
      </w:pPr>
    </w:p>
    <w:tbl>
      <w:tblPr>
        <w:tblpPr w:leftFromText="180" w:rightFromText="180" w:vertAnchor="text" w:horzAnchor="margin" w:tblpXSpec="center" w:tblpY="18"/>
        <w:tblW w:w="9760" w:type="dxa"/>
        <w:tblLook w:val="01E0" w:firstRow="1" w:lastRow="1" w:firstColumn="1" w:lastColumn="1" w:noHBand="0" w:noVBand="0"/>
      </w:tblPr>
      <w:tblGrid>
        <w:gridCol w:w="2628"/>
        <w:gridCol w:w="3420"/>
        <w:gridCol w:w="3712"/>
      </w:tblGrid>
      <w:tr w:rsidR="00641AFD" w:rsidRPr="00641AFD" w14:paraId="5FB219E6" w14:textId="77777777" w:rsidTr="00FA24E0">
        <w:trPr>
          <w:trHeight w:val="841"/>
        </w:trPr>
        <w:tc>
          <w:tcPr>
            <w:tcW w:w="2628" w:type="dxa"/>
            <w:shd w:val="clear" w:color="auto" w:fill="auto"/>
          </w:tcPr>
          <w:p w14:paraId="2D9D91F6" w14:textId="77777777" w:rsidR="00641AFD" w:rsidRPr="00641AFD" w:rsidRDefault="00641AFD" w:rsidP="00641AFD">
            <w:pPr>
              <w:spacing w:after="120" w:line="240" w:lineRule="auto"/>
              <w:ind w:right="357"/>
              <w:jc w:val="center"/>
              <w:rPr>
                <w:rFonts w:ascii="Calibri" w:eastAsia="Times New Roman" w:hAnsi="Calibri"/>
                <w:b/>
                <w:color w:val="FFFFFF"/>
                <w:sz w:val="18"/>
                <w:szCs w:val="18"/>
                <w:lang w:eastAsia="el-GR"/>
              </w:rPr>
            </w:pPr>
          </w:p>
          <w:p w14:paraId="10F55A05" w14:textId="77777777" w:rsidR="00641AFD" w:rsidRPr="00641AFD" w:rsidRDefault="00641AFD" w:rsidP="00641AFD">
            <w:pPr>
              <w:spacing w:after="120" w:line="240" w:lineRule="auto"/>
              <w:ind w:right="357"/>
              <w:jc w:val="center"/>
              <w:rPr>
                <w:rFonts w:ascii="Calibri" w:eastAsia="Times New Roman" w:hAnsi="Calibri"/>
                <w:b/>
                <w:color w:val="FFFFFF"/>
                <w:sz w:val="18"/>
                <w:szCs w:val="18"/>
                <w:lang w:eastAsia="el-GR"/>
              </w:rPr>
            </w:pPr>
            <w:r w:rsidRPr="00641AFD">
              <w:rPr>
                <w:rFonts w:ascii="Calibri" w:eastAsia="Times New Roman" w:hAnsi="Calibri"/>
                <w:b/>
                <w:color w:val="FFFFFF"/>
                <w:sz w:val="18"/>
                <w:szCs w:val="18"/>
                <w:lang w:eastAsia="el-GR"/>
              </w:rPr>
              <w:t>Η ΣΥΝΤΑΚΤΡΙΑ</w:t>
            </w:r>
          </w:p>
        </w:tc>
        <w:tc>
          <w:tcPr>
            <w:tcW w:w="3420" w:type="dxa"/>
            <w:shd w:val="clear" w:color="auto" w:fill="auto"/>
          </w:tcPr>
          <w:p w14:paraId="2F8B2884" w14:textId="77777777" w:rsidR="00641AFD" w:rsidRPr="00641AFD" w:rsidRDefault="00641AFD" w:rsidP="00641AFD">
            <w:pPr>
              <w:spacing w:after="0" w:line="240" w:lineRule="auto"/>
              <w:jc w:val="center"/>
              <w:textAlignment w:val="center"/>
              <w:rPr>
                <w:rFonts w:ascii="Calibri" w:eastAsia="SimSun" w:hAnsi="Calibri" w:cs="Book Antiqua"/>
                <w:b/>
                <w:snapToGrid w:val="0"/>
                <w:color w:val="FFFFFF"/>
                <w:sz w:val="18"/>
                <w:szCs w:val="18"/>
                <w:lang w:eastAsia="zh-CN"/>
              </w:rPr>
            </w:pPr>
          </w:p>
          <w:p w14:paraId="089E1A5C" w14:textId="77777777" w:rsidR="00641AFD" w:rsidRPr="00641AFD" w:rsidRDefault="00641AFD" w:rsidP="00641AFD">
            <w:pPr>
              <w:spacing w:after="0" w:line="240" w:lineRule="auto"/>
              <w:jc w:val="center"/>
              <w:textAlignment w:val="center"/>
              <w:rPr>
                <w:rFonts w:ascii="Calibri" w:eastAsia="SimSun" w:hAnsi="Calibri" w:cs="Book Antiqua"/>
                <w:b/>
                <w:snapToGrid w:val="0"/>
                <w:color w:val="FFFFFF"/>
                <w:sz w:val="18"/>
                <w:szCs w:val="18"/>
                <w:lang w:eastAsia="zh-CN"/>
              </w:rPr>
            </w:pPr>
            <w:r w:rsidRPr="00641AFD">
              <w:rPr>
                <w:rFonts w:ascii="Calibri" w:eastAsia="SimSun" w:hAnsi="Calibri" w:cs="Book Antiqua"/>
                <w:b/>
                <w:snapToGrid w:val="0"/>
                <w:color w:val="FFFFFF"/>
                <w:sz w:val="18"/>
                <w:szCs w:val="18"/>
                <w:lang w:eastAsia="zh-CN"/>
              </w:rPr>
              <w:t>Η ΠΡΟΙΣΤΑΜΕΝΗ ΤΜΗΜΑΤΟΣ ΔΙΟΙΚΗΤΙΚΗΣ ΜΕΡΙΜΝΑΣ ΔΙΕΚΠΕΡΑΙΩΣΗΣ ΚΑΙ ΑΡΧΕΙΟΥ</w:t>
            </w:r>
          </w:p>
          <w:p w14:paraId="3465FD0F" w14:textId="77777777" w:rsidR="00641AFD" w:rsidRPr="00641AFD" w:rsidRDefault="00641AFD" w:rsidP="00641AFD">
            <w:pPr>
              <w:spacing w:after="0" w:line="240" w:lineRule="auto"/>
              <w:jc w:val="center"/>
              <w:textAlignment w:val="center"/>
              <w:rPr>
                <w:rFonts w:ascii="Calibri" w:eastAsia="SimSun" w:hAnsi="Calibri" w:cs="Book Antiqua"/>
                <w:b/>
                <w:snapToGrid w:val="0"/>
                <w:color w:val="FFFFFF"/>
                <w:sz w:val="18"/>
                <w:szCs w:val="18"/>
                <w:lang w:eastAsia="zh-CN"/>
              </w:rPr>
            </w:pPr>
          </w:p>
        </w:tc>
        <w:tc>
          <w:tcPr>
            <w:tcW w:w="3712" w:type="dxa"/>
            <w:shd w:val="clear" w:color="auto" w:fill="auto"/>
            <w:vAlign w:val="center"/>
          </w:tcPr>
          <w:p w14:paraId="47AA06C9" w14:textId="77777777" w:rsidR="00641AFD" w:rsidRPr="00641AFD" w:rsidRDefault="00641AFD" w:rsidP="00641AFD">
            <w:pPr>
              <w:spacing w:after="0" w:line="240" w:lineRule="auto"/>
              <w:ind w:left="-189" w:hanging="252"/>
              <w:jc w:val="center"/>
              <w:textAlignment w:val="center"/>
              <w:rPr>
                <w:rFonts w:ascii="Calibri" w:eastAsia="SimSun" w:hAnsi="Calibri" w:cs="Verdana"/>
                <w:b/>
                <w:snapToGrid w:val="0"/>
                <w:sz w:val="18"/>
                <w:szCs w:val="18"/>
                <w:lang w:eastAsia="zh-CN"/>
              </w:rPr>
            </w:pPr>
          </w:p>
          <w:p w14:paraId="60D31ACB" w14:textId="77777777" w:rsidR="00641AFD" w:rsidRPr="00641AFD" w:rsidRDefault="00641AFD" w:rsidP="00641AFD">
            <w:pPr>
              <w:spacing w:after="0" w:line="240" w:lineRule="auto"/>
              <w:ind w:left="-189" w:hanging="252"/>
              <w:jc w:val="center"/>
              <w:textAlignment w:val="center"/>
              <w:rPr>
                <w:rFonts w:ascii="Calibri" w:eastAsia="SimSun" w:hAnsi="Calibri" w:cs="Verdana"/>
                <w:b/>
                <w:snapToGrid w:val="0"/>
                <w:sz w:val="18"/>
                <w:szCs w:val="18"/>
                <w:lang w:eastAsia="zh-CN"/>
              </w:rPr>
            </w:pPr>
            <w:r w:rsidRPr="00641AFD">
              <w:rPr>
                <w:rFonts w:ascii="Calibri" w:eastAsia="SimSun" w:hAnsi="Calibri" w:cs="Verdana"/>
                <w:b/>
                <w:snapToGrid w:val="0"/>
                <w:sz w:val="18"/>
                <w:szCs w:val="18"/>
                <w:lang w:eastAsia="zh-CN"/>
              </w:rPr>
              <w:t>Ο ΑΝΤΙΔΗΜΑΡΧΟΣ</w:t>
            </w:r>
          </w:p>
          <w:p w14:paraId="1DB7CC6B" w14:textId="77777777" w:rsidR="00641AFD" w:rsidRPr="00641AFD" w:rsidRDefault="00641AFD" w:rsidP="00641AFD">
            <w:pPr>
              <w:spacing w:after="0" w:line="240" w:lineRule="auto"/>
              <w:ind w:left="-189" w:hanging="252"/>
              <w:jc w:val="center"/>
              <w:textAlignment w:val="center"/>
              <w:rPr>
                <w:rFonts w:ascii="Calibri" w:eastAsia="SimSun" w:hAnsi="Calibri" w:cs="Book Antiqua"/>
                <w:b/>
                <w:snapToGrid w:val="0"/>
                <w:sz w:val="16"/>
                <w:szCs w:val="16"/>
                <w:lang w:eastAsia="zh-CN"/>
              </w:rPr>
            </w:pPr>
            <w:r w:rsidRPr="00641AFD">
              <w:rPr>
                <w:rFonts w:ascii="Calibri" w:eastAsia="SimSun" w:hAnsi="Calibri" w:cs="Verdana"/>
                <w:b/>
                <w:snapToGrid w:val="0"/>
                <w:sz w:val="18"/>
                <w:szCs w:val="18"/>
                <w:lang w:eastAsia="zh-CN"/>
              </w:rPr>
              <w:t xml:space="preserve"> ΔΙΕΥΘΥΝΣΗΣ ΔΙΟΙΚΗΤΙΚΩΝ ΥΠΗΡΕΣΙΩΝ ΑΝΘΡΩΠΙΝΟΥ ΔΥΝΑΜΙΚΟΥ</w:t>
            </w:r>
            <w:r w:rsidRPr="00641AFD">
              <w:rPr>
                <w:rFonts w:ascii="Calibri" w:eastAsia="SimSun" w:hAnsi="Calibri" w:cs="Book Antiqua"/>
                <w:b/>
                <w:snapToGrid w:val="0"/>
                <w:sz w:val="16"/>
                <w:szCs w:val="16"/>
                <w:lang w:eastAsia="zh-CN"/>
              </w:rPr>
              <w:t xml:space="preserve">   ΗΛΕΚΤΡ. ΔΙΑΚΥΒΕΡΝΗΣΗΣ  &amp; ΕΞΥΠΗΡΕΤΗΣΗΣ ΤΟΥ ΠΟΛΙΤΗ</w:t>
            </w:r>
          </w:p>
          <w:p w14:paraId="2F29E336" w14:textId="77777777" w:rsidR="00641AFD" w:rsidRPr="00641AFD" w:rsidRDefault="00641AFD" w:rsidP="00641AFD">
            <w:pPr>
              <w:spacing w:after="0" w:line="240" w:lineRule="auto"/>
              <w:jc w:val="center"/>
              <w:textAlignment w:val="center"/>
              <w:rPr>
                <w:rFonts w:ascii="Calibri" w:eastAsia="SimSun" w:hAnsi="Calibri" w:cs="Book Antiqua"/>
                <w:b/>
                <w:snapToGrid w:val="0"/>
                <w:sz w:val="18"/>
                <w:szCs w:val="18"/>
                <w:lang w:eastAsia="zh-CN"/>
              </w:rPr>
            </w:pPr>
          </w:p>
          <w:p w14:paraId="74FE6D40" w14:textId="77777777" w:rsidR="00641AFD" w:rsidRPr="00641AFD" w:rsidRDefault="00641AFD" w:rsidP="00641AFD">
            <w:pPr>
              <w:spacing w:after="0" w:line="240" w:lineRule="auto"/>
              <w:jc w:val="center"/>
              <w:textAlignment w:val="center"/>
              <w:rPr>
                <w:rFonts w:ascii="Calibri" w:eastAsia="SimSun" w:hAnsi="Calibri" w:cs="Book Antiqua"/>
                <w:b/>
                <w:snapToGrid w:val="0"/>
                <w:sz w:val="18"/>
                <w:szCs w:val="18"/>
                <w:lang w:eastAsia="zh-CN"/>
              </w:rPr>
            </w:pPr>
          </w:p>
        </w:tc>
      </w:tr>
      <w:tr w:rsidR="00641AFD" w:rsidRPr="00641AFD" w14:paraId="58E29DBA" w14:textId="77777777" w:rsidTr="00FA24E0">
        <w:trPr>
          <w:trHeight w:val="1203"/>
        </w:trPr>
        <w:tc>
          <w:tcPr>
            <w:tcW w:w="2628" w:type="dxa"/>
            <w:shd w:val="clear" w:color="auto" w:fill="auto"/>
            <w:vAlign w:val="center"/>
          </w:tcPr>
          <w:p w14:paraId="4E986AE4" w14:textId="77777777" w:rsidR="00641AFD" w:rsidRPr="00641AFD" w:rsidRDefault="00641AFD" w:rsidP="00641AFD">
            <w:pPr>
              <w:spacing w:after="120" w:line="240" w:lineRule="auto"/>
              <w:ind w:right="357"/>
              <w:jc w:val="center"/>
              <w:rPr>
                <w:rFonts w:ascii="Calibri" w:eastAsia="Times New Roman" w:hAnsi="Calibri"/>
                <w:b/>
                <w:color w:val="FFFFFF"/>
                <w:sz w:val="18"/>
                <w:szCs w:val="18"/>
                <w:lang w:eastAsia="el-GR"/>
              </w:rPr>
            </w:pPr>
          </w:p>
          <w:p w14:paraId="48497A9A" w14:textId="77777777" w:rsidR="00641AFD" w:rsidRPr="00641AFD" w:rsidRDefault="00641AFD" w:rsidP="00641AFD">
            <w:pPr>
              <w:spacing w:after="120" w:line="240" w:lineRule="auto"/>
              <w:ind w:right="357"/>
              <w:jc w:val="center"/>
              <w:rPr>
                <w:rFonts w:ascii="Calibri" w:eastAsia="Times New Roman" w:hAnsi="Calibri"/>
                <w:b/>
                <w:color w:val="FFFFFF"/>
                <w:sz w:val="18"/>
                <w:szCs w:val="18"/>
                <w:lang w:eastAsia="el-GR"/>
              </w:rPr>
            </w:pPr>
          </w:p>
          <w:p w14:paraId="45F1549D" w14:textId="77777777" w:rsidR="00641AFD" w:rsidRPr="00641AFD" w:rsidRDefault="00641AFD" w:rsidP="00641AFD">
            <w:pPr>
              <w:spacing w:after="120" w:line="240" w:lineRule="auto"/>
              <w:ind w:right="357"/>
              <w:jc w:val="center"/>
              <w:rPr>
                <w:rFonts w:ascii="Calibri" w:eastAsia="Times New Roman" w:hAnsi="Calibri"/>
                <w:b/>
                <w:color w:val="FFFFFF"/>
                <w:sz w:val="18"/>
                <w:szCs w:val="18"/>
                <w:lang w:eastAsia="el-GR"/>
              </w:rPr>
            </w:pPr>
            <w:r w:rsidRPr="00641AFD">
              <w:rPr>
                <w:rFonts w:ascii="Calibri" w:eastAsia="Times New Roman" w:hAnsi="Calibri"/>
                <w:b/>
                <w:color w:val="FFFFFF"/>
                <w:sz w:val="18"/>
                <w:szCs w:val="18"/>
                <w:lang w:eastAsia="el-GR"/>
              </w:rPr>
              <w:t>ΒΑΛΙΑ ΜΟΥΤΑ</w:t>
            </w:r>
          </w:p>
        </w:tc>
        <w:tc>
          <w:tcPr>
            <w:tcW w:w="3420" w:type="dxa"/>
            <w:shd w:val="clear" w:color="auto" w:fill="auto"/>
            <w:vAlign w:val="center"/>
          </w:tcPr>
          <w:p w14:paraId="5647EFBD" w14:textId="77777777" w:rsidR="00641AFD" w:rsidRPr="00641AFD" w:rsidRDefault="00641AFD" w:rsidP="00641AFD">
            <w:pPr>
              <w:spacing w:after="0" w:line="240" w:lineRule="auto"/>
              <w:jc w:val="center"/>
              <w:rPr>
                <w:rFonts w:ascii="Calibri" w:eastAsia="SimSun" w:hAnsi="Calibri" w:cs="Verdana"/>
                <w:b/>
                <w:snapToGrid w:val="0"/>
                <w:color w:val="FFFFFF"/>
                <w:sz w:val="18"/>
                <w:szCs w:val="18"/>
                <w:lang w:eastAsia="zh-CN"/>
              </w:rPr>
            </w:pPr>
          </w:p>
          <w:p w14:paraId="20C5044C" w14:textId="77777777" w:rsidR="00641AFD" w:rsidRPr="00641AFD" w:rsidRDefault="00641AFD" w:rsidP="00641AFD">
            <w:pPr>
              <w:spacing w:after="0" w:line="240" w:lineRule="auto"/>
              <w:jc w:val="center"/>
              <w:rPr>
                <w:rFonts w:ascii="Calibri" w:eastAsia="SimSun" w:hAnsi="Calibri" w:cs="Verdana"/>
                <w:b/>
                <w:snapToGrid w:val="0"/>
                <w:color w:val="FFFFFF"/>
                <w:sz w:val="18"/>
                <w:szCs w:val="18"/>
                <w:lang w:eastAsia="zh-CN"/>
              </w:rPr>
            </w:pPr>
          </w:p>
          <w:p w14:paraId="41429AE5" w14:textId="77777777" w:rsidR="00641AFD" w:rsidRPr="00641AFD" w:rsidRDefault="00641AFD" w:rsidP="00641AFD">
            <w:pPr>
              <w:spacing w:after="0" w:line="240" w:lineRule="auto"/>
              <w:jc w:val="center"/>
              <w:rPr>
                <w:rFonts w:ascii="Calibri" w:eastAsia="SimSun" w:hAnsi="Calibri" w:cs="Verdana"/>
                <w:b/>
                <w:snapToGrid w:val="0"/>
                <w:color w:val="FFFFFF"/>
                <w:sz w:val="18"/>
                <w:szCs w:val="18"/>
                <w:lang w:eastAsia="zh-CN"/>
              </w:rPr>
            </w:pPr>
          </w:p>
          <w:p w14:paraId="333D2161" w14:textId="77777777" w:rsidR="00641AFD" w:rsidRPr="00641AFD" w:rsidRDefault="00641AFD" w:rsidP="00641AFD">
            <w:pPr>
              <w:spacing w:after="0" w:line="240" w:lineRule="auto"/>
              <w:jc w:val="center"/>
              <w:rPr>
                <w:rFonts w:ascii="Calibri" w:eastAsia="SimSun" w:hAnsi="Calibri" w:cs="Verdana"/>
                <w:b/>
                <w:snapToGrid w:val="0"/>
                <w:color w:val="FFFFFF"/>
                <w:sz w:val="18"/>
                <w:szCs w:val="18"/>
                <w:lang w:eastAsia="zh-CN"/>
              </w:rPr>
            </w:pPr>
            <w:r w:rsidRPr="00641AFD">
              <w:rPr>
                <w:rFonts w:ascii="Calibri" w:eastAsia="SimSun" w:hAnsi="Calibri" w:cs="Verdana"/>
                <w:b/>
                <w:snapToGrid w:val="0"/>
                <w:color w:val="FFFFFF"/>
                <w:sz w:val="18"/>
                <w:szCs w:val="18"/>
                <w:lang w:eastAsia="zh-CN"/>
              </w:rPr>
              <w:t>ΜΑΡΙΑ ΧΡΥΣΟΥΛΑΚΗ</w:t>
            </w:r>
          </w:p>
        </w:tc>
        <w:tc>
          <w:tcPr>
            <w:tcW w:w="3712" w:type="dxa"/>
            <w:shd w:val="clear" w:color="auto" w:fill="auto"/>
            <w:vAlign w:val="center"/>
          </w:tcPr>
          <w:p w14:paraId="4B364614" w14:textId="77777777" w:rsidR="00641AFD" w:rsidRPr="00641AFD" w:rsidRDefault="00641AFD" w:rsidP="00641AFD">
            <w:pPr>
              <w:spacing w:after="0" w:line="240" w:lineRule="auto"/>
              <w:jc w:val="center"/>
              <w:rPr>
                <w:rFonts w:ascii="Calibri" w:eastAsia="SimSun" w:hAnsi="Calibri" w:cs="Verdana"/>
                <w:b/>
                <w:snapToGrid w:val="0"/>
                <w:sz w:val="18"/>
                <w:szCs w:val="18"/>
                <w:lang w:eastAsia="zh-CN"/>
              </w:rPr>
            </w:pPr>
          </w:p>
          <w:p w14:paraId="7C2B3DCF" w14:textId="77777777" w:rsidR="00641AFD" w:rsidRPr="00641AFD" w:rsidRDefault="00641AFD" w:rsidP="00641AFD">
            <w:pPr>
              <w:spacing w:after="0" w:line="240" w:lineRule="auto"/>
              <w:jc w:val="center"/>
              <w:rPr>
                <w:rFonts w:ascii="Calibri" w:eastAsia="SimSun" w:hAnsi="Calibri" w:cs="Verdana"/>
                <w:b/>
                <w:snapToGrid w:val="0"/>
                <w:sz w:val="18"/>
                <w:szCs w:val="18"/>
                <w:lang w:eastAsia="zh-CN"/>
              </w:rPr>
            </w:pPr>
          </w:p>
          <w:p w14:paraId="21EF3885" w14:textId="77777777" w:rsidR="00641AFD" w:rsidRPr="00641AFD" w:rsidRDefault="00641AFD" w:rsidP="00641AFD">
            <w:pPr>
              <w:spacing w:after="0" w:line="240" w:lineRule="auto"/>
              <w:jc w:val="center"/>
              <w:rPr>
                <w:rFonts w:ascii="Calibri" w:eastAsia="SimSun" w:hAnsi="Calibri" w:cs="Verdana"/>
                <w:b/>
                <w:snapToGrid w:val="0"/>
                <w:sz w:val="18"/>
                <w:szCs w:val="18"/>
                <w:lang w:eastAsia="zh-CN"/>
              </w:rPr>
            </w:pPr>
          </w:p>
          <w:p w14:paraId="715805C7" w14:textId="77777777" w:rsidR="00641AFD" w:rsidRPr="00641AFD" w:rsidRDefault="00641AFD" w:rsidP="00641AFD">
            <w:pPr>
              <w:spacing w:after="0" w:line="240" w:lineRule="auto"/>
              <w:jc w:val="center"/>
              <w:rPr>
                <w:rFonts w:ascii="Calibri" w:eastAsia="SimSun" w:hAnsi="Calibri" w:cs="Verdana"/>
                <w:b/>
                <w:snapToGrid w:val="0"/>
                <w:sz w:val="18"/>
                <w:szCs w:val="18"/>
                <w:lang w:eastAsia="zh-CN"/>
              </w:rPr>
            </w:pPr>
            <w:r w:rsidRPr="00641AFD">
              <w:rPr>
                <w:rFonts w:ascii="Calibri" w:eastAsia="SimSun" w:hAnsi="Calibri" w:cs="Verdana"/>
                <w:b/>
                <w:snapToGrid w:val="0"/>
                <w:sz w:val="18"/>
                <w:szCs w:val="18"/>
                <w:lang w:eastAsia="zh-CN"/>
              </w:rPr>
              <w:t>ΝΙΚΟΛΑΟΣ ΔΑΜΑΣΚΟΣ</w:t>
            </w:r>
          </w:p>
        </w:tc>
      </w:tr>
    </w:tbl>
    <w:p w14:paraId="2BE4BE5A" w14:textId="15BF5A4F" w:rsidR="00641AFD" w:rsidRDefault="00641AFD" w:rsidP="00336993">
      <w:pPr>
        <w:suppressAutoHyphens/>
        <w:spacing w:after="120" w:line="360" w:lineRule="auto"/>
        <w:ind w:right="-1"/>
        <w:jc w:val="center"/>
      </w:pPr>
    </w:p>
    <w:p w14:paraId="68F853B3" w14:textId="77777777" w:rsidR="00641AFD" w:rsidRDefault="00641AFD">
      <w:r>
        <w:br w:type="page"/>
      </w:r>
    </w:p>
    <w:tbl>
      <w:tblPr>
        <w:tblW w:w="10141" w:type="dxa"/>
        <w:tblInd w:w="-290" w:type="dxa"/>
        <w:tblLayout w:type="fixed"/>
        <w:tblCellMar>
          <w:left w:w="70" w:type="dxa"/>
          <w:right w:w="70" w:type="dxa"/>
        </w:tblCellMar>
        <w:tblLook w:val="0000" w:firstRow="0" w:lastRow="0" w:firstColumn="0" w:lastColumn="0" w:noHBand="0" w:noVBand="0"/>
      </w:tblPr>
      <w:tblGrid>
        <w:gridCol w:w="1582"/>
        <w:gridCol w:w="3740"/>
        <w:gridCol w:w="4819"/>
      </w:tblGrid>
      <w:tr w:rsidR="00DA4E83" w:rsidRPr="00641AFD" w14:paraId="7E1BA3F9" w14:textId="77777777" w:rsidTr="00FA24E0">
        <w:tblPrEx>
          <w:tblCellMar>
            <w:top w:w="0" w:type="dxa"/>
            <w:bottom w:w="0" w:type="dxa"/>
          </w:tblCellMar>
        </w:tblPrEx>
        <w:trPr>
          <w:trHeight w:val="1183"/>
        </w:trPr>
        <w:tc>
          <w:tcPr>
            <w:tcW w:w="1582" w:type="dxa"/>
          </w:tcPr>
          <w:p w14:paraId="278E6D10" w14:textId="77777777" w:rsidR="00DA4E83" w:rsidRPr="00641AFD" w:rsidRDefault="00DA4E83" w:rsidP="00FA24E0">
            <w:pPr>
              <w:spacing w:after="0" w:line="240" w:lineRule="auto"/>
              <w:jc w:val="center"/>
              <w:rPr>
                <w:rFonts w:ascii="Calibri" w:eastAsia="SimSun" w:hAnsi="Calibri" w:cs="Arial"/>
                <w:snapToGrid w:val="0"/>
                <w:sz w:val="20"/>
                <w:szCs w:val="20"/>
                <w:lang w:eastAsia="zh-CN"/>
              </w:rPr>
            </w:pPr>
            <w:r w:rsidRPr="00641AFD">
              <w:rPr>
                <w:rFonts w:ascii="Calibri" w:eastAsia="SimSun" w:hAnsi="Calibri" w:cs="Arial"/>
                <w:noProof/>
                <w:snapToGrid w:val="0"/>
                <w:sz w:val="20"/>
                <w:szCs w:val="20"/>
                <w:lang w:eastAsia="zh-CN"/>
              </w:rPr>
              <w:lastRenderedPageBreak/>
              <w:drawing>
                <wp:inline distT="0" distB="0" distL="0" distR="0" wp14:anchorId="056E9407" wp14:editId="7E317AB9">
                  <wp:extent cx="668020" cy="621030"/>
                  <wp:effectExtent l="0" t="0" r="0" b="762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lum bright="-20000" contrast="30000"/>
                            <a:extLst>
                              <a:ext uri="{28A0092B-C50C-407E-A947-70E740481C1C}">
                                <a14:useLocalDpi xmlns:a14="http://schemas.microsoft.com/office/drawing/2010/main" val="0"/>
                              </a:ext>
                            </a:extLst>
                          </a:blip>
                          <a:srcRect/>
                          <a:stretch>
                            <a:fillRect/>
                          </a:stretch>
                        </pic:blipFill>
                        <pic:spPr bwMode="auto">
                          <a:xfrm>
                            <a:off x="0" y="0"/>
                            <a:ext cx="668020" cy="621030"/>
                          </a:xfrm>
                          <a:prstGeom prst="rect">
                            <a:avLst/>
                          </a:prstGeom>
                          <a:noFill/>
                          <a:ln>
                            <a:noFill/>
                          </a:ln>
                        </pic:spPr>
                      </pic:pic>
                    </a:graphicData>
                  </a:graphic>
                </wp:inline>
              </w:drawing>
            </w:r>
          </w:p>
        </w:tc>
        <w:tc>
          <w:tcPr>
            <w:tcW w:w="3740" w:type="dxa"/>
          </w:tcPr>
          <w:p w14:paraId="1DFAB716" w14:textId="77777777" w:rsidR="00DA4E83" w:rsidRPr="00641AFD" w:rsidRDefault="00DA4E83" w:rsidP="00FA24E0">
            <w:pPr>
              <w:tabs>
                <w:tab w:val="center" w:pos="4536"/>
                <w:tab w:val="right" w:pos="9072"/>
              </w:tabs>
              <w:spacing w:after="60" w:line="240" w:lineRule="auto"/>
              <w:ind w:firstLine="146"/>
              <w:jc w:val="center"/>
              <w:rPr>
                <w:rFonts w:ascii="Calibri" w:eastAsia="Times New Roman" w:hAnsi="Calibri" w:cs="Arial"/>
                <w:b/>
                <w:bCs/>
                <w:sz w:val="20"/>
                <w:szCs w:val="20"/>
                <w:lang w:eastAsia="el-GR"/>
              </w:rPr>
            </w:pPr>
          </w:p>
        </w:tc>
        <w:tc>
          <w:tcPr>
            <w:tcW w:w="4819" w:type="dxa"/>
          </w:tcPr>
          <w:p w14:paraId="364E8A47" w14:textId="77777777" w:rsidR="00DA4E83" w:rsidRPr="00641AFD" w:rsidRDefault="00DA4E83" w:rsidP="00FA24E0">
            <w:pPr>
              <w:tabs>
                <w:tab w:val="center" w:pos="4536"/>
                <w:tab w:val="right" w:pos="9072"/>
              </w:tabs>
              <w:spacing w:after="60" w:line="240" w:lineRule="auto"/>
              <w:ind w:right="213"/>
              <w:jc w:val="center"/>
              <w:rPr>
                <w:rFonts w:ascii="Calibri" w:eastAsia="Times New Roman" w:hAnsi="Calibri" w:cs="Arial"/>
                <w:b/>
                <w:bCs/>
                <w:sz w:val="20"/>
                <w:szCs w:val="20"/>
                <w:lang w:eastAsia="el-GR"/>
              </w:rPr>
            </w:pPr>
            <w:r w:rsidRPr="00641AFD">
              <w:rPr>
                <w:rFonts w:ascii="Calibri" w:eastAsia="Times New Roman" w:hAnsi="Calibri" w:cs="Arial"/>
                <w:sz w:val="20"/>
                <w:szCs w:val="20"/>
                <w:lang w:eastAsia="el-GR"/>
              </w:rPr>
              <w:t xml:space="preserve">                                                 </w:t>
            </w:r>
            <w:r w:rsidRPr="00641AFD">
              <w:rPr>
                <w:rFonts w:ascii="Calibri" w:eastAsia="Times New Roman" w:hAnsi="Calibri" w:cs="Arial"/>
                <w:noProof/>
                <w:sz w:val="20"/>
                <w:szCs w:val="20"/>
                <w:lang w:eastAsia="el-GR"/>
              </w:rPr>
              <w:drawing>
                <wp:inline distT="0" distB="0" distL="0" distR="0" wp14:anchorId="4B3E1586" wp14:editId="27CC9B82">
                  <wp:extent cx="867410" cy="591185"/>
                  <wp:effectExtent l="19050" t="19050" r="27940" b="18415"/>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7410" cy="591185"/>
                          </a:xfrm>
                          <a:prstGeom prst="rect">
                            <a:avLst/>
                          </a:prstGeom>
                          <a:solidFill>
                            <a:srgbClr val="FFFFFF">
                              <a:alpha val="0"/>
                            </a:srgbClr>
                          </a:solidFill>
                          <a:ln w="9525" cmpd="sng">
                            <a:solidFill>
                              <a:srgbClr val="FFFFFF"/>
                            </a:solidFill>
                            <a:miter lim="800000"/>
                            <a:headEnd/>
                            <a:tailEnd/>
                          </a:ln>
                          <a:effectLst/>
                        </pic:spPr>
                      </pic:pic>
                    </a:graphicData>
                  </a:graphic>
                </wp:inline>
              </w:drawing>
            </w:r>
          </w:p>
        </w:tc>
      </w:tr>
    </w:tbl>
    <w:p w14:paraId="23A90E18" w14:textId="77777777" w:rsidR="00DA4E83" w:rsidRDefault="00DA4E83" w:rsidP="00DA4E83">
      <w:pPr>
        <w:spacing w:after="0" w:line="240" w:lineRule="auto"/>
        <w:rPr>
          <w:rFonts w:eastAsia="Times New Roman"/>
          <w:b/>
          <w:bCs/>
          <w:i/>
          <w:lang w:eastAsia="el-GR"/>
        </w:rPr>
      </w:pPr>
    </w:p>
    <w:p w14:paraId="478C5696" w14:textId="26764E5D" w:rsidR="00DA4E83" w:rsidRPr="00DA4E83" w:rsidRDefault="00DA4E83" w:rsidP="00DA4E83">
      <w:pPr>
        <w:spacing w:after="0" w:line="240" w:lineRule="auto"/>
        <w:rPr>
          <w:rFonts w:eastAsia="Times New Roman"/>
          <w:b/>
          <w:bCs/>
          <w:i/>
          <w:lang w:eastAsia="el-GR"/>
        </w:rPr>
      </w:pPr>
      <w:r w:rsidRPr="00DA4E83">
        <w:rPr>
          <w:rFonts w:eastAsia="Times New Roman"/>
          <w:b/>
          <w:bCs/>
          <w:i/>
          <w:lang w:eastAsia="el-GR"/>
        </w:rPr>
        <w:t>ΕΛΛΗΝΙΚΗ ΔΗΜΟΚΡΑΤΙΑ                                           ΑΧΑΡΝΕΣ  10/3/2020</w:t>
      </w:r>
    </w:p>
    <w:p w14:paraId="6DE2A609" w14:textId="77777777" w:rsidR="00DA4E83" w:rsidRPr="00DA4E83" w:rsidRDefault="00DA4E83" w:rsidP="00DA4E83">
      <w:pPr>
        <w:spacing w:after="0" w:line="240" w:lineRule="auto"/>
        <w:rPr>
          <w:rFonts w:eastAsia="Times New Roman"/>
          <w:b/>
          <w:bCs/>
          <w:i/>
          <w:lang w:eastAsia="el-GR"/>
        </w:rPr>
      </w:pPr>
      <w:r w:rsidRPr="00DA4E83">
        <w:rPr>
          <w:rFonts w:eastAsia="Times New Roman"/>
          <w:b/>
          <w:bCs/>
          <w:i/>
          <w:lang w:eastAsia="el-GR"/>
        </w:rPr>
        <w:t>ΔΗΜΟΣ ΑΧΑΡΝΩΝ</w:t>
      </w:r>
    </w:p>
    <w:p w14:paraId="2B08968A" w14:textId="77777777" w:rsidR="00DA4E83" w:rsidRPr="00DA4E83" w:rsidRDefault="00DA4E83" w:rsidP="00DA4E83">
      <w:pPr>
        <w:spacing w:after="0" w:line="240" w:lineRule="auto"/>
        <w:rPr>
          <w:rFonts w:eastAsia="Times New Roman"/>
          <w:b/>
          <w:bCs/>
          <w:i/>
          <w:lang w:eastAsia="el-GR"/>
        </w:rPr>
      </w:pPr>
      <w:r w:rsidRPr="00DA4E83">
        <w:rPr>
          <w:rFonts w:eastAsia="Times New Roman"/>
          <w:b/>
          <w:bCs/>
          <w:i/>
          <w:lang w:eastAsia="el-GR"/>
        </w:rPr>
        <w:t>ΔΙΕΥΘΥΝΣΗ ΟΙΚΟΝΟΜΙΚΩΝ ΥΠΗΡΕΣΙΩΝ</w:t>
      </w:r>
    </w:p>
    <w:p w14:paraId="0383FBEF" w14:textId="77777777" w:rsidR="00DA4E83" w:rsidRPr="00DA4E83" w:rsidRDefault="00DA4E83" w:rsidP="00DA4E83">
      <w:pPr>
        <w:spacing w:after="0" w:line="240" w:lineRule="auto"/>
        <w:rPr>
          <w:rFonts w:eastAsia="Times New Roman"/>
          <w:b/>
          <w:bCs/>
          <w:i/>
          <w:lang w:eastAsia="el-GR"/>
        </w:rPr>
      </w:pPr>
    </w:p>
    <w:p w14:paraId="29D1A508" w14:textId="77777777" w:rsidR="00DA4E83" w:rsidRPr="00DA4E83" w:rsidRDefault="00DA4E83" w:rsidP="00DA4E83">
      <w:pPr>
        <w:spacing w:after="0" w:line="240" w:lineRule="auto"/>
        <w:rPr>
          <w:rFonts w:eastAsia="Times New Roman"/>
          <w:b/>
          <w:bCs/>
          <w:i/>
          <w:lang w:eastAsia="el-GR"/>
        </w:rPr>
      </w:pPr>
    </w:p>
    <w:p w14:paraId="6AB4E65E" w14:textId="77777777" w:rsidR="00DA4E83" w:rsidRPr="00DA4E83" w:rsidRDefault="00DA4E83" w:rsidP="00DA4E83">
      <w:pPr>
        <w:spacing w:after="0" w:line="240" w:lineRule="auto"/>
        <w:rPr>
          <w:rFonts w:eastAsia="Times New Roman"/>
          <w:b/>
          <w:bCs/>
          <w:i/>
          <w:sz w:val="20"/>
          <w:lang w:eastAsia="el-GR"/>
        </w:rPr>
      </w:pPr>
      <w:r w:rsidRPr="00DA4E83">
        <w:rPr>
          <w:rFonts w:eastAsia="Times New Roman"/>
          <w:b/>
          <w:bCs/>
          <w:i/>
          <w:lang w:eastAsia="el-GR"/>
        </w:rPr>
        <w:t xml:space="preserve">                                                                                        ΠΡΟΣ: </w:t>
      </w:r>
      <w:r w:rsidRPr="00DA4E83">
        <w:rPr>
          <w:rFonts w:eastAsia="Times New Roman"/>
          <w:b/>
          <w:bCs/>
          <w:i/>
          <w:sz w:val="20"/>
          <w:lang w:eastAsia="el-GR"/>
        </w:rPr>
        <w:t>Την Πρόεδρο του Δ.Σ.</w:t>
      </w:r>
    </w:p>
    <w:p w14:paraId="38F68269" w14:textId="77777777" w:rsidR="00DA4E83" w:rsidRPr="00DA4E83" w:rsidRDefault="00DA4E83" w:rsidP="00DA4E83">
      <w:pPr>
        <w:spacing w:after="0" w:line="240" w:lineRule="auto"/>
        <w:rPr>
          <w:rFonts w:eastAsia="Times New Roman"/>
          <w:b/>
          <w:bCs/>
          <w:i/>
          <w:sz w:val="20"/>
          <w:lang w:eastAsia="el-GR"/>
        </w:rPr>
      </w:pPr>
      <w:r w:rsidRPr="00DA4E83">
        <w:rPr>
          <w:rFonts w:eastAsia="Times New Roman"/>
          <w:b/>
          <w:bCs/>
          <w:i/>
          <w:sz w:val="20"/>
          <w:lang w:eastAsia="el-GR"/>
        </w:rPr>
        <w:t xml:space="preserve">                                                                                                                           Κα </w:t>
      </w:r>
      <w:proofErr w:type="spellStart"/>
      <w:r w:rsidRPr="00DA4E83">
        <w:rPr>
          <w:rFonts w:eastAsia="Times New Roman"/>
          <w:b/>
          <w:bCs/>
          <w:i/>
          <w:sz w:val="20"/>
          <w:lang w:eastAsia="el-GR"/>
        </w:rPr>
        <w:t>Κατσανδρή</w:t>
      </w:r>
      <w:proofErr w:type="spellEnd"/>
      <w:r w:rsidRPr="00DA4E83">
        <w:rPr>
          <w:rFonts w:eastAsia="Times New Roman"/>
          <w:b/>
          <w:bCs/>
          <w:i/>
          <w:sz w:val="20"/>
          <w:lang w:eastAsia="el-GR"/>
        </w:rPr>
        <w:t xml:space="preserve"> </w:t>
      </w:r>
      <w:proofErr w:type="spellStart"/>
      <w:r w:rsidRPr="00DA4E83">
        <w:rPr>
          <w:rFonts w:eastAsia="Times New Roman"/>
          <w:b/>
          <w:bCs/>
          <w:i/>
          <w:sz w:val="20"/>
          <w:lang w:eastAsia="el-GR"/>
        </w:rPr>
        <w:t>Χρηστίνα</w:t>
      </w:r>
      <w:proofErr w:type="spellEnd"/>
    </w:p>
    <w:p w14:paraId="63F5BCF3" w14:textId="77777777" w:rsidR="00DA4E83" w:rsidRPr="00DA4E83" w:rsidRDefault="00DA4E83" w:rsidP="00DA4E83">
      <w:pPr>
        <w:spacing w:after="0" w:line="240" w:lineRule="auto"/>
        <w:rPr>
          <w:rFonts w:eastAsia="Times New Roman"/>
          <w:b/>
          <w:bCs/>
          <w:i/>
          <w:lang w:eastAsia="el-GR"/>
        </w:rPr>
      </w:pPr>
    </w:p>
    <w:p w14:paraId="655EA911" w14:textId="77777777" w:rsidR="00DA4E83" w:rsidRPr="00DA4E83" w:rsidRDefault="00DA4E83" w:rsidP="00DA4E83">
      <w:pPr>
        <w:spacing w:after="0" w:line="240" w:lineRule="auto"/>
        <w:rPr>
          <w:rFonts w:eastAsia="Times New Roman"/>
          <w:b/>
          <w:bCs/>
          <w:i/>
          <w:lang w:eastAsia="el-GR"/>
        </w:rPr>
      </w:pPr>
    </w:p>
    <w:p w14:paraId="7B88D580" w14:textId="77777777" w:rsidR="00DA4E83" w:rsidRPr="00DA4E83" w:rsidRDefault="00DA4E83" w:rsidP="00DA4E83">
      <w:pPr>
        <w:spacing w:after="0" w:line="240" w:lineRule="auto"/>
        <w:rPr>
          <w:rFonts w:eastAsia="Times New Roman"/>
          <w:b/>
          <w:bCs/>
          <w:i/>
          <w:lang w:eastAsia="el-GR"/>
        </w:rPr>
      </w:pPr>
    </w:p>
    <w:p w14:paraId="2C9BCFDC" w14:textId="48576238" w:rsidR="00DA4E83" w:rsidRPr="00DA4E83" w:rsidRDefault="00DA4E83" w:rsidP="00DA4E83">
      <w:pPr>
        <w:keepNext/>
        <w:tabs>
          <w:tab w:val="left" w:pos="3075"/>
        </w:tabs>
        <w:spacing w:after="0" w:line="240" w:lineRule="auto"/>
        <w:outlineLvl w:val="1"/>
        <w:rPr>
          <w:rFonts w:eastAsia="Times New Roman"/>
          <w:i/>
          <w:lang w:eastAsia="el-GR"/>
        </w:rPr>
      </w:pPr>
      <w:r>
        <w:rPr>
          <w:rFonts w:eastAsia="Times New Roman"/>
          <w:b/>
          <w:bCs/>
          <w:i/>
          <w:lang w:eastAsia="el-GR"/>
        </w:rPr>
        <w:tab/>
      </w:r>
      <w:r>
        <w:rPr>
          <w:rFonts w:eastAsia="Times New Roman"/>
          <w:b/>
          <w:bCs/>
          <w:i/>
          <w:lang w:eastAsia="el-GR"/>
        </w:rPr>
        <w:tab/>
      </w:r>
      <w:r>
        <w:rPr>
          <w:rFonts w:eastAsia="Times New Roman"/>
          <w:b/>
          <w:bCs/>
          <w:i/>
          <w:lang w:eastAsia="el-GR"/>
        </w:rPr>
        <w:tab/>
      </w:r>
      <w:r w:rsidRPr="00DA4E83">
        <w:rPr>
          <w:rFonts w:eastAsia="Times New Roman"/>
          <w:b/>
          <w:bCs/>
          <w:i/>
          <w:lang w:eastAsia="el-GR"/>
        </w:rPr>
        <w:t xml:space="preserve">  Ε Ι Σ Η Γ Η Σ</w:t>
      </w:r>
      <w:r w:rsidRPr="00DA4E83">
        <w:rPr>
          <w:rFonts w:eastAsia="Times New Roman"/>
          <w:i/>
          <w:lang w:eastAsia="el-GR"/>
        </w:rPr>
        <w:t xml:space="preserve"> </w:t>
      </w:r>
      <w:r w:rsidRPr="00DA4E83">
        <w:rPr>
          <w:rFonts w:eastAsia="Times New Roman"/>
          <w:b/>
          <w:bCs/>
          <w:i/>
          <w:lang w:eastAsia="el-GR"/>
        </w:rPr>
        <w:t>Η</w:t>
      </w:r>
    </w:p>
    <w:p w14:paraId="7081EECE" w14:textId="77777777" w:rsidR="00DA4E83" w:rsidRPr="00DA4E83" w:rsidRDefault="00DA4E83" w:rsidP="00DA4E83">
      <w:pPr>
        <w:spacing w:after="0" w:line="240" w:lineRule="auto"/>
        <w:rPr>
          <w:rFonts w:eastAsia="Times New Roman"/>
          <w:i/>
          <w:lang w:eastAsia="el-GR"/>
        </w:rPr>
      </w:pPr>
    </w:p>
    <w:p w14:paraId="43B34467" w14:textId="77777777" w:rsidR="00DA4E83" w:rsidRPr="00DA4E83" w:rsidRDefault="00DA4E83" w:rsidP="00DA4E83">
      <w:pPr>
        <w:spacing w:after="0" w:line="240" w:lineRule="auto"/>
        <w:rPr>
          <w:rFonts w:eastAsia="Times New Roman"/>
          <w:i/>
          <w:lang w:eastAsia="el-GR"/>
        </w:rPr>
      </w:pPr>
    </w:p>
    <w:p w14:paraId="4F540F17" w14:textId="77777777" w:rsidR="00DA4E83" w:rsidRPr="00DA4E83" w:rsidRDefault="00DA4E83" w:rsidP="00DA4E83">
      <w:pPr>
        <w:spacing w:after="0" w:line="240" w:lineRule="auto"/>
        <w:jc w:val="both"/>
        <w:rPr>
          <w:rFonts w:eastAsia="Times New Roman"/>
          <w:b/>
          <w:bCs/>
          <w:i/>
          <w:iCs/>
          <w:lang w:eastAsia="el-GR"/>
        </w:rPr>
      </w:pPr>
      <w:r w:rsidRPr="00DA4E83">
        <w:rPr>
          <w:rFonts w:eastAsia="Times New Roman"/>
          <w:b/>
          <w:bCs/>
          <w:i/>
          <w:lang w:eastAsia="el-GR"/>
        </w:rPr>
        <w:t xml:space="preserve">   ΘΕΜΑ:</w:t>
      </w:r>
      <w:r w:rsidRPr="00DA4E83">
        <w:rPr>
          <w:rFonts w:eastAsia="Times New Roman"/>
          <w:i/>
          <w:lang w:eastAsia="el-GR"/>
        </w:rPr>
        <w:t xml:space="preserve"> </w:t>
      </w:r>
      <w:r w:rsidRPr="00DA4E83">
        <w:rPr>
          <w:rFonts w:eastAsia="Times New Roman"/>
          <w:b/>
          <w:bCs/>
          <w:i/>
          <w:iCs/>
          <w:szCs w:val="20"/>
          <w:lang w:eastAsia="el-GR"/>
        </w:rPr>
        <w:t>«Τροποποίηση των αποφάσεων 170/2012 και 322/2012 του Δημοτικού Συμβουλίου Αχαρνών που αφορούν πρώην δημοτικές επιχειρήσεις με σκοπό τη ρύθμιση ή εξόφληση βεβαιωμένων οφειλών»</w:t>
      </w:r>
    </w:p>
    <w:p w14:paraId="66D3BFDE" w14:textId="77777777" w:rsidR="00DA4E83" w:rsidRPr="00DA4E83" w:rsidRDefault="00DA4E83" w:rsidP="00DA4E83">
      <w:pPr>
        <w:spacing w:after="0" w:line="240" w:lineRule="auto"/>
        <w:rPr>
          <w:rFonts w:eastAsia="Times New Roman"/>
          <w:i/>
          <w:lang w:eastAsia="el-GR"/>
        </w:rPr>
      </w:pPr>
    </w:p>
    <w:p w14:paraId="647491AC" w14:textId="77777777" w:rsidR="00DA4E83" w:rsidRPr="00DA4E83" w:rsidRDefault="00DA4E83" w:rsidP="00DA4E83">
      <w:pPr>
        <w:spacing w:after="0" w:line="480" w:lineRule="auto"/>
        <w:rPr>
          <w:rFonts w:ascii="Verdana" w:eastAsia="Times New Roman" w:hAnsi="Verdana"/>
          <w:sz w:val="20"/>
          <w:szCs w:val="20"/>
          <w:lang w:eastAsia="el-GR"/>
        </w:rPr>
      </w:pPr>
      <w:r w:rsidRPr="00DA4E83">
        <w:rPr>
          <w:rFonts w:ascii="Verdana" w:eastAsia="Times New Roman" w:hAnsi="Verdana"/>
          <w:sz w:val="20"/>
          <w:szCs w:val="20"/>
          <w:lang w:eastAsia="el-GR"/>
        </w:rPr>
        <w:t xml:space="preserve">Κυρία  Πρόεδρε, </w:t>
      </w:r>
    </w:p>
    <w:p w14:paraId="67054E25" w14:textId="77777777" w:rsidR="00DA4E83" w:rsidRPr="00DA4E83" w:rsidRDefault="00DA4E83" w:rsidP="00DA4E83">
      <w:pPr>
        <w:spacing w:after="0" w:line="360" w:lineRule="auto"/>
        <w:ind w:left="-113" w:right="113" w:firstLine="720"/>
        <w:jc w:val="both"/>
        <w:rPr>
          <w:rFonts w:ascii="Verdana" w:eastAsia="Times New Roman" w:hAnsi="Verdana"/>
          <w:sz w:val="20"/>
          <w:szCs w:val="20"/>
          <w:lang w:eastAsia="el-GR"/>
        </w:rPr>
      </w:pPr>
      <w:r w:rsidRPr="00DA4E83">
        <w:rPr>
          <w:rFonts w:ascii="Verdana" w:eastAsia="Times New Roman" w:hAnsi="Verdana"/>
          <w:sz w:val="20"/>
          <w:szCs w:val="20"/>
          <w:lang w:eastAsia="el-GR"/>
        </w:rPr>
        <w:t>Παρακαλούμε όπως εισηγηθείτε σε προσεχή συνεδρίαση του Σώματος την λήψη απόφασης για την τροποποίηση των αποφάσεων 170/2012 και 322/2012 του Δημοτικού Συμβουλίου Αχαρνών που αφορούν πρώην δημοτικές επιχειρήσεις με σκοπό τη ρύθμιση ή εξόφληση βεβαιωμένων οφειλών.</w:t>
      </w:r>
    </w:p>
    <w:p w14:paraId="5193D967" w14:textId="77777777" w:rsidR="00DA4E83" w:rsidRPr="00DA4E83" w:rsidRDefault="00DA4E83" w:rsidP="00DA4E83">
      <w:pPr>
        <w:spacing w:after="0" w:line="360" w:lineRule="auto"/>
        <w:ind w:left="-113" w:right="113" w:firstLine="720"/>
        <w:jc w:val="both"/>
        <w:rPr>
          <w:rFonts w:ascii="Verdana" w:eastAsia="Times New Roman" w:hAnsi="Verdana"/>
          <w:sz w:val="20"/>
          <w:szCs w:val="20"/>
          <w:lang w:eastAsia="el-GR"/>
        </w:rPr>
      </w:pPr>
      <w:r w:rsidRPr="00DA4E83">
        <w:rPr>
          <w:rFonts w:ascii="Verdana" w:eastAsia="Times New Roman" w:hAnsi="Verdana"/>
          <w:sz w:val="20"/>
          <w:szCs w:val="20"/>
          <w:lang w:eastAsia="el-GR"/>
        </w:rPr>
        <w:t xml:space="preserve">Το Δημοτικό Συμβούλιο Αχαρνών, με την υπ’αριθμ.170/2012 απόφασή του, η οποία </w:t>
      </w:r>
      <w:proofErr w:type="spellStart"/>
      <w:r w:rsidRPr="00DA4E83">
        <w:rPr>
          <w:rFonts w:ascii="Verdana" w:eastAsia="Times New Roman" w:hAnsi="Verdana"/>
          <w:sz w:val="20"/>
          <w:szCs w:val="20"/>
          <w:lang w:eastAsia="el-GR"/>
        </w:rPr>
        <w:t>επικαιροποιήθηκε</w:t>
      </w:r>
      <w:proofErr w:type="spellEnd"/>
      <w:r w:rsidRPr="00DA4E83">
        <w:rPr>
          <w:rFonts w:ascii="Verdana" w:eastAsia="Times New Roman" w:hAnsi="Verdana"/>
          <w:sz w:val="20"/>
          <w:szCs w:val="20"/>
          <w:lang w:eastAsia="el-GR"/>
        </w:rPr>
        <w:t xml:space="preserve"> με την </w:t>
      </w:r>
      <w:proofErr w:type="spellStart"/>
      <w:r w:rsidRPr="00DA4E83">
        <w:rPr>
          <w:rFonts w:ascii="Verdana" w:eastAsia="Times New Roman" w:hAnsi="Verdana"/>
          <w:sz w:val="20"/>
          <w:szCs w:val="20"/>
          <w:lang w:eastAsia="el-GR"/>
        </w:rPr>
        <w:t>υπ’αριθμ</w:t>
      </w:r>
      <w:proofErr w:type="spellEnd"/>
      <w:r w:rsidRPr="00DA4E83">
        <w:rPr>
          <w:rFonts w:ascii="Verdana" w:eastAsia="Times New Roman" w:hAnsi="Verdana"/>
          <w:sz w:val="20"/>
          <w:szCs w:val="20"/>
          <w:lang w:eastAsia="el-GR"/>
        </w:rPr>
        <w:t xml:space="preserve">. 322/2012 απόφασή του, η οποία έλαβε τη με </w:t>
      </w:r>
      <w:proofErr w:type="spellStart"/>
      <w:r w:rsidRPr="00DA4E83">
        <w:rPr>
          <w:rFonts w:ascii="Verdana" w:eastAsia="Times New Roman" w:hAnsi="Verdana"/>
          <w:sz w:val="20"/>
          <w:szCs w:val="20"/>
          <w:lang w:eastAsia="el-GR"/>
        </w:rPr>
        <w:t>αρ.πρωτ</w:t>
      </w:r>
      <w:proofErr w:type="spellEnd"/>
      <w:r w:rsidRPr="00DA4E83">
        <w:rPr>
          <w:rFonts w:ascii="Verdana" w:eastAsia="Times New Roman" w:hAnsi="Verdana"/>
          <w:sz w:val="20"/>
          <w:szCs w:val="20"/>
          <w:lang w:eastAsia="el-GR"/>
        </w:rPr>
        <w:t>. 46666/41284/16-10-2012 έγκριση νομιμότητας από το Γενικό Γραμματέα Αποκεντρωμένης Διοίκησης Αττικής, αποφάσισε τον συμψηφισμό με τα προβλεπόμενα στο άρθρ.27 του Ν.3756/2209 έσοδα των οφειλών του Δήμου Αχαρνών και των Νομικών Προσώπων Δημοσίου και Ιδιωτικού Δικαίου του Δήμου Αχαρνών προς το Ελληνικό Δημόσιο και τα ασφαλιστικά ταμεία. Ο εν λόγω συμψηφισμός αφορούσε τις οφειλές που είχαν καταστεί ληξιπρόθεσμες και υπήρχε αδυναμία καταβολής τους από το Δήμο και από τα νομικά πρόσωπα αυτού.</w:t>
      </w:r>
    </w:p>
    <w:p w14:paraId="300816D7" w14:textId="77777777" w:rsidR="00DA4E83" w:rsidRPr="00DA4E83" w:rsidRDefault="00DA4E83" w:rsidP="00DA4E83">
      <w:pPr>
        <w:spacing w:after="0" w:line="360" w:lineRule="auto"/>
        <w:ind w:left="-113" w:right="113" w:firstLine="720"/>
        <w:jc w:val="both"/>
        <w:rPr>
          <w:rFonts w:ascii="Verdana" w:eastAsia="Times New Roman" w:hAnsi="Verdana"/>
          <w:sz w:val="20"/>
          <w:szCs w:val="20"/>
          <w:lang w:eastAsia="el-GR"/>
        </w:rPr>
      </w:pPr>
      <w:r w:rsidRPr="00DA4E83">
        <w:rPr>
          <w:rFonts w:ascii="Verdana" w:eastAsia="Times New Roman" w:hAnsi="Verdana"/>
          <w:sz w:val="20"/>
          <w:szCs w:val="20"/>
          <w:lang w:eastAsia="el-GR"/>
        </w:rPr>
        <w:t xml:space="preserve">Στην ως άνω απόφαση, όπως αναλύονταν οι οφειλές ανά νομικό πρόσωπο, συμπεριλαμβάνονταν και οι οφειλές της Π.Α.Ε. </w:t>
      </w:r>
      <w:proofErr w:type="spellStart"/>
      <w:r w:rsidRPr="00DA4E83">
        <w:rPr>
          <w:rFonts w:ascii="Verdana" w:eastAsia="Times New Roman" w:hAnsi="Verdana"/>
          <w:sz w:val="20"/>
          <w:szCs w:val="20"/>
          <w:lang w:eastAsia="el-GR"/>
        </w:rPr>
        <w:t>Αχαρναϊκός</w:t>
      </w:r>
      <w:proofErr w:type="spellEnd"/>
      <w:r w:rsidRPr="00DA4E83">
        <w:rPr>
          <w:rFonts w:ascii="Verdana" w:eastAsia="Times New Roman" w:hAnsi="Verdana"/>
          <w:sz w:val="20"/>
          <w:szCs w:val="20"/>
          <w:lang w:eastAsia="el-GR"/>
        </w:rPr>
        <w:t xml:space="preserve"> Αθλητικός Όμιλος για το ποσό των 99.585,69 € προς το Ελληνικό Δημόσιο και για το ποσό των 126.490,20 προς τα ασφαλιστικά ταμεία.</w:t>
      </w:r>
    </w:p>
    <w:p w14:paraId="41610874" w14:textId="77777777" w:rsidR="00DA4E83" w:rsidRPr="00DA4E83" w:rsidRDefault="00DA4E83" w:rsidP="00DA4E83">
      <w:pPr>
        <w:spacing w:after="0" w:line="360" w:lineRule="auto"/>
        <w:ind w:left="-113" w:right="113" w:firstLine="720"/>
        <w:jc w:val="both"/>
        <w:rPr>
          <w:rFonts w:ascii="Verdana" w:eastAsia="Times New Roman" w:hAnsi="Verdana"/>
          <w:sz w:val="20"/>
          <w:szCs w:val="20"/>
          <w:lang w:eastAsia="el-GR"/>
        </w:rPr>
      </w:pPr>
      <w:r w:rsidRPr="00DA4E83">
        <w:rPr>
          <w:rFonts w:ascii="Verdana" w:eastAsia="Times New Roman" w:hAnsi="Verdana"/>
          <w:sz w:val="20"/>
          <w:szCs w:val="20"/>
          <w:lang w:eastAsia="el-GR"/>
        </w:rPr>
        <w:t xml:space="preserve">Παρά ταύτα, τόσο η υπ’αριθμ.170/2012 Απόφαση Δημοτικού Συμβουλίου Αχαρνών όσο και η υπ’αριθμ.322/2012 </w:t>
      </w:r>
      <w:proofErr w:type="spellStart"/>
      <w:r w:rsidRPr="00DA4E83">
        <w:rPr>
          <w:rFonts w:ascii="Verdana" w:eastAsia="Times New Roman" w:hAnsi="Verdana"/>
          <w:sz w:val="20"/>
          <w:szCs w:val="20"/>
          <w:lang w:eastAsia="el-GR"/>
        </w:rPr>
        <w:t>επικαιροποίηση</w:t>
      </w:r>
      <w:proofErr w:type="spellEnd"/>
      <w:r w:rsidRPr="00DA4E83">
        <w:rPr>
          <w:rFonts w:ascii="Verdana" w:eastAsia="Times New Roman" w:hAnsi="Verdana"/>
          <w:sz w:val="20"/>
          <w:szCs w:val="20"/>
          <w:lang w:eastAsia="el-GR"/>
        </w:rPr>
        <w:t xml:space="preserve"> αυτής δεν εφαρμόστηκαν.</w:t>
      </w:r>
    </w:p>
    <w:p w14:paraId="428E1585" w14:textId="77777777" w:rsidR="00DA4E83" w:rsidRPr="00DA4E83" w:rsidRDefault="00DA4E83" w:rsidP="00DA4E83">
      <w:pPr>
        <w:spacing w:after="0" w:line="360" w:lineRule="auto"/>
        <w:ind w:left="-113" w:right="113" w:firstLine="720"/>
        <w:jc w:val="both"/>
        <w:rPr>
          <w:rFonts w:ascii="Verdana" w:eastAsia="Times New Roman" w:hAnsi="Verdana"/>
          <w:sz w:val="20"/>
          <w:szCs w:val="20"/>
          <w:lang w:eastAsia="el-GR"/>
        </w:rPr>
      </w:pPr>
      <w:r w:rsidRPr="00DA4E83">
        <w:rPr>
          <w:rFonts w:ascii="Verdana" w:eastAsia="Times New Roman" w:hAnsi="Verdana"/>
          <w:sz w:val="20"/>
          <w:szCs w:val="20"/>
          <w:lang w:eastAsia="el-GR"/>
        </w:rPr>
        <w:t xml:space="preserve">Στις 10/5/2018 χρεώθηκε στη Διεύθυνση Οικονομικών Υπηρεσιών το με </w:t>
      </w:r>
      <w:proofErr w:type="spellStart"/>
      <w:r w:rsidRPr="00DA4E83">
        <w:rPr>
          <w:rFonts w:ascii="Verdana" w:eastAsia="Times New Roman" w:hAnsi="Verdana"/>
          <w:sz w:val="20"/>
          <w:szCs w:val="20"/>
          <w:lang w:eastAsia="el-GR"/>
        </w:rPr>
        <w:t>αρ.πρωτ</w:t>
      </w:r>
      <w:proofErr w:type="spellEnd"/>
      <w:r w:rsidRPr="00DA4E83">
        <w:rPr>
          <w:rFonts w:ascii="Verdana" w:eastAsia="Times New Roman" w:hAnsi="Verdana"/>
          <w:sz w:val="20"/>
          <w:szCs w:val="20"/>
          <w:lang w:eastAsia="el-GR"/>
        </w:rPr>
        <w:t xml:space="preserve">. 19221 εξώδικο του </w:t>
      </w:r>
      <w:proofErr w:type="spellStart"/>
      <w:r w:rsidRPr="00DA4E83">
        <w:rPr>
          <w:rFonts w:ascii="Verdana" w:eastAsia="Times New Roman" w:hAnsi="Verdana"/>
          <w:sz w:val="20"/>
          <w:szCs w:val="20"/>
          <w:lang w:eastAsia="el-GR"/>
        </w:rPr>
        <w:t>κου</w:t>
      </w:r>
      <w:proofErr w:type="spellEnd"/>
      <w:r w:rsidRPr="00DA4E83">
        <w:rPr>
          <w:rFonts w:ascii="Verdana" w:eastAsia="Times New Roman" w:hAnsi="Verdana"/>
          <w:sz w:val="20"/>
          <w:szCs w:val="20"/>
          <w:lang w:eastAsia="el-GR"/>
        </w:rPr>
        <w:t xml:space="preserve"> Παπαχρήστου Χρήστου, Διευθύνοντος Συμβούλου της Π.Α.Ε. </w:t>
      </w:r>
      <w:proofErr w:type="spellStart"/>
      <w:r w:rsidRPr="00DA4E83">
        <w:rPr>
          <w:rFonts w:ascii="Verdana" w:eastAsia="Times New Roman" w:hAnsi="Verdana"/>
          <w:sz w:val="20"/>
          <w:szCs w:val="20"/>
          <w:lang w:eastAsia="el-GR"/>
        </w:rPr>
        <w:t>Αχαρναϊκός</w:t>
      </w:r>
      <w:proofErr w:type="spellEnd"/>
      <w:r w:rsidRPr="00DA4E83">
        <w:rPr>
          <w:rFonts w:ascii="Verdana" w:eastAsia="Times New Roman" w:hAnsi="Verdana"/>
          <w:sz w:val="20"/>
          <w:szCs w:val="20"/>
          <w:lang w:eastAsia="el-GR"/>
        </w:rPr>
        <w:t xml:space="preserve"> για το χρονικό διάστημα 31/8/2004 έως 31/12/2004. Στο εν λόγω εξώδικο αναφέρεται ότι ο Δήμος Αχαρνών δεν συμμορφώνεται με την </w:t>
      </w:r>
      <w:proofErr w:type="spellStart"/>
      <w:r w:rsidRPr="00DA4E83">
        <w:rPr>
          <w:rFonts w:ascii="Verdana" w:eastAsia="Times New Roman" w:hAnsi="Verdana"/>
          <w:sz w:val="20"/>
          <w:szCs w:val="20"/>
          <w:lang w:eastAsia="el-GR"/>
        </w:rPr>
        <w:t>υπ’αριθμ</w:t>
      </w:r>
      <w:proofErr w:type="spellEnd"/>
      <w:r w:rsidRPr="00DA4E83">
        <w:rPr>
          <w:rFonts w:ascii="Verdana" w:eastAsia="Times New Roman" w:hAnsi="Verdana"/>
          <w:sz w:val="20"/>
          <w:szCs w:val="20"/>
          <w:lang w:eastAsia="el-GR"/>
        </w:rPr>
        <w:t xml:space="preserve"> 34/20-2-2017 Απόφαση Δημοτικού Συμβουλίου περί ανάληψης υποχρέωσης καταβολής  του ποσού των 115.454,47 € που βεβαιώθηκε εις βάρος του </w:t>
      </w:r>
      <w:proofErr w:type="spellStart"/>
      <w:r w:rsidRPr="00DA4E83">
        <w:rPr>
          <w:rFonts w:ascii="Verdana" w:eastAsia="Times New Roman" w:hAnsi="Verdana"/>
          <w:sz w:val="20"/>
          <w:szCs w:val="20"/>
          <w:lang w:eastAsia="el-GR"/>
        </w:rPr>
        <w:t>κου</w:t>
      </w:r>
      <w:proofErr w:type="spellEnd"/>
      <w:r w:rsidRPr="00DA4E83">
        <w:rPr>
          <w:rFonts w:ascii="Verdana" w:eastAsia="Times New Roman" w:hAnsi="Verdana"/>
          <w:sz w:val="20"/>
          <w:szCs w:val="20"/>
          <w:lang w:eastAsia="el-GR"/>
        </w:rPr>
        <w:t xml:space="preserve"> Παπαχρήστου βάσει της υπ’αριθμ.12100/9-3-2016 ατομικής ειδοποίησης καταβολής-υπερημερίας της Δ.Ο.Υ. ΦΑΕ Αθηνών λόγω μη καταβολής ΦΠΑ ΚΑΙ ΦΜΥ στις 31/8/2004 για λογαριασμό της Π.Α.Ε. </w:t>
      </w:r>
      <w:proofErr w:type="spellStart"/>
      <w:r w:rsidRPr="00DA4E83">
        <w:rPr>
          <w:rFonts w:ascii="Verdana" w:eastAsia="Times New Roman" w:hAnsi="Verdana"/>
          <w:sz w:val="20"/>
          <w:szCs w:val="20"/>
          <w:lang w:eastAsia="el-GR"/>
        </w:rPr>
        <w:t>Αχαρναϊκός</w:t>
      </w:r>
      <w:proofErr w:type="spellEnd"/>
      <w:r w:rsidRPr="00DA4E83">
        <w:rPr>
          <w:rFonts w:ascii="Verdana" w:eastAsia="Times New Roman" w:hAnsi="Verdana"/>
          <w:sz w:val="20"/>
          <w:szCs w:val="20"/>
          <w:lang w:eastAsia="el-GR"/>
        </w:rPr>
        <w:t>.</w:t>
      </w:r>
    </w:p>
    <w:p w14:paraId="5FDC5ED0" w14:textId="77777777" w:rsidR="00DA4E83" w:rsidRPr="00DA4E83" w:rsidRDefault="00DA4E83" w:rsidP="00DA4E83">
      <w:pPr>
        <w:spacing w:after="0" w:line="360" w:lineRule="auto"/>
        <w:ind w:left="-113" w:right="113" w:firstLine="720"/>
        <w:jc w:val="both"/>
        <w:rPr>
          <w:rFonts w:ascii="Verdana" w:eastAsia="Times New Roman" w:hAnsi="Verdana"/>
          <w:sz w:val="20"/>
          <w:szCs w:val="20"/>
          <w:lang w:eastAsia="el-GR"/>
        </w:rPr>
      </w:pPr>
      <w:r w:rsidRPr="00DA4E83">
        <w:rPr>
          <w:rFonts w:ascii="Verdana" w:eastAsia="Times New Roman" w:hAnsi="Verdana"/>
          <w:sz w:val="20"/>
          <w:szCs w:val="20"/>
          <w:lang w:eastAsia="el-GR"/>
        </w:rPr>
        <w:t xml:space="preserve">Στις 29/1/2020 χρεώθηκε στη Διεύθυνση Οικονομικών Υπηρεσιών η με </w:t>
      </w:r>
      <w:proofErr w:type="spellStart"/>
      <w:r w:rsidRPr="00DA4E83">
        <w:rPr>
          <w:rFonts w:ascii="Verdana" w:eastAsia="Times New Roman" w:hAnsi="Verdana"/>
          <w:sz w:val="20"/>
          <w:szCs w:val="20"/>
          <w:lang w:eastAsia="el-GR"/>
        </w:rPr>
        <w:t>αρ.πρωτ</w:t>
      </w:r>
      <w:proofErr w:type="spellEnd"/>
      <w:r w:rsidRPr="00DA4E83">
        <w:rPr>
          <w:rFonts w:ascii="Verdana" w:eastAsia="Times New Roman" w:hAnsi="Verdana"/>
          <w:sz w:val="20"/>
          <w:szCs w:val="20"/>
          <w:lang w:eastAsia="el-GR"/>
        </w:rPr>
        <w:t xml:space="preserve">. 4430 αίτηση του </w:t>
      </w:r>
      <w:proofErr w:type="spellStart"/>
      <w:r w:rsidRPr="00DA4E83">
        <w:rPr>
          <w:rFonts w:ascii="Verdana" w:eastAsia="Times New Roman" w:hAnsi="Verdana"/>
          <w:sz w:val="20"/>
          <w:szCs w:val="20"/>
          <w:lang w:eastAsia="el-GR"/>
        </w:rPr>
        <w:t>κου</w:t>
      </w:r>
      <w:proofErr w:type="spellEnd"/>
      <w:r w:rsidRPr="00DA4E83">
        <w:rPr>
          <w:rFonts w:ascii="Verdana" w:eastAsia="Times New Roman" w:hAnsi="Verdana"/>
          <w:sz w:val="20"/>
          <w:szCs w:val="20"/>
          <w:lang w:eastAsia="el-GR"/>
        </w:rPr>
        <w:t xml:space="preserve"> </w:t>
      </w:r>
      <w:proofErr w:type="spellStart"/>
      <w:r w:rsidRPr="00DA4E83">
        <w:rPr>
          <w:rFonts w:ascii="Verdana" w:eastAsia="Times New Roman" w:hAnsi="Verdana"/>
          <w:sz w:val="20"/>
          <w:szCs w:val="20"/>
          <w:lang w:eastAsia="el-GR"/>
        </w:rPr>
        <w:t>Χασάνη</w:t>
      </w:r>
      <w:proofErr w:type="spellEnd"/>
      <w:r w:rsidRPr="00DA4E83">
        <w:rPr>
          <w:rFonts w:ascii="Verdana" w:eastAsia="Times New Roman" w:hAnsi="Verdana"/>
          <w:sz w:val="20"/>
          <w:szCs w:val="20"/>
          <w:lang w:eastAsia="el-GR"/>
        </w:rPr>
        <w:t xml:space="preserve"> Εμμανουήλ, πρώην μέλους του Δ.Σ. της Π.Α.Ε. </w:t>
      </w:r>
      <w:proofErr w:type="spellStart"/>
      <w:r w:rsidRPr="00DA4E83">
        <w:rPr>
          <w:rFonts w:ascii="Verdana" w:eastAsia="Times New Roman" w:hAnsi="Verdana"/>
          <w:sz w:val="20"/>
          <w:szCs w:val="20"/>
          <w:lang w:eastAsia="el-GR"/>
        </w:rPr>
        <w:t>Αχαρναϊκός</w:t>
      </w:r>
      <w:proofErr w:type="spellEnd"/>
      <w:r w:rsidRPr="00DA4E83">
        <w:rPr>
          <w:rFonts w:ascii="Verdana" w:eastAsia="Times New Roman" w:hAnsi="Verdana"/>
          <w:sz w:val="20"/>
          <w:szCs w:val="20"/>
          <w:lang w:eastAsia="el-GR"/>
        </w:rPr>
        <w:t xml:space="preserve">, στην οποία αναφέρεται ότι </w:t>
      </w:r>
      <w:r w:rsidRPr="00DA4E83">
        <w:rPr>
          <w:rFonts w:ascii="Verdana" w:eastAsia="Times New Roman" w:hAnsi="Verdana"/>
          <w:sz w:val="20"/>
          <w:szCs w:val="20"/>
          <w:lang w:eastAsia="el-GR"/>
        </w:rPr>
        <w:lastRenderedPageBreak/>
        <w:t>εξαιτίας της προαναφερθείσας ιδιότητας, του έχει γίνει δέσμευση της φορολογικής του ενημερότητας και έχουν βεβαιωθεί οι οφειλές της Π.Α.Ε. στο ΑΦΜ του.</w:t>
      </w:r>
    </w:p>
    <w:p w14:paraId="242E470D" w14:textId="77777777" w:rsidR="00DA4E83" w:rsidRPr="00DA4E83" w:rsidRDefault="00DA4E83" w:rsidP="00DA4E83">
      <w:pPr>
        <w:spacing w:after="0" w:line="360" w:lineRule="auto"/>
        <w:ind w:left="-113" w:right="113" w:firstLine="720"/>
        <w:jc w:val="both"/>
        <w:rPr>
          <w:rFonts w:ascii="Verdana" w:eastAsia="Times New Roman" w:hAnsi="Verdana"/>
          <w:sz w:val="20"/>
          <w:szCs w:val="20"/>
          <w:lang w:eastAsia="el-GR"/>
        </w:rPr>
      </w:pPr>
      <w:r w:rsidRPr="00DA4E83">
        <w:rPr>
          <w:rFonts w:ascii="Verdana" w:eastAsia="Times New Roman" w:hAnsi="Verdana"/>
          <w:sz w:val="20"/>
          <w:szCs w:val="20"/>
          <w:lang w:eastAsia="el-GR"/>
        </w:rPr>
        <w:t xml:space="preserve">Κατόπιν των ανωτέρω, η Διεύθυνση Οικονομικών Υπηρεσιών, με το υπ’αριθμ.8961/20-2-2020 έγγραφό της, ζήτησε από το Αυτοτελές Τμήμα Νομικής Υπηρεσίας όπως γνωμοδοτήσει άμεσα για το εάν νομιμοποιείται η Διεύθυνση Οικονομικών Υπηρεσιών να προχωρήσει σε εξόφληση ή ρύθμιση των οφειλών της Π.Α.Ε. </w:t>
      </w:r>
      <w:proofErr w:type="spellStart"/>
      <w:r w:rsidRPr="00DA4E83">
        <w:rPr>
          <w:rFonts w:ascii="Verdana" w:eastAsia="Times New Roman" w:hAnsi="Verdana"/>
          <w:sz w:val="20"/>
          <w:szCs w:val="20"/>
          <w:lang w:eastAsia="el-GR"/>
        </w:rPr>
        <w:t>Αχαρναϊκός</w:t>
      </w:r>
      <w:proofErr w:type="spellEnd"/>
      <w:r w:rsidRPr="00DA4E83">
        <w:rPr>
          <w:rFonts w:ascii="Verdana" w:eastAsia="Times New Roman" w:hAnsi="Verdana"/>
          <w:sz w:val="20"/>
          <w:szCs w:val="20"/>
          <w:lang w:eastAsia="el-GR"/>
        </w:rPr>
        <w:t xml:space="preserve"> προς το Ελληνικό Δημόσιο.</w:t>
      </w:r>
    </w:p>
    <w:p w14:paraId="1E68905F" w14:textId="77777777" w:rsidR="00DA4E83" w:rsidRPr="00DA4E83" w:rsidRDefault="00DA4E83" w:rsidP="00DA4E83">
      <w:pPr>
        <w:spacing w:after="0" w:line="360" w:lineRule="auto"/>
        <w:ind w:left="-113" w:right="113" w:firstLine="720"/>
        <w:jc w:val="both"/>
        <w:rPr>
          <w:rFonts w:ascii="Verdana" w:eastAsia="Times New Roman" w:hAnsi="Verdana"/>
          <w:sz w:val="20"/>
          <w:szCs w:val="20"/>
          <w:lang w:eastAsia="el-GR"/>
        </w:rPr>
      </w:pPr>
      <w:r w:rsidRPr="00DA4E83">
        <w:rPr>
          <w:rFonts w:ascii="Verdana" w:eastAsia="Times New Roman" w:hAnsi="Verdana"/>
          <w:sz w:val="20"/>
          <w:szCs w:val="20"/>
          <w:lang w:eastAsia="el-GR"/>
        </w:rPr>
        <w:t xml:space="preserve">Πράγματι, το Αυτοτελές Τμήμα Νομικής Υπηρεσίας με το υπ’αριθμ.10044/26-2-20 έγγραφό του, γνωμοδότησε ότι η Διεύθυνση Οικονομικών Υπηρεσιών νομιμοποιείται να προχωρήσει σε εξόφληση ή ρύθμιση συνολικά όλων των βεβαιωμένων οφειλών της Π.Α.Ε. </w:t>
      </w:r>
      <w:proofErr w:type="spellStart"/>
      <w:r w:rsidRPr="00DA4E83">
        <w:rPr>
          <w:rFonts w:ascii="Verdana" w:eastAsia="Times New Roman" w:hAnsi="Verdana"/>
          <w:sz w:val="20"/>
          <w:szCs w:val="20"/>
          <w:lang w:eastAsia="el-GR"/>
        </w:rPr>
        <w:t>Αχαρναϊκός</w:t>
      </w:r>
      <w:proofErr w:type="spellEnd"/>
      <w:r w:rsidRPr="00DA4E83">
        <w:rPr>
          <w:rFonts w:ascii="Verdana" w:eastAsia="Times New Roman" w:hAnsi="Verdana"/>
          <w:sz w:val="20"/>
          <w:szCs w:val="20"/>
          <w:lang w:eastAsia="el-GR"/>
        </w:rPr>
        <w:t xml:space="preserve"> προς το Ελληνικό Δημόσιο και τα ασφαλιστικά ταμεία.</w:t>
      </w:r>
    </w:p>
    <w:p w14:paraId="2C774D67" w14:textId="77777777" w:rsidR="00DA4E83" w:rsidRPr="00DA4E83" w:rsidRDefault="00DA4E83" w:rsidP="00DA4E83">
      <w:pPr>
        <w:spacing w:after="0" w:line="360" w:lineRule="auto"/>
        <w:ind w:left="-113" w:right="113" w:firstLine="720"/>
        <w:jc w:val="both"/>
        <w:rPr>
          <w:rFonts w:ascii="Verdana" w:eastAsia="Times New Roman" w:hAnsi="Verdana"/>
          <w:sz w:val="20"/>
          <w:szCs w:val="20"/>
          <w:lang w:eastAsia="el-GR"/>
        </w:rPr>
      </w:pPr>
      <w:r w:rsidRPr="00DA4E83">
        <w:rPr>
          <w:rFonts w:ascii="Verdana" w:eastAsia="Times New Roman" w:hAnsi="Verdana"/>
          <w:sz w:val="20"/>
          <w:szCs w:val="20"/>
          <w:lang w:eastAsia="el-GR"/>
        </w:rPr>
        <w:t xml:space="preserve">Στην ως άνω περίπτωση ανήκει και το ΚΥΠΕΚΟ καθώς η απόφαση που είχε παρθεί από το Δημοτικό Συμβούλιο, δεν είχε εκτελεστεί, άρα δεν είχε γνώση τη ΔΥΟ Αχαρνών η οποία έως σήμερα δεσμεύει τα ΑΦΜ των </w:t>
      </w:r>
    </w:p>
    <w:p w14:paraId="77E1276E" w14:textId="77777777" w:rsidR="00DA4E83" w:rsidRPr="00DA4E83" w:rsidRDefault="00DA4E83" w:rsidP="00DA4E83">
      <w:pPr>
        <w:spacing w:after="0" w:line="240" w:lineRule="auto"/>
        <w:jc w:val="both"/>
        <w:rPr>
          <w:rFonts w:eastAsia="Times New Roman"/>
          <w:b/>
          <w:bCs/>
          <w:i/>
          <w:lang w:eastAsia="el-GR"/>
        </w:rPr>
      </w:pPr>
      <w:r w:rsidRPr="00DA4E83">
        <w:rPr>
          <w:rFonts w:eastAsia="Times New Roman"/>
          <w:b/>
          <w:i/>
          <w:lang w:eastAsia="el-GR"/>
        </w:rPr>
        <w:t xml:space="preserve"> </w:t>
      </w:r>
    </w:p>
    <w:p w14:paraId="13B29DF3" w14:textId="77777777" w:rsidR="00DA4E83" w:rsidRPr="00DA4E83" w:rsidRDefault="00DA4E83" w:rsidP="00DA4E83">
      <w:pPr>
        <w:spacing w:after="0" w:line="240" w:lineRule="auto"/>
        <w:jc w:val="both"/>
        <w:rPr>
          <w:rFonts w:eastAsia="Times New Roman"/>
          <w:i/>
          <w:lang w:eastAsia="el-GR"/>
        </w:rPr>
      </w:pPr>
      <w:r w:rsidRPr="00DA4E83">
        <w:rPr>
          <w:rFonts w:eastAsia="Times New Roman"/>
          <w:i/>
          <w:lang w:eastAsia="el-GR"/>
        </w:rPr>
        <w:t xml:space="preserve">     </w:t>
      </w:r>
    </w:p>
    <w:p w14:paraId="466237D6" w14:textId="77777777" w:rsidR="00DA4E83" w:rsidRPr="00DA4E83" w:rsidRDefault="00DA4E83" w:rsidP="00DA4E83">
      <w:pPr>
        <w:spacing w:after="0" w:line="360" w:lineRule="auto"/>
        <w:ind w:left="-113" w:right="113" w:firstLine="720"/>
        <w:jc w:val="both"/>
        <w:rPr>
          <w:rFonts w:ascii="Verdana" w:eastAsia="Times New Roman" w:hAnsi="Verdana"/>
          <w:sz w:val="20"/>
          <w:szCs w:val="20"/>
          <w:lang w:eastAsia="el-GR"/>
        </w:rPr>
      </w:pPr>
      <w:r w:rsidRPr="00DA4E83">
        <w:rPr>
          <w:rFonts w:ascii="Verdana" w:eastAsia="Times New Roman" w:hAnsi="Verdana"/>
          <w:sz w:val="20"/>
          <w:lang w:eastAsia="el-GR"/>
        </w:rPr>
        <w:t xml:space="preserve">     Έχοντας υπ’ όψη τα παραπάνω, παρακαλούμε να αποφασίσετε σχετικά, προκειμένου ο Δήμος Αχαρνών να αναλάβει όλες τις βεβαιωμένες οφειλές</w:t>
      </w:r>
      <w:r w:rsidRPr="00DA4E83">
        <w:rPr>
          <w:rFonts w:ascii="Verdana" w:eastAsia="Times New Roman" w:hAnsi="Verdana"/>
          <w:sz w:val="20"/>
          <w:szCs w:val="20"/>
          <w:lang w:eastAsia="el-GR"/>
        </w:rPr>
        <w:t xml:space="preserve"> της Π.Α.Ε. </w:t>
      </w:r>
      <w:proofErr w:type="spellStart"/>
      <w:r w:rsidRPr="00DA4E83">
        <w:rPr>
          <w:rFonts w:ascii="Verdana" w:eastAsia="Times New Roman" w:hAnsi="Verdana"/>
          <w:sz w:val="20"/>
          <w:szCs w:val="20"/>
          <w:lang w:eastAsia="el-GR"/>
        </w:rPr>
        <w:t>Αχαρναϊκός</w:t>
      </w:r>
      <w:proofErr w:type="spellEnd"/>
      <w:r w:rsidRPr="00DA4E83">
        <w:rPr>
          <w:rFonts w:ascii="Verdana" w:eastAsia="Times New Roman" w:hAnsi="Verdana"/>
          <w:sz w:val="20"/>
          <w:szCs w:val="20"/>
          <w:lang w:eastAsia="el-GR"/>
        </w:rPr>
        <w:t xml:space="preserve"> προς το Ελληνικό Δημόσιο και τα ασφαλιστικά ταμεία και να προχωρήσει σε ρύθμιση ή εξόφληση αυτών.</w:t>
      </w:r>
    </w:p>
    <w:p w14:paraId="4104EE4D" w14:textId="77777777" w:rsidR="00DA4E83" w:rsidRPr="00DA4E83" w:rsidRDefault="00DA4E83" w:rsidP="00DA4E83">
      <w:pPr>
        <w:spacing w:after="0" w:line="240" w:lineRule="auto"/>
        <w:rPr>
          <w:rFonts w:ascii="Verdana" w:eastAsia="Times New Roman" w:hAnsi="Verdana"/>
          <w:sz w:val="20"/>
          <w:lang w:eastAsia="el-GR"/>
        </w:rPr>
      </w:pPr>
      <w:r w:rsidRPr="00DA4E83">
        <w:rPr>
          <w:rFonts w:ascii="Verdana" w:eastAsia="Times New Roman" w:hAnsi="Verdana"/>
          <w:sz w:val="20"/>
          <w:lang w:eastAsia="el-GR"/>
        </w:rPr>
        <w:t xml:space="preserve"> </w:t>
      </w:r>
    </w:p>
    <w:p w14:paraId="7536C67A" w14:textId="77777777" w:rsidR="00DA4E83" w:rsidRPr="00DA4E83" w:rsidRDefault="00DA4E83" w:rsidP="00DA4E83">
      <w:pPr>
        <w:spacing w:after="0" w:line="240" w:lineRule="auto"/>
        <w:rPr>
          <w:rFonts w:eastAsia="Times New Roman"/>
          <w:i/>
          <w:lang w:eastAsia="el-GR"/>
        </w:rPr>
      </w:pPr>
    </w:p>
    <w:p w14:paraId="5169339A" w14:textId="77777777" w:rsidR="00DA4E83" w:rsidRPr="00DA4E83" w:rsidRDefault="00DA4E83" w:rsidP="00DA4E83">
      <w:pPr>
        <w:spacing w:after="0" w:line="240" w:lineRule="auto"/>
        <w:rPr>
          <w:rFonts w:eastAsia="Times New Roman"/>
          <w:i/>
          <w:lang w:eastAsia="el-GR"/>
        </w:rPr>
      </w:pPr>
    </w:p>
    <w:p w14:paraId="4BED6965" w14:textId="77777777" w:rsidR="00DA4E83" w:rsidRPr="00DA4E83" w:rsidRDefault="00DA4E83" w:rsidP="00DA4E83">
      <w:pPr>
        <w:spacing w:after="0" w:line="240" w:lineRule="auto"/>
        <w:rPr>
          <w:rFonts w:eastAsia="Times New Roman"/>
          <w:i/>
          <w:lang w:eastAsia="el-GR"/>
        </w:rPr>
      </w:pPr>
    </w:p>
    <w:p w14:paraId="6DF12859" w14:textId="77777777" w:rsidR="00DA4E83" w:rsidRPr="00DA4E83" w:rsidRDefault="00DA4E83" w:rsidP="00DA4E83">
      <w:pPr>
        <w:spacing w:after="0" w:line="240" w:lineRule="auto"/>
        <w:rPr>
          <w:rFonts w:ascii="Calibri" w:eastAsia="Times New Roman" w:hAnsi="Calibri"/>
          <w:i/>
          <w:iCs/>
          <w:sz w:val="20"/>
          <w:szCs w:val="20"/>
          <w:lang w:eastAsia="el-GR"/>
        </w:rPr>
      </w:pPr>
      <w:r w:rsidRPr="00DA4E83">
        <w:rPr>
          <w:rFonts w:ascii="Calibri" w:eastAsia="Times New Roman" w:hAnsi="Calibri"/>
          <w:i/>
          <w:iCs/>
          <w:sz w:val="20"/>
          <w:szCs w:val="20"/>
          <w:lang w:eastAsia="el-GR"/>
        </w:rPr>
        <w:t xml:space="preserve">                                                                                                                                          Ο Προϊστάμενος Δ/</w:t>
      </w:r>
      <w:proofErr w:type="spellStart"/>
      <w:r w:rsidRPr="00DA4E83">
        <w:rPr>
          <w:rFonts w:ascii="Calibri" w:eastAsia="Times New Roman" w:hAnsi="Calibri"/>
          <w:i/>
          <w:iCs/>
          <w:sz w:val="20"/>
          <w:szCs w:val="20"/>
          <w:lang w:eastAsia="el-GR"/>
        </w:rPr>
        <w:t>νσης</w:t>
      </w:r>
      <w:proofErr w:type="spellEnd"/>
    </w:p>
    <w:p w14:paraId="57A5C44F" w14:textId="77777777" w:rsidR="00DA4E83" w:rsidRPr="00DA4E83" w:rsidRDefault="00DA4E83" w:rsidP="00DA4E83">
      <w:pPr>
        <w:spacing w:after="0" w:line="240" w:lineRule="auto"/>
        <w:rPr>
          <w:rFonts w:ascii="Calibri" w:eastAsia="Times New Roman" w:hAnsi="Calibri"/>
          <w:i/>
          <w:iCs/>
          <w:sz w:val="20"/>
          <w:szCs w:val="20"/>
          <w:lang w:eastAsia="el-GR"/>
        </w:rPr>
      </w:pPr>
      <w:r w:rsidRPr="00DA4E83">
        <w:rPr>
          <w:rFonts w:ascii="Calibri" w:eastAsia="Times New Roman" w:hAnsi="Calibri"/>
          <w:i/>
          <w:iCs/>
          <w:sz w:val="20"/>
          <w:szCs w:val="20"/>
          <w:lang w:eastAsia="el-GR"/>
        </w:rPr>
        <w:t xml:space="preserve">                                                                                                                                          Οικονομικών Υπηρεσιών</w:t>
      </w:r>
    </w:p>
    <w:p w14:paraId="0D68ECC9" w14:textId="77777777" w:rsidR="00DA4E83" w:rsidRPr="00DA4E83" w:rsidRDefault="00DA4E83" w:rsidP="00DA4E83">
      <w:pPr>
        <w:spacing w:after="0" w:line="240" w:lineRule="auto"/>
        <w:jc w:val="center"/>
        <w:rPr>
          <w:rFonts w:ascii="Calibri" w:eastAsia="Times New Roman" w:hAnsi="Calibri"/>
          <w:i/>
          <w:iCs/>
          <w:sz w:val="20"/>
          <w:szCs w:val="20"/>
          <w:lang w:eastAsia="el-GR"/>
        </w:rPr>
      </w:pPr>
    </w:p>
    <w:p w14:paraId="0D508595" w14:textId="77777777" w:rsidR="00DA4E83" w:rsidRPr="00DA4E83" w:rsidRDefault="00DA4E83" w:rsidP="00DA4E83">
      <w:pPr>
        <w:spacing w:after="0" w:line="240" w:lineRule="auto"/>
        <w:jc w:val="center"/>
        <w:rPr>
          <w:rFonts w:ascii="Calibri" w:eastAsia="Times New Roman" w:hAnsi="Calibri"/>
          <w:i/>
          <w:iCs/>
          <w:sz w:val="20"/>
          <w:szCs w:val="20"/>
          <w:lang w:eastAsia="el-GR"/>
        </w:rPr>
      </w:pPr>
    </w:p>
    <w:p w14:paraId="65215F32" w14:textId="77777777" w:rsidR="00DA4E83" w:rsidRPr="00DA4E83" w:rsidRDefault="00DA4E83" w:rsidP="00DA4E83">
      <w:pPr>
        <w:spacing w:after="0" w:line="240" w:lineRule="auto"/>
        <w:rPr>
          <w:rFonts w:ascii="Calibri" w:eastAsia="Times New Roman" w:hAnsi="Calibri"/>
          <w:i/>
          <w:iCs/>
          <w:sz w:val="20"/>
          <w:szCs w:val="20"/>
          <w:lang w:eastAsia="el-GR"/>
        </w:rPr>
      </w:pPr>
      <w:r w:rsidRPr="00DA4E83">
        <w:rPr>
          <w:rFonts w:ascii="Calibri" w:eastAsia="Times New Roman" w:hAnsi="Calibri"/>
          <w:i/>
          <w:iCs/>
          <w:sz w:val="20"/>
          <w:szCs w:val="20"/>
          <w:lang w:eastAsia="el-GR"/>
        </w:rPr>
        <w:t xml:space="preserve">                                                                                                                                                Φίλιππος Αγγελής</w:t>
      </w:r>
    </w:p>
    <w:p w14:paraId="4C4DF899" w14:textId="77777777" w:rsidR="00DA4E83" w:rsidRPr="00DA4E83" w:rsidRDefault="00DA4E83" w:rsidP="00DA4E83">
      <w:pPr>
        <w:spacing w:after="0" w:line="240" w:lineRule="auto"/>
        <w:rPr>
          <w:rFonts w:ascii="Calibri" w:eastAsia="Times New Roman" w:hAnsi="Calibri"/>
          <w:i/>
          <w:iCs/>
          <w:sz w:val="20"/>
          <w:szCs w:val="20"/>
          <w:lang w:eastAsia="el-GR"/>
        </w:rPr>
      </w:pPr>
    </w:p>
    <w:p w14:paraId="6646F3F3" w14:textId="77777777" w:rsidR="00DA4E83" w:rsidRPr="00DA4E83" w:rsidRDefault="00DA4E83" w:rsidP="00DA4E83">
      <w:pPr>
        <w:spacing w:after="0" w:line="240" w:lineRule="auto"/>
        <w:rPr>
          <w:rFonts w:eastAsia="Times New Roman"/>
          <w:b/>
          <w:bCs/>
          <w:i/>
          <w:lang w:eastAsia="el-GR"/>
        </w:rPr>
      </w:pPr>
    </w:p>
    <w:p w14:paraId="4B09A078" w14:textId="77777777" w:rsidR="00DA4E83" w:rsidRPr="00DA4E83" w:rsidRDefault="00DA4E83" w:rsidP="00DA4E83">
      <w:pPr>
        <w:spacing w:after="0" w:line="240" w:lineRule="auto"/>
        <w:rPr>
          <w:rFonts w:eastAsia="Times New Roman"/>
          <w:b/>
          <w:bCs/>
          <w:i/>
          <w:lang w:eastAsia="el-GR"/>
        </w:rPr>
      </w:pPr>
    </w:p>
    <w:p w14:paraId="4B5E0AB6" w14:textId="77777777" w:rsidR="00DA4E83" w:rsidRPr="00DA4E83" w:rsidRDefault="00DA4E83" w:rsidP="00DA4E83">
      <w:pPr>
        <w:spacing w:after="0" w:line="240" w:lineRule="auto"/>
        <w:rPr>
          <w:rFonts w:eastAsia="Times New Roman"/>
          <w:b/>
          <w:bCs/>
          <w:i/>
          <w:lang w:eastAsia="el-GR"/>
        </w:rPr>
      </w:pPr>
    </w:p>
    <w:p w14:paraId="71CDD044" w14:textId="77777777" w:rsidR="00DA4E83" w:rsidRPr="00DA4E83" w:rsidRDefault="00DA4E83" w:rsidP="00DA4E83">
      <w:pPr>
        <w:spacing w:after="0" w:line="240" w:lineRule="auto"/>
        <w:jc w:val="center"/>
        <w:rPr>
          <w:rFonts w:ascii="Calibri" w:eastAsia="Times New Roman" w:hAnsi="Calibri"/>
          <w:i/>
          <w:iCs/>
          <w:sz w:val="20"/>
          <w:szCs w:val="20"/>
          <w:lang w:eastAsia="el-GR"/>
        </w:rPr>
      </w:pPr>
      <w:r w:rsidRPr="00DA4E83">
        <w:rPr>
          <w:rFonts w:ascii="Calibri" w:eastAsia="Times New Roman" w:hAnsi="Calibri"/>
          <w:i/>
          <w:iCs/>
          <w:sz w:val="20"/>
          <w:szCs w:val="20"/>
          <w:lang w:eastAsia="el-GR"/>
        </w:rPr>
        <w:t xml:space="preserve">Ο Αντιδήμαρχος </w:t>
      </w:r>
    </w:p>
    <w:p w14:paraId="7FBBACF9" w14:textId="77777777" w:rsidR="00DA4E83" w:rsidRPr="00DA4E83" w:rsidRDefault="00DA4E83" w:rsidP="00DA4E83">
      <w:pPr>
        <w:spacing w:after="0" w:line="240" w:lineRule="auto"/>
        <w:jc w:val="center"/>
        <w:rPr>
          <w:rFonts w:ascii="Calibri" w:eastAsia="Times New Roman" w:hAnsi="Calibri"/>
          <w:i/>
          <w:iCs/>
          <w:sz w:val="20"/>
          <w:szCs w:val="20"/>
          <w:lang w:eastAsia="el-GR"/>
        </w:rPr>
      </w:pPr>
      <w:r w:rsidRPr="00DA4E83">
        <w:rPr>
          <w:rFonts w:ascii="Calibri" w:eastAsia="Times New Roman" w:hAnsi="Calibri"/>
          <w:i/>
          <w:iCs/>
          <w:sz w:val="20"/>
          <w:szCs w:val="20"/>
          <w:lang w:eastAsia="el-GR"/>
        </w:rPr>
        <w:t>Οικονομικών, Προγραμματισμού Πολιτικού Σχεδιασμού,</w:t>
      </w:r>
    </w:p>
    <w:p w14:paraId="5DE7B86D" w14:textId="77777777" w:rsidR="00DA4E83" w:rsidRPr="00DA4E83" w:rsidRDefault="00DA4E83" w:rsidP="00DA4E83">
      <w:pPr>
        <w:spacing w:after="0" w:line="240" w:lineRule="auto"/>
        <w:jc w:val="center"/>
        <w:rPr>
          <w:rFonts w:ascii="Calibri" w:eastAsia="Times New Roman" w:hAnsi="Calibri"/>
          <w:i/>
          <w:iCs/>
          <w:sz w:val="20"/>
          <w:szCs w:val="20"/>
          <w:lang w:eastAsia="el-GR"/>
        </w:rPr>
      </w:pPr>
      <w:r w:rsidRPr="00DA4E83">
        <w:rPr>
          <w:rFonts w:ascii="Calibri" w:eastAsia="Times New Roman" w:hAnsi="Calibri"/>
          <w:i/>
          <w:iCs/>
          <w:sz w:val="20"/>
          <w:szCs w:val="20"/>
          <w:lang w:eastAsia="el-GR"/>
        </w:rPr>
        <w:t xml:space="preserve"> Δημοτικής Αστυνομίας &amp; Πολεοδομίας</w:t>
      </w:r>
    </w:p>
    <w:p w14:paraId="1D9B2410" w14:textId="77777777" w:rsidR="00DA4E83" w:rsidRPr="00DA4E83" w:rsidRDefault="00DA4E83" w:rsidP="00DA4E83">
      <w:pPr>
        <w:spacing w:after="0" w:line="240" w:lineRule="auto"/>
        <w:rPr>
          <w:rFonts w:ascii="Calibri" w:eastAsia="Times New Roman" w:hAnsi="Calibri"/>
          <w:i/>
          <w:iCs/>
          <w:sz w:val="20"/>
          <w:szCs w:val="20"/>
          <w:lang w:eastAsia="el-GR"/>
        </w:rPr>
      </w:pPr>
    </w:p>
    <w:p w14:paraId="63C333F4" w14:textId="12EA798E" w:rsidR="00DA4E83" w:rsidRDefault="00DA4E83" w:rsidP="00DA4E83">
      <w:pPr>
        <w:spacing w:after="0" w:line="240" w:lineRule="auto"/>
        <w:jc w:val="center"/>
        <w:rPr>
          <w:rFonts w:ascii="Calibri" w:eastAsia="Times New Roman" w:hAnsi="Calibri"/>
          <w:i/>
          <w:iCs/>
          <w:sz w:val="20"/>
          <w:szCs w:val="20"/>
          <w:lang w:eastAsia="el-GR"/>
        </w:rPr>
      </w:pPr>
      <w:r w:rsidRPr="00DA4E83">
        <w:rPr>
          <w:rFonts w:ascii="Calibri" w:eastAsia="Times New Roman" w:hAnsi="Calibri"/>
          <w:i/>
          <w:iCs/>
          <w:sz w:val="20"/>
          <w:szCs w:val="20"/>
          <w:lang w:eastAsia="el-GR"/>
        </w:rPr>
        <w:t xml:space="preserve">Μιχαήλ </w:t>
      </w:r>
      <w:proofErr w:type="spellStart"/>
      <w:r w:rsidRPr="00DA4E83">
        <w:rPr>
          <w:rFonts w:ascii="Calibri" w:eastAsia="Times New Roman" w:hAnsi="Calibri"/>
          <w:i/>
          <w:iCs/>
          <w:sz w:val="20"/>
          <w:szCs w:val="20"/>
          <w:lang w:eastAsia="el-GR"/>
        </w:rPr>
        <w:t>Βρεττός</w:t>
      </w:r>
      <w:proofErr w:type="spellEnd"/>
    </w:p>
    <w:p w14:paraId="4845E8CB" w14:textId="3D009408" w:rsidR="008110E7" w:rsidRDefault="008110E7" w:rsidP="00DA4E83">
      <w:pPr>
        <w:spacing w:after="0" w:line="240" w:lineRule="auto"/>
        <w:jc w:val="center"/>
        <w:rPr>
          <w:rFonts w:ascii="Calibri" w:eastAsia="Times New Roman" w:hAnsi="Calibri"/>
          <w:i/>
          <w:iCs/>
          <w:sz w:val="20"/>
          <w:szCs w:val="20"/>
          <w:lang w:eastAsia="el-GR"/>
        </w:rPr>
      </w:pPr>
    </w:p>
    <w:p w14:paraId="5A3BBA0A" w14:textId="405D083F" w:rsidR="008110E7" w:rsidRDefault="008110E7">
      <w:pPr>
        <w:rPr>
          <w:rFonts w:ascii="Calibri" w:eastAsia="Times New Roman" w:hAnsi="Calibri"/>
          <w:i/>
          <w:iCs/>
          <w:sz w:val="20"/>
          <w:szCs w:val="20"/>
          <w:lang w:eastAsia="el-GR"/>
        </w:rPr>
      </w:pPr>
      <w:r>
        <w:rPr>
          <w:rFonts w:ascii="Calibri" w:eastAsia="Times New Roman" w:hAnsi="Calibri"/>
          <w:i/>
          <w:iCs/>
          <w:sz w:val="20"/>
          <w:szCs w:val="20"/>
          <w:lang w:eastAsia="el-GR"/>
        </w:rPr>
        <w:br w:type="page"/>
      </w:r>
    </w:p>
    <w:p w14:paraId="58C5097F" w14:textId="41099142" w:rsidR="008110E7" w:rsidRPr="008110E7" w:rsidRDefault="008110E7" w:rsidP="008110E7">
      <w:pPr>
        <w:tabs>
          <w:tab w:val="center" w:pos="4153"/>
          <w:tab w:val="right" w:pos="8306"/>
        </w:tabs>
        <w:spacing w:after="0" w:line="240" w:lineRule="auto"/>
        <w:rPr>
          <w:rFonts w:eastAsia="Times New Roman"/>
        </w:rPr>
      </w:pPr>
      <w:r w:rsidRPr="008110E7">
        <w:rPr>
          <w:rFonts w:eastAsia="Times New Roman"/>
          <w:noProof/>
          <w:lang w:val="en-GB"/>
        </w:rPr>
        <w:lastRenderedPageBreak/>
        <w:drawing>
          <wp:inline distT="0" distB="0" distL="0" distR="0" wp14:anchorId="6D338785" wp14:editId="0FAB7DE6">
            <wp:extent cx="668020" cy="621030"/>
            <wp:effectExtent l="0" t="0" r="0" b="762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lum bright="-20000" contrast="30000"/>
                      <a:extLst>
                        <a:ext uri="{28A0092B-C50C-407E-A947-70E740481C1C}">
                          <a14:useLocalDpi xmlns:a14="http://schemas.microsoft.com/office/drawing/2010/main" val="0"/>
                        </a:ext>
                      </a:extLst>
                    </a:blip>
                    <a:srcRect/>
                    <a:stretch>
                      <a:fillRect/>
                    </a:stretch>
                  </pic:blipFill>
                  <pic:spPr bwMode="auto">
                    <a:xfrm>
                      <a:off x="0" y="0"/>
                      <a:ext cx="668020" cy="621030"/>
                    </a:xfrm>
                    <a:prstGeom prst="rect">
                      <a:avLst/>
                    </a:prstGeom>
                    <a:noFill/>
                    <a:ln>
                      <a:noFill/>
                    </a:ln>
                  </pic:spPr>
                </pic:pic>
              </a:graphicData>
            </a:graphic>
          </wp:inline>
        </w:drawing>
      </w:r>
      <w:r w:rsidRPr="008110E7">
        <w:rPr>
          <w:rFonts w:eastAsia="Times New Roman"/>
        </w:rPr>
        <w:t xml:space="preserve">                                                                                                                 </w:t>
      </w:r>
      <w:r w:rsidRPr="008110E7">
        <w:rPr>
          <w:rFonts w:eastAsia="Times New Roman"/>
          <w:noProof/>
          <w:lang w:val="en-GB"/>
        </w:rPr>
        <w:drawing>
          <wp:inline distT="0" distB="0" distL="0" distR="0" wp14:anchorId="6CE2EDAD" wp14:editId="49A53291">
            <wp:extent cx="867410" cy="591185"/>
            <wp:effectExtent l="19050" t="19050" r="27940" b="18415"/>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7410" cy="591185"/>
                    </a:xfrm>
                    <a:prstGeom prst="rect">
                      <a:avLst/>
                    </a:prstGeom>
                    <a:solidFill>
                      <a:srgbClr val="FFFFFF">
                        <a:alpha val="0"/>
                      </a:srgbClr>
                    </a:solidFill>
                    <a:ln w="9525" cmpd="sng">
                      <a:solidFill>
                        <a:srgbClr val="FFFFFF"/>
                      </a:solidFill>
                      <a:miter lim="800000"/>
                      <a:headEnd/>
                      <a:tailEnd/>
                    </a:ln>
                    <a:effectLst/>
                  </pic:spPr>
                </pic:pic>
              </a:graphicData>
            </a:graphic>
          </wp:inline>
        </w:drawing>
      </w:r>
    </w:p>
    <w:p w14:paraId="1A0A2C86" w14:textId="77777777" w:rsidR="008110E7" w:rsidRPr="008110E7" w:rsidRDefault="008110E7" w:rsidP="008110E7">
      <w:pPr>
        <w:keepNext/>
        <w:spacing w:after="0" w:line="240" w:lineRule="auto"/>
        <w:jc w:val="center"/>
        <w:outlineLvl w:val="0"/>
        <w:rPr>
          <w:rFonts w:ascii="Verdana" w:eastAsia="Times New Roman" w:hAnsi="Verdana"/>
          <w:b/>
          <w:bCs/>
          <w:sz w:val="28"/>
          <w:u w:val="single"/>
          <w:lang w:eastAsia="el-GR"/>
        </w:rPr>
      </w:pPr>
    </w:p>
    <w:p w14:paraId="135ACCED" w14:textId="77777777" w:rsidR="008110E7" w:rsidRPr="008110E7" w:rsidRDefault="008110E7" w:rsidP="008110E7">
      <w:pPr>
        <w:keepNext/>
        <w:spacing w:after="0" w:line="240" w:lineRule="auto"/>
        <w:jc w:val="center"/>
        <w:outlineLvl w:val="0"/>
        <w:rPr>
          <w:rFonts w:ascii="Verdana" w:eastAsia="Times New Roman" w:hAnsi="Verdana"/>
          <w:b/>
          <w:bCs/>
          <w:sz w:val="28"/>
          <w:u w:val="single"/>
          <w:lang w:eastAsia="el-GR"/>
        </w:rPr>
      </w:pPr>
      <w:r w:rsidRPr="008110E7">
        <w:rPr>
          <w:rFonts w:ascii="Verdana" w:eastAsia="Times New Roman" w:hAnsi="Verdana"/>
          <w:b/>
          <w:bCs/>
          <w:sz w:val="28"/>
          <w:u w:val="single"/>
          <w:lang w:eastAsia="el-GR"/>
        </w:rPr>
        <w:t>ΕΙΣΗΓΗΣΗ</w:t>
      </w:r>
    </w:p>
    <w:p w14:paraId="1D745513" w14:textId="77777777" w:rsidR="008110E7" w:rsidRPr="008110E7" w:rsidRDefault="008110E7" w:rsidP="008110E7">
      <w:pPr>
        <w:spacing w:after="0" w:line="240" w:lineRule="auto"/>
        <w:rPr>
          <w:rFonts w:eastAsia="Times New Roman"/>
          <w:lang w:eastAsia="el-GR"/>
        </w:rPr>
      </w:pPr>
    </w:p>
    <w:p w14:paraId="12F07D7E" w14:textId="77777777" w:rsidR="008110E7" w:rsidRPr="008110E7" w:rsidRDefault="008110E7" w:rsidP="008110E7">
      <w:pPr>
        <w:spacing w:after="0" w:line="240" w:lineRule="auto"/>
        <w:rPr>
          <w:rFonts w:eastAsia="Times New Roman"/>
          <w:lang w:eastAsia="el-GR"/>
        </w:rPr>
      </w:pPr>
    </w:p>
    <w:p w14:paraId="2F0AF81B" w14:textId="77777777" w:rsidR="008110E7" w:rsidRPr="008110E7" w:rsidRDefault="008110E7" w:rsidP="008110E7">
      <w:pPr>
        <w:autoSpaceDE w:val="0"/>
        <w:autoSpaceDN w:val="0"/>
        <w:adjustRightInd w:val="0"/>
        <w:spacing w:after="0" w:line="360" w:lineRule="auto"/>
        <w:ind w:left="900" w:hanging="900"/>
        <w:jc w:val="both"/>
        <w:rPr>
          <w:rFonts w:ascii="Verdana" w:eastAsia="Times New Roman" w:hAnsi="Verdana"/>
          <w:sz w:val="20"/>
          <w:szCs w:val="20"/>
          <w:lang w:eastAsia="el-GR"/>
        </w:rPr>
      </w:pPr>
      <w:r w:rsidRPr="008110E7">
        <w:rPr>
          <w:rFonts w:ascii="Verdana" w:eastAsia="Times New Roman" w:hAnsi="Verdana"/>
          <w:b/>
          <w:bCs/>
          <w:sz w:val="20"/>
          <w:szCs w:val="20"/>
          <w:lang w:eastAsia="el-GR"/>
        </w:rPr>
        <w:t>ΘΕΜΑ:</w:t>
      </w:r>
      <w:r w:rsidRPr="008110E7">
        <w:rPr>
          <w:rFonts w:ascii="Verdana" w:eastAsia="Times New Roman" w:hAnsi="Verdana"/>
          <w:sz w:val="20"/>
          <w:szCs w:val="20"/>
          <w:lang w:eastAsia="el-GR"/>
        </w:rPr>
        <w:t xml:space="preserve"> «Ορθή επανάληψη της με αριθ. 12/2020 Απόφασης Δημοτικού Συμβουλίου ως προς το σημείο «3», από το λανθασμένο «</w:t>
      </w:r>
      <w:r w:rsidRPr="008110E7">
        <w:rPr>
          <w:rFonts w:ascii="Verdana" w:eastAsia="Times New Roman" w:hAnsi="Verdana" w:cs="Verdana-Bold"/>
          <w:bCs/>
          <w:sz w:val="20"/>
          <w:szCs w:val="20"/>
          <w:lang w:eastAsia="el-GR"/>
        </w:rPr>
        <w:t>Την μη ματαίωση της διαδικασίας διαπραγμάτευσης για την ανωτέρω ομάδα»</w:t>
      </w:r>
      <w:r w:rsidRPr="008110E7">
        <w:rPr>
          <w:rFonts w:ascii="Verdana" w:eastAsia="Times New Roman" w:hAnsi="Verdana"/>
          <w:sz w:val="20"/>
          <w:szCs w:val="20"/>
          <w:lang w:eastAsia="el-GR"/>
        </w:rPr>
        <w:t>, στο ορθό «Ματαίωση της διαδικασίας διαπραγμάτευσης για την ανωτέρω ομάδα», του ηλεκτρονικού ανοικτού διαγωνισμού για την προμήθεια ανταλλακτικών για τα οχήματα – μηχανήματα του Δήμου.»</w:t>
      </w:r>
    </w:p>
    <w:p w14:paraId="52DCF987" w14:textId="77777777" w:rsidR="008110E7" w:rsidRPr="008110E7" w:rsidRDefault="008110E7" w:rsidP="008110E7">
      <w:pPr>
        <w:spacing w:after="0" w:line="360" w:lineRule="auto"/>
        <w:ind w:left="1260" w:hanging="409"/>
        <w:jc w:val="both"/>
        <w:rPr>
          <w:rFonts w:ascii="Verdana" w:eastAsia="Times New Roman" w:hAnsi="Verdana"/>
          <w:sz w:val="20"/>
          <w:szCs w:val="20"/>
          <w:lang w:eastAsia="el-GR"/>
        </w:rPr>
      </w:pPr>
    </w:p>
    <w:p w14:paraId="025D8218" w14:textId="77777777" w:rsidR="008110E7" w:rsidRPr="008110E7" w:rsidRDefault="008110E7" w:rsidP="008110E7">
      <w:pPr>
        <w:spacing w:after="0" w:line="240" w:lineRule="auto"/>
        <w:ind w:left="1260" w:hanging="1260"/>
        <w:rPr>
          <w:rFonts w:ascii="Verdana" w:eastAsia="Times New Roman" w:hAnsi="Verdana"/>
          <w:sz w:val="20"/>
          <w:szCs w:val="20"/>
          <w:lang w:eastAsia="el-GR"/>
        </w:rPr>
      </w:pPr>
    </w:p>
    <w:p w14:paraId="58548239" w14:textId="77777777" w:rsidR="008110E7" w:rsidRPr="008110E7" w:rsidRDefault="008110E7" w:rsidP="008110E7">
      <w:pPr>
        <w:spacing w:after="0" w:line="240" w:lineRule="auto"/>
        <w:ind w:left="1260" w:hanging="1260"/>
        <w:rPr>
          <w:rFonts w:ascii="Verdana" w:eastAsia="Times New Roman" w:hAnsi="Verdana"/>
          <w:sz w:val="20"/>
          <w:szCs w:val="20"/>
          <w:lang w:eastAsia="el-GR"/>
        </w:rPr>
      </w:pPr>
    </w:p>
    <w:p w14:paraId="3D14A4B1" w14:textId="77777777" w:rsidR="008110E7" w:rsidRPr="008110E7" w:rsidRDefault="008110E7" w:rsidP="008110E7">
      <w:pPr>
        <w:spacing w:after="0" w:line="276" w:lineRule="auto"/>
        <w:ind w:left="900" w:hanging="180"/>
        <w:jc w:val="both"/>
        <w:rPr>
          <w:rFonts w:ascii="Verdana" w:eastAsia="Times New Roman" w:hAnsi="Verdana"/>
          <w:sz w:val="20"/>
          <w:szCs w:val="20"/>
          <w:lang w:eastAsia="el-GR"/>
        </w:rPr>
      </w:pPr>
      <w:r w:rsidRPr="008110E7">
        <w:rPr>
          <w:rFonts w:ascii="Verdana" w:eastAsia="Times New Roman" w:hAnsi="Verdana"/>
          <w:sz w:val="20"/>
          <w:szCs w:val="20"/>
          <w:lang w:eastAsia="el-GR"/>
        </w:rPr>
        <w:t>Κύριε Πρόεδρε,</w:t>
      </w:r>
    </w:p>
    <w:p w14:paraId="5BFEFEEE" w14:textId="77777777" w:rsidR="008110E7" w:rsidRPr="008110E7" w:rsidRDefault="008110E7" w:rsidP="008110E7">
      <w:pPr>
        <w:spacing w:after="0" w:line="276" w:lineRule="auto"/>
        <w:ind w:left="900" w:hanging="180"/>
        <w:jc w:val="both"/>
        <w:rPr>
          <w:rFonts w:ascii="Verdana" w:eastAsia="Times New Roman" w:hAnsi="Verdana"/>
          <w:sz w:val="20"/>
          <w:szCs w:val="20"/>
          <w:lang w:eastAsia="el-GR"/>
        </w:rPr>
      </w:pPr>
    </w:p>
    <w:p w14:paraId="6086C820" w14:textId="77777777" w:rsidR="008110E7" w:rsidRPr="008110E7" w:rsidRDefault="008110E7" w:rsidP="008110E7">
      <w:pPr>
        <w:spacing w:after="0" w:line="360" w:lineRule="auto"/>
        <w:ind w:firstLine="720"/>
        <w:jc w:val="both"/>
        <w:rPr>
          <w:rFonts w:ascii="Verdana" w:eastAsia="Times New Roman" w:hAnsi="Verdana"/>
          <w:sz w:val="20"/>
          <w:szCs w:val="20"/>
          <w:lang w:eastAsia="el-GR"/>
        </w:rPr>
      </w:pPr>
      <w:r w:rsidRPr="008110E7">
        <w:rPr>
          <w:rFonts w:ascii="Verdana" w:eastAsia="Times New Roman" w:hAnsi="Verdana"/>
          <w:sz w:val="20"/>
          <w:szCs w:val="20"/>
          <w:lang w:eastAsia="el-GR"/>
        </w:rPr>
        <w:t>Παρακαλούμε όπως εισηγηθείτε και ληφθεί απόφαση, σε προσεχή συνεδρίαση για την ορθή επανάληψη της με αριθ. 12/2020 Απόφασης Δημοτικού Συμβουλίου ως προς το σημείο «3», από το λανθασμένο «</w:t>
      </w:r>
      <w:r w:rsidRPr="008110E7">
        <w:rPr>
          <w:rFonts w:ascii="Verdana" w:eastAsia="Times New Roman" w:hAnsi="Verdana" w:cs="Verdana-Bold"/>
          <w:bCs/>
          <w:sz w:val="20"/>
          <w:szCs w:val="20"/>
          <w:lang w:eastAsia="el-GR"/>
        </w:rPr>
        <w:t>Την μη ματαίωση της διαδικασίας διαπραγμάτευσης για την ανωτέρω ομάδα»</w:t>
      </w:r>
      <w:r w:rsidRPr="008110E7">
        <w:rPr>
          <w:rFonts w:ascii="Verdana" w:eastAsia="Times New Roman" w:hAnsi="Verdana"/>
          <w:sz w:val="20"/>
          <w:szCs w:val="20"/>
          <w:lang w:eastAsia="el-GR"/>
        </w:rPr>
        <w:t>, στο ορθό «Ματαίωση της διαδικασίας διαπραγμάτευσης για την ανωτέρω ομάδα», του ηλεκτρονικού ανοικτού διαγωνισμού για την προμήθεια ανταλλακτικών για τα οχήματα – μηχανήματα του Δήμου.</w:t>
      </w:r>
    </w:p>
    <w:p w14:paraId="2DB86165" w14:textId="77777777" w:rsidR="008110E7" w:rsidRPr="008110E7" w:rsidRDefault="008110E7" w:rsidP="008110E7">
      <w:pPr>
        <w:spacing w:after="0" w:line="360" w:lineRule="auto"/>
        <w:ind w:firstLine="720"/>
        <w:jc w:val="both"/>
        <w:rPr>
          <w:rFonts w:ascii="Verdana" w:eastAsia="Times New Roman" w:hAnsi="Verdana"/>
          <w:sz w:val="20"/>
          <w:szCs w:val="20"/>
          <w:lang w:eastAsia="el-GR"/>
        </w:rPr>
      </w:pPr>
    </w:p>
    <w:p w14:paraId="157D3D81" w14:textId="77777777" w:rsidR="008110E7" w:rsidRPr="008110E7" w:rsidRDefault="008110E7" w:rsidP="008110E7">
      <w:pPr>
        <w:spacing w:after="0" w:line="360" w:lineRule="auto"/>
        <w:ind w:left="993" w:hanging="273"/>
        <w:jc w:val="both"/>
        <w:rPr>
          <w:rFonts w:ascii="Verdana" w:eastAsia="Times New Roman" w:hAnsi="Verdana"/>
          <w:sz w:val="20"/>
          <w:szCs w:val="20"/>
          <w:lang w:eastAsia="el-GR"/>
        </w:rPr>
      </w:pPr>
    </w:p>
    <w:p w14:paraId="00AD413A" w14:textId="77777777" w:rsidR="008110E7" w:rsidRPr="008110E7" w:rsidRDefault="008110E7" w:rsidP="008110E7">
      <w:pPr>
        <w:spacing w:after="0" w:line="240" w:lineRule="auto"/>
        <w:rPr>
          <w:rFonts w:ascii="Verdana" w:eastAsia="Times New Roman" w:hAnsi="Verdana"/>
          <w:sz w:val="20"/>
          <w:szCs w:val="20"/>
          <w:lang w:eastAsia="el-GR"/>
        </w:rPr>
      </w:pPr>
    </w:p>
    <w:p w14:paraId="11AC0CDD" w14:textId="77777777" w:rsidR="008110E7" w:rsidRPr="008110E7" w:rsidRDefault="008110E7" w:rsidP="008110E7">
      <w:pPr>
        <w:spacing w:after="0" w:line="240" w:lineRule="auto"/>
        <w:rPr>
          <w:rFonts w:ascii="Verdana" w:eastAsia="Times New Roman" w:hAnsi="Verdana"/>
          <w:sz w:val="20"/>
          <w:szCs w:val="20"/>
          <w:lang w:eastAsia="el-GR"/>
        </w:rPr>
      </w:pPr>
    </w:p>
    <w:p w14:paraId="10763602" w14:textId="77777777" w:rsidR="008110E7" w:rsidRPr="008110E7" w:rsidRDefault="008110E7" w:rsidP="008110E7">
      <w:pPr>
        <w:spacing w:after="0" w:line="240" w:lineRule="auto"/>
        <w:rPr>
          <w:rFonts w:ascii="Verdana" w:eastAsia="Times New Roman" w:hAnsi="Verdana"/>
          <w:sz w:val="20"/>
          <w:szCs w:val="20"/>
          <w:lang w:eastAsia="el-GR"/>
        </w:rPr>
      </w:pPr>
    </w:p>
    <w:p w14:paraId="2202A0CA" w14:textId="77777777" w:rsidR="008110E7" w:rsidRPr="008110E7" w:rsidRDefault="008110E7" w:rsidP="008110E7">
      <w:pPr>
        <w:spacing w:after="0" w:line="360" w:lineRule="auto"/>
        <w:jc w:val="center"/>
        <w:rPr>
          <w:rFonts w:ascii="Verdana" w:eastAsia="Times New Roman" w:hAnsi="Verdana"/>
          <w:sz w:val="20"/>
          <w:szCs w:val="20"/>
          <w:lang w:eastAsia="el-GR"/>
        </w:rPr>
      </w:pPr>
      <w:r w:rsidRPr="008110E7">
        <w:rPr>
          <w:rFonts w:ascii="Verdana" w:eastAsia="Times New Roman" w:hAnsi="Verdana"/>
          <w:bCs/>
          <w:sz w:val="20"/>
          <w:szCs w:val="20"/>
          <w:lang w:eastAsia="el-GR"/>
        </w:rPr>
        <w:t>Ο Αντιδήμαρχος Οικονομικών Υπηρεσιών</w:t>
      </w:r>
    </w:p>
    <w:p w14:paraId="59DF2E19" w14:textId="77777777" w:rsidR="008110E7" w:rsidRPr="008110E7" w:rsidRDefault="008110E7" w:rsidP="008110E7">
      <w:pPr>
        <w:spacing w:after="0" w:line="240" w:lineRule="auto"/>
        <w:ind w:left="-180"/>
        <w:rPr>
          <w:rFonts w:ascii="Verdana" w:eastAsia="Times New Roman" w:hAnsi="Verdana"/>
          <w:b/>
          <w:sz w:val="20"/>
          <w:szCs w:val="20"/>
          <w:lang w:eastAsia="el-GR"/>
        </w:rPr>
      </w:pPr>
    </w:p>
    <w:p w14:paraId="61F86CEE" w14:textId="77777777" w:rsidR="008110E7" w:rsidRPr="008110E7" w:rsidRDefault="008110E7" w:rsidP="008110E7">
      <w:pPr>
        <w:spacing w:after="0" w:line="240" w:lineRule="auto"/>
        <w:ind w:left="-180"/>
        <w:rPr>
          <w:rFonts w:ascii="Verdana" w:eastAsia="Times New Roman" w:hAnsi="Verdana"/>
          <w:b/>
          <w:sz w:val="20"/>
          <w:szCs w:val="20"/>
          <w:lang w:eastAsia="el-GR"/>
        </w:rPr>
      </w:pPr>
    </w:p>
    <w:p w14:paraId="1277C194" w14:textId="77777777" w:rsidR="008110E7" w:rsidRPr="008110E7" w:rsidRDefault="008110E7" w:rsidP="008110E7">
      <w:pPr>
        <w:spacing w:after="0" w:line="240" w:lineRule="auto"/>
        <w:ind w:left="-180"/>
        <w:rPr>
          <w:rFonts w:ascii="Verdana" w:eastAsia="Times New Roman" w:hAnsi="Verdana"/>
          <w:b/>
          <w:sz w:val="20"/>
          <w:szCs w:val="20"/>
          <w:lang w:eastAsia="el-GR"/>
        </w:rPr>
      </w:pPr>
    </w:p>
    <w:p w14:paraId="1749F973" w14:textId="77777777" w:rsidR="008110E7" w:rsidRPr="008110E7" w:rsidRDefault="008110E7" w:rsidP="008110E7">
      <w:pPr>
        <w:spacing w:after="0" w:line="240" w:lineRule="auto"/>
        <w:ind w:left="-180"/>
        <w:jc w:val="center"/>
        <w:rPr>
          <w:rFonts w:ascii="Verdana" w:eastAsia="Times New Roman" w:hAnsi="Verdana"/>
          <w:b/>
          <w:sz w:val="20"/>
          <w:szCs w:val="20"/>
          <w:lang w:eastAsia="el-GR"/>
        </w:rPr>
      </w:pPr>
      <w:r w:rsidRPr="008110E7">
        <w:rPr>
          <w:rFonts w:ascii="Verdana" w:eastAsia="Times New Roman" w:hAnsi="Verdana"/>
          <w:b/>
          <w:sz w:val="20"/>
          <w:szCs w:val="20"/>
          <w:lang w:eastAsia="el-GR"/>
        </w:rPr>
        <w:t xml:space="preserve">Μιχαήλ </w:t>
      </w:r>
      <w:proofErr w:type="spellStart"/>
      <w:r w:rsidRPr="008110E7">
        <w:rPr>
          <w:rFonts w:ascii="Verdana" w:eastAsia="Times New Roman" w:hAnsi="Verdana"/>
          <w:b/>
          <w:sz w:val="20"/>
          <w:szCs w:val="20"/>
          <w:lang w:eastAsia="el-GR"/>
        </w:rPr>
        <w:t>Βρεττός</w:t>
      </w:r>
      <w:proofErr w:type="spellEnd"/>
    </w:p>
    <w:p w14:paraId="4C1220F8" w14:textId="77777777" w:rsidR="008110E7" w:rsidRPr="00DA4E83" w:rsidRDefault="008110E7" w:rsidP="00DA4E83">
      <w:pPr>
        <w:spacing w:after="0" w:line="240" w:lineRule="auto"/>
        <w:jc w:val="center"/>
        <w:rPr>
          <w:rFonts w:ascii="Calibri" w:eastAsia="Times New Roman" w:hAnsi="Calibri"/>
          <w:i/>
          <w:iCs/>
          <w:sz w:val="20"/>
          <w:szCs w:val="20"/>
          <w:lang w:eastAsia="el-GR"/>
        </w:rPr>
      </w:pPr>
    </w:p>
    <w:p w14:paraId="1D9FC7C4" w14:textId="77777777" w:rsidR="00C5382F" w:rsidRDefault="00C5382F" w:rsidP="00336993">
      <w:pPr>
        <w:suppressAutoHyphens/>
        <w:spacing w:after="120" w:line="360" w:lineRule="auto"/>
        <w:ind w:right="-1"/>
        <w:jc w:val="center"/>
      </w:pPr>
    </w:p>
    <w:sectPr w:rsidR="00C5382F" w:rsidSect="00A0088C">
      <w:footerReference w:type="default" r:id="rId27"/>
      <w:pgSz w:w="11906" w:h="16838"/>
      <w:pgMar w:top="709" w:right="566" w:bottom="539" w:left="900"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CD014" w14:textId="77777777" w:rsidR="00974C36" w:rsidRDefault="00974C36">
      <w:pPr>
        <w:spacing w:after="0" w:line="240" w:lineRule="auto"/>
      </w:pPr>
      <w:r>
        <w:separator/>
      </w:r>
    </w:p>
  </w:endnote>
  <w:endnote w:type="continuationSeparator" w:id="0">
    <w:p w14:paraId="641EF70B" w14:textId="77777777" w:rsidR="00974C36" w:rsidRDefault="0097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iberation Serif">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IDFont+F2">
    <w:panose1 w:val="00000000000000000000"/>
    <w:charset w:val="A1"/>
    <w:family w:val="auto"/>
    <w:notTrueType/>
    <w:pitch w:val="default"/>
    <w:sig w:usb0="00000081" w:usb1="00000000" w:usb2="00000000" w:usb3="00000000" w:csb0="00000008" w:csb1="00000000"/>
  </w:font>
  <w:font w:name="MgHelveticaUCPol">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Arial-BoldMT">
    <w:panose1 w:val="00000000000000000000"/>
    <w:charset w:val="A1"/>
    <w:family w:val="auto"/>
    <w:notTrueType/>
    <w:pitch w:val="default"/>
    <w:sig w:usb0="00000081" w:usb1="00000000" w:usb2="00000000" w:usb3="00000000" w:csb0="00000008"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gSouvenirLight">
    <w:altName w:val="Times New Roman"/>
    <w:charset w:val="00"/>
    <w:family w:val="auto"/>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lasTimes">
    <w:altName w:val="Times New Roman"/>
    <w:charset w:val="00"/>
    <w:family w:val="roman"/>
    <w:pitch w:val="variable"/>
    <w:sig w:usb0="00000003" w:usb1="00000000" w:usb2="00000000" w:usb3="00000000" w:csb0="00000001" w:csb1="00000000"/>
  </w:font>
  <w:font w:name="Verdana-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0B05B" w14:textId="77777777" w:rsidR="00684076" w:rsidRDefault="00684076" w:rsidP="0021314F">
    <w:pPr>
      <w:pStyle w:val="a6"/>
      <w:jc w:val="center"/>
    </w:pPr>
    <w:r>
      <w:rPr>
        <w:rStyle w:val="ae"/>
      </w:rPr>
      <w:fldChar w:fldCharType="begin"/>
    </w:r>
    <w:r>
      <w:rPr>
        <w:rStyle w:val="ae"/>
      </w:rPr>
      <w:instrText xml:space="preserve"> PAGE </w:instrText>
    </w:r>
    <w:r>
      <w:rPr>
        <w:rStyle w:val="ae"/>
      </w:rPr>
      <w:fldChar w:fldCharType="separate"/>
    </w:r>
    <w:r>
      <w:rPr>
        <w:rStyle w:val="ae"/>
        <w:noProof/>
      </w:rPr>
      <w:t>1</w:t>
    </w:r>
    <w:r>
      <w:rPr>
        <w:rStyle w:val="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89CF4" w14:textId="77777777" w:rsidR="00BD3ED9" w:rsidRPr="0070138C" w:rsidRDefault="009D6E8F" w:rsidP="0070138C">
    <w:pPr>
      <w:pStyle w:val="a5"/>
      <w:jc w:val="center"/>
      <w:rPr>
        <w:rFonts w:ascii="Bookman Old Style" w:hAnsi="Bookman Old Style"/>
        <w:sz w:val="16"/>
        <w:szCs w:val="16"/>
      </w:rPr>
    </w:pPr>
    <w:r w:rsidRPr="0070138C">
      <w:rPr>
        <w:rFonts w:ascii="Bookman Old Style" w:hAnsi="Bookman Old Style"/>
        <w:sz w:val="16"/>
        <w:szCs w:val="16"/>
      </w:rPr>
      <w:t xml:space="preserve">Σελίδα </w:t>
    </w:r>
    <w:r w:rsidRPr="0070138C">
      <w:rPr>
        <w:rFonts w:ascii="Bookman Old Style" w:hAnsi="Bookman Old Style"/>
        <w:b/>
        <w:sz w:val="16"/>
        <w:szCs w:val="16"/>
      </w:rPr>
      <w:fldChar w:fldCharType="begin"/>
    </w:r>
    <w:r w:rsidRPr="0070138C">
      <w:rPr>
        <w:rFonts w:ascii="Bookman Old Style" w:hAnsi="Bookman Old Style"/>
        <w:b/>
        <w:sz w:val="16"/>
        <w:szCs w:val="16"/>
      </w:rPr>
      <w:instrText>PAGE</w:instrText>
    </w:r>
    <w:r w:rsidRPr="0070138C">
      <w:rPr>
        <w:rFonts w:ascii="Bookman Old Style" w:hAnsi="Bookman Old Style"/>
        <w:b/>
        <w:sz w:val="16"/>
        <w:szCs w:val="16"/>
      </w:rPr>
      <w:fldChar w:fldCharType="separate"/>
    </w:r>
    <w:r>
      <w:rPr>
        <w:rFonts w:ascii="Bookman Old Style" w:hAnsi="Bookman Old Style"/>
        <w:b/>
        <w:noProof/>
        <w:sz w:val="16"/>
        <w:szCs w:val="16"/>
      </w:rPr>
      <w:t>8</w:t>
    </w:r>
    <w:r w:rsidRPr="0070138C">
      <w:rPr>
        <w:rFonts w:ascii="Bookman Old Style" w:hAnsi="Bookman Old Style"/>
        <w:b/>
        <w:sz w:val="16"/>
        <w:szCs w:val="16"/>
      </w:rPr>
      <w:fldChar w:fldCharType="end"/>
    </w:r>
    <w:r w:rsidRPr="0070138C">
      <w:rPr>
        <w:rFonts w:ascii="Bookman Old Style" w:hAnsi="Bookman Old Style"/>
        <w:sz w:val="16"/>
        <w:szCs w:val="16"/>
      </w:rPr>
      <w:t xml:space="preserve"> από </w:t>
    </w:r>
    <w:r w:rsidRPr="0070138C">
      <w:rPr>
        <w:rFonts w:ascii="Bookman Old Style" w:hAnsi="Bookman Old Style"/>
        <w:b/>
        <w:sz w:val="16"/>
        <w:szCs w:val="16"/>
      </w:rPr>
      <w:fldChar w:fldCharType="begin"/>
    </w:r>
    <w:r w:rsidRPr="0070138C">
      <w:rPr>
        <w:rFonts w:ascii="Bookman Old Style" w:hAnsi="Bookman Old Style"/>
        <w:b/>
        <w:sz w:val="16"/>
        <w:szCs w:val="16"/>
      </w:rPr>
      <w:instrText>NUMPAGES</w:instrText>
    </w:r>
    <w:r w:rsidRPr="0070138C">
      <w:rPr>
        <w:rFonts w:ascii="Bookman Old Style" w:hAnsi="Bookman Old Style"/>
        <w:b/>
        <w:sz w:val="16"/>
        <w:szCs w:val="16"/>
      </w:rPr>
      <w:fldChar w:fldCharType="separate"/>
    </w:r>
    <w:r>
      <w:rPr>
        <w:rFonts w:ascii="Bookman Old Style" w:hAnsi="Bookman Old Style"/>
        <w:b/>
        <w:noProof/>
        <w:sz w:val="16"/>
        <w:szCs w:val="16"/>
      </w:rPr>
      <w:t>8</w:t>
    </w:r>
    <w:r w:rsidRPr="0070138C">
      <w:rPr>
        <w:rFonts w:ascii="Bookman Old Style" w:hAnsi="Bookman Old Style"/>
        <w:b/>
        <w:sz w:val="16"/>
        <w:szCs w:val="16"/>
      </w:rPr>
      <w:fldChar w:fldCharType="end"/>
    </w:r>
  </w:p>
  <w:p w14:paraId="3289FEE1" w14:textId="77777777" w:rsidR="00BD3ED9" w:rsidRDefault="00974C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09FB0" w14:textId="77777777" w:rsidR="00974C36" w:rsidRDefault="00974C36">
      <w:pPr>
        <w:spacing w:after="0" w:line="240" w:lineRule="auto"/>
      </w:pPr>
      <w:r>
        <w:separator/>
      </w:r>
    </w:p>
  </w:footnote>
  <w:footnote w:type="continuationSeparator" w:id="0">
    <w:p w14:paraId="28857DBB" w14:textId="77777777" w:rsidR="00974C36" w:rsidRDefault="0097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Palatino Linotype" w:hAnsi="Palatino Linotype" w:cs="Palatino Linotype"/>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80"/>
        </w:tabs>
        <w:ind w:left="780" w:hanging="360"/>
      </w:pPr>
      <w:rPr>
        <w:rFonts w:ascii="Palatino Linotype" w:hAnsi="Palatino Linotype" w:cs="Palatino Linotype"/>
      </w:r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360" w:hanging="360"/>
      </w:pPr>
      <w:rPr>
        <w:rFonts w:ascii="Symbol" w:hAnsi="Symbol" w:cs="Symbol" w:hint="default"/>
        <w:kern w:val="1"/>
        <w:sz w:val="22"/>
        <w:szCs w:val="22"/>
        <w:lang w:eastAsia="el-GR" w:bidi="ar-SA"/>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kern w:val="1"/>
        <w:sz w:val="22"/>
        <w:szCs w:val="22"/>
        <w:lang w:eastAsia="el-GR" w:bidi="ar-SA"/>
      </w:rPr>
    </w:lvl>
    <w:lvl w:ilvl="4">
      <w:start w:val="1"/>
      <w:numFmt w:val="bullet"/>
      <w:lvlText w:val=""/>
      <w:lvlJc w:val="left"/>
      <w:pPr>
        <w:tabs>
          <w:tab w:val="num" w:pos="0"/>
        </w:tabs>
        <w:ind w:left="1800" w:hanging="360"/>
      </w:pPr>
      <w:rPr>
        <w:rFonts w:ascii="Symbol" w:hAnsi="Symbol" w:cs="Symbol" w:hint="default"/>
        <w:kern w:val="1"/>
        <w:sz w:val="22"/>
        <w:szCs w:val="22"/>
        <w:lang w:eastAsia="el-GR" w:bidi="ar-SA"/>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kern w:val="1"/>
        <w:sz w:val="22"/>
        <w:szCs w:val="22"/>
        <w:lang w:eastAsia="el-GR" w:bidi="ar-SA"/>
      </w:rPr>
    </w:lvl>
    <w:lvl w:ilvl="8">
      <w:start w:val="1"/>
      <w:numFmt w:val="bullet"/>
      <w:lvlText w:val=""/>
      <w:lvlJc w:val="left"/>
      <w:pPr>
        <w:tabs>
          <w:tab w:val="num" w:pos="0"/>
        </w:tabs>
        <w:ind w:left="3240" w:hanging="360"/>
      </w:pPr>
      <w:rPr>
        <w:rFonts w:ascii="Symbol" w:hAnsi="Symbol" w:cs="Symbol" w:hint="default"/>
        <w:kern w:val="1"/>
        <w:sz w:val="22"/>
        <w:szCs w:val="22"/>
        <w:lang w:eastAsia="el-GR" w:bidi="ar-SA"/>
      </w:rPr>
    </w:lvl>
  </w:abstractNum>
  <w:abstractNum w:abstractNumId="7" w15:restartNumberingAfterBreak="0">
    <w:nsid w:val="00000008"/>
    <w:multiLevelType w:val="singleLevel"/>
    <w:tmpl w:val="00000008"/>
    <w:name w:val="WW8Num8"/>
    <w:lvl w:ilvl="0">
      <w:start w:val="1"/>
      <w:numFmt w:val="lowerRoman"/>
      <w:lvlText w:val="%1."/>
      <w:lvlJc w:val="right"/>
      <w:pPr>
        <w:tabs>
          <w:tab w:val="num" w:pos="0"/>
        </w:tabs>
        <w:ind w:left="72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hint="default"/>
        <w:sz w:val="22"/>
        <w:szCs w:val="22"/>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86" w:hanging="360"/>
      </w:pPr>
      <w:rPr>
        <w:rFonts w:ascii="Symbol" w:hAnsi="Symbol" w:cs="Symbol" w:hint="default"/>
        <w:sz w:val="22"/>
        <w:szCs w:val="22"/>
      </w:rPr>
    </w:lvl>
  </w:abstractNum>
  <w:abstractNum w:abstractNumId="11" w15:restartNumberingAfterBreak="0">
    <w:nsid w:val="120D3383"/>
    <w:multiLevelType w:val="hybridMultilevel"/>
    <w:tmpl w:val="C8260354"/>
    <w:lvl w:ilvl="0" w:tplc="F66ADD90">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18B1712C"/>
    <w:multiLevelType w:val="hybridMultilevel"/>
    <w:tmpl w:val="8918D728"/>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159D2"/>
    <w:multiLevelType w:val="hybridMultilevel"/>
    <w:tmpl w:val="AFC6F37C"/>
    <w:lvl w:ilvl="0" w:tplc="F8BA8FEA">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4" w15:restartNumberingAfterBreak="0">
    <w:nsid w:val="4E6C580A"/>
    <w:multiLevelType w:val="hybridMultilevel"/>
    <w:tmpl w:val="E36EAE24"/>
    <w:lvl w:ilvl="0" w:tplc="F66ADD90">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BC36AC"/>
    <w:multiLevelType w:val="multilevel"/>
    <w:tmpl w:val="0408001D"/>
    <w:lvl w:ilvl="0">
      <w:start w:val="1"/>
      <w:numFmt w:val="decimal"/>
      <w:lvlText w:val="%1)"/>
      <w:lvlJc w:val="left"/>
      <w:pPr>
        <w:ind w:left="360" w:hanging="360"/>
      </w:pPr>
      <w:rPr>
        <w:b/>
      </w:rPr>
    </w:lvl>
    <w:lvl w:ilvl="1">
      <w:start w:val="1"/>
      <w:numFmt w:val="lowerLetter"/>
      <w:pStyle w:val="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3"/>
  </w:num>
  <w:num w:numId="11">
    <w:abstractNumId w:val="8"/>
    <w:lvlOverride w:ilvl="0"/>
  </w:num>
  <w:num w:numId="12">
    <w:abstractNumId w:val="3"/>
    <w:lvlOverride w:ilvl="0"/>
    <w:lvlOverride w:ilvl="1">
      <w:startOverride w:val="1"/>
    </w:lvlOverride>
    <w:lvlOverride w:ilvl="2"/>
    <w:lvlOverride w:ilvl="3">
      <w:startOverride w:val="1"/>
    </w:lvlOverride>
    <w:lvlOverride w:ilvl="4"/>
    <w:lvlOverride w:ilvl="5"/>
    <w:lvlOverride w:ilvl="6"/>
    <w:lvlOverride w:ilvl="7"/>
    <w:lvlOverride w:ilvl="8"/>
  </w:num>
  <w:num w:numId="13">
    <w:abstractNumId w:val="1"/>
    <w:lvlOverride w:ilvl="0">
      <w:startOverride w:val="1"/>
    </w:lvlOverride>
  </w:num>
  <w:num w:numId="14">
    <w:abstractNumId w:val="7"/>
    <w:lvlOverride w:ilvl="0">
      <w:startOverride w:val="1"/>
    </w:lvlOverride>
  </w:num>
  <w:num w:numId="15">
    <w:abstractNumId w:val="9"/>
    <w:lvlOverride w:ilvl="0"/>
  </w:num>
  <w:num w:numId="16">
    <w:abstractNumId w:val="5"/>
    <w:lvlOverride w:ilvl="0"/>
  </w:num>
  <w:num w:numId="17">
    <w:abstractNumId w:val="6"/>
    <w:lvlOverride w:ilvl="0"/>
  </w:num>
  <w:num w:numId="18">
    <w:abstractNumId w:val="10"/>
    <w:lvlOverride w:ilvl="0"/>
  </w:num>
  <w:num w:numId="19">
    <w:abstractNumId w:val="4"/>
    <w:lvlOverride w:ilvl="0">
      <w:startOverride w:val="1"/>
    </w:lvlOverride>
  </w:num>
  <w:num w:numId="20">
    <w:abstractNumId w:val="2"/>
    <w:lvlOverride w:ilvl="0"/>
  </w:num>
  <w:num w:numId="21">
    <w:abstractNumId w:val="11"/>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6E"/>
    <w:rsid w:val="00336993"/>
    <w:rsid w:val="00416769"/>
    <w:rsid w:val="004A2A63"/>
    <w:rsid w:val="00641AFD"/>
    <w:rsid w:val="00684076"/>
    <w:rsid w:val="006960D3"/>
    <w:rsid w:val="008110E7"/>
    <w:rsid w:val="00974C36"/>
    <w:rsid w:val="009D6E8F"/>
    <w:rsid w:val="00AB036E"/>
    <w:rsid w:val="00AB564D"/>
    <w:rsid w:val="00AD2FF9"/>
    <w:rsid w:val="00C5382F"/>
    <w:rsid w:val="00DA4E83"/>
    <w:rsid w:val="00E00EE2"/>
    <w:rsid w:val="00EA28CE"/>
    <w:rsid w:val="00FC6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5A972F7"/>
  <w15:chartTrackingRefBased/>
  <w15:docId w15:val="{BCF36A25-7CDB-42F0-9D02-92C2204B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C64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1"/>
    <w:link w:val="2Char"/>
    <w:qFormat/>
    <w:rsid w:val="009D6E8F"/>
    <w:pPr>
      <w:numPr>
        <w:ilvl w:val="1"/>
        <w:numId w:val="1"/>
      </w:numPr>
      <w:spacing w:before="200"/>
      <w:outlineLvl w:val="1"/>
    </w:pPr>
    <w:rPr>
      <w:rFonts w:ascii="Liberation Serif" w:eastAsia="SimSun" w:hAnsi="Liberation Serif"/>
      <w:b/>
      <w:bCs/>
      <w:sz w:val="36"/>
      <w:szCs w:val="36"/>
    </w:rPr>
  </w:style>
  <w:style w:type="paragraph" w:styleId="3">
    <w:name w:val="heading 3"/>
    <w:basedOn w:val="a"/>
    <w:next w:val="a"/>
    <w:link w:val="3Char"/>
    <w:uiPriority w:val="9"/>
    <w:semiHidden/>
    <w:unhideWhenUsed/>
    <w:qFormat/>
    <w:rsid w:val="00FC641B"/>
    <w:pPr>
      <w:keepNext/>
      <w:keepLines/>
      <w:spacing w:before="40" w:after="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Char"/>
    <w:uiPriority w:val="9"/>
    <w:semiHidden/>
    <w:unhideWhenUsed/>
    <w:qFormat/>
    <w:rsid w:val="0068407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nhideWhenUsed/>
    <w:rsid w:val="00AB564D"/>
    <w:pPr>
      <w:tabs>
        <w:tab w:val="center" w:pos="4153"/>
        <w:tab w:val="right" w:pos="8306"/>
      </w:tabs>
      <w:spacing w:after="0" w:line="240" w:lineRule="auto"/>
    </w:pPr>
  </w:style>
  <w:style w:type="character" w:customStyle="1" w:styleId="Char">
    <w:name w:val="Κεφαλίδα Char"/>
    <w:basedOn w:val="a2"/>
    <w:link w:val="a5"/>
    <w:uiPriority w:val="99"/>
    <w:semiHidden/>
    <w:rsid w:val="00AB564D"/>
  </w:style>
  <w:style w:type="paragraph" w:styleId="a6">
    <w:name w:val="footer"/>
    <w:basedOn w:val="a"/>
    <w:link w:val="Char0"/>
    <w:rsid w:val="00AB564D"/>
    <w:pPr>
      <w:tabs>
        <w:tab w:val="center" w:pos="4153"/>
        <w:tab w:val="right" w:pos="8306"/>
      </w:tabs>
      <w:spacing w:after="0" w:line="240" w:lineRule="auto"/>
    </w:pPr>
    <w:rPr>
      <w:rFonts w:eastAsia="Times New Roman"/>
      <w:lang w:eastAsia="el-GR"/>
    </w:rPr>
  </w:style>
  <w:style w:type="character" w:customStyle="1" w:styleId="Char0">
    <w:name w:val="Υποσέλιδο Char"/>
    <w:basedOn w:val="a2"/>
    <w:link w:val="a6"/>
    <w:rsid w:val="00AB564D"/>
    <w:rPr>
      <w:rFonts w:eastAsia="Times New Roman"/>
      <w:lang w:eastAsia="el-GR"/>
    </w:rPr>
  </w:style>
  <w:style w:type="character" w:customStyle="1" w:styleId="2Char">
    <w:name w:val="Επικεφαλίδα 2 Char"/>
    <w:basedOn w:val="a2"/>
    <w:link w:val="2"/>
    <w:rsid w:val="009D6E8F"/>
    <w:rPr>
      <w:rFonts w:ascii="Liberation Serif" w:eastAsia="SimSun" w:hAnsi="Liberation Serif" w:cs="Lucida Sans"/>
      <w:b/>
      <w:bCs/>
      <w:kern w:val="1"/>
      <w:sz w:val="36"/>
      <w:szCs w:val="36"/>
      <w:lang w:eastAsia="zh-CN" w:bidi="hi-IN"/>
    </w:rPr>
  </w:style>
  <w:style w:type="numbering" w:customStyle="1" w:styleId="10">
    <w:name w:val="Χωρίς λίστα1"/>
    <w:next w:val="a4"/>
    <w:semiHidden/>
    <w:rsid w:val="009D6E8F"/>
  </w:style>
  <w:style w:type="character" w:customStyle="1" w:styleId="WW8Num1z0">
    <w:name w:val="WW8Num1z0"/>
    <w:rsid w:val="009D6E8F"/>
  </w:style>
  <w:style w:type="character" w:customStyle="1" w:styleId="WW8Num1z1">
    <w:name w:val="WW8Num1z1"/>
    <w:rsid w:val="009D6E8F"/>
  </w:style>
  <w:style w:type="character" w:customStyle="1" w:styleId="WW8Num1z2">
    <w:name w:val="WW8Num1z2"/>
    <w:rsid w:val="009D6E8F"/>
  </w:style>
  <w:style w:type="character" w:customStyle="1" w:styleId="WW8Num1z3">
    <w:name w:val="WW8Num1z3"/>
    <w:rsid w:val="009D6E8F"/>
  </w:style>
  <w:style w:type="character" w:customStyle="1" w:styleId="WW8Num1z4">
    <w:name w:val="WW8Num1z4"/>
    <w:rsid w:val="009D6E8F"/>
  </w:style>
  <w:style w:type="character" w:customStyle="1" w:styleId="WW8Num1z5">
    <w:name w:val="WW8Num1z5"/>
    <w:rsid w:val="009D6E8F"/>
  </w:style>
  <w:style w:type="character" w:customStyle="1" w:styleId="WW8Num1z6">
    <w:name w:val="WW8Num1z6"/>
    <w:rsid w:val="009D6E8F"/>
  </w:style>
  <w:style w:type="character" w:customStyle="1" w:styleId="WW8Num1z7">
    <w:name w:val="WW8Num1z7"/>
    <w:rsid w:val="009D6E8F"/>
  </w:style>
  <w:style w:type="character" w:customStyle="1" w:styleId="WW8Num1z8">
    <w:name w:val="WW8Num1z8"/>
    <w:rsid w:val="009D6E8F"/>
  </w:style>
  <w:style w:type="character" w:customStyle="1" w:styleId="WW8Num2z0">
    <w:name w:val="WW8Num2z0"/>
    <w:rsid w:val="009D6E8F"/>
    <w:rPr>
      <w:rFonts w:ascii="Palatino Linotype" w:hAnsi="Palatino Linotype" w:cs="Palatino Linotype"/>
      <w:b/>
      <w:bCs/>
      <w:sz w:val="20"/>
      <w:szCs w:val="20"/>
    </w:rPr>
  </w:style>
  <w:style w:type="character" w:customStyle="1" w:styleId="WW8Num2z1">
    <w:name w:val="WW8Num2z1"/>
    <w:rsid w:val="009D6E8F"/>
  </w:style>
  <w:style w:type="character" w:customStyle="1" w:styleId="WW8Num2z2">
    <w:name w:val="WW8Num2z2"/>
    <w:rsid w:val="009D6E8F"/>
  </w:style>
  <w:style w:type="character" w:customStyle="1" w:styleId="WW8Num2z3">
    <w:name w:val="WW8Num2z3"/>
    <w:rsid w:val="009D6E8F"/>
  </w:style>
  <w:style w:type="character" w:customStyle="1" w:styleId="WW8Num2z4">
    <w:name w:val="WW8Num2z4"/>
    <w:rsid w:val="009D6E8F"/>
  </w:style>
  <w:style w:type="character" w:customStyle="1" w:styleId="WW8Num2z5">
    <w:name w:val="WW8Num2z5"/>
    <w:rsid w:val="009D6E8F"/>
  </w:style>
  <w:style w:type="character" w:customStyle="1" w:styleId="WW8Num2z6">
    <w:name w:val="WW8Num2z6"/>
    <w:rsid w:val="009D6E8F"/>
  </w:style>
  <w:style w:type="character" w:customStyle="1" w:styleId="WW8Num2z7">
    <w:name w:val="WW8Num2z7"/>
    <w:rsid w:val="009D6E8F"/>
  </w:style>
  <w:style w:type="character" w:customStyle="1" w:styleId="WW8Num2z8">
    <w:name w:val="WW8Num2z8"/>
    <w:rsid w:val="009D6E8F"/>
  </w:style>
  <w:style w:type="character" w:customStyle="1" w:styleId="WW8Num3z0">
    <w:name w:val="WW8Num3z0"/>
    <w:rsid w:val="009D6E8F"/>
  </w:style>
  <w:style w:type="character" w:customStyle="1" w:styleId="WW8Num3z1">
    <w:name w:val="WW8Num3z1"/>
    <w:rsid w:val="009D6E8F"/>
  </w:style>
  <w:style w:type="character" w:customStyle="1" w:styleId="WW8Num3z2">
    <w:name w:val="WW8Num3z2"/>
    <w:rsid w:val="009D6E8F"/>
  </w:style>
  <w:style w:type="character" w:customStyle="1" w:styleId="WW8Num3z3">
    <w:name w:val="WW8Num3z3"/>
    <w:rsid w:val="009D6E8F"/>
  </w:style>
  <w:style w:type="character" w:customStyle="1" w:styleId="WW8Num3z4">
    <w:name w:val="WW8Num3z4"/>
    <w:rsid w:val="009D6E8F"/>
  </w:style>
  <w:style w:type="character" w:customStyle="1" w:styleId="WW8Num3z5">
    <w:name w:val="WW8Num3z5"/>
    <w:rsid w:val="009D6E8F"/>
  </w:style>
  <w:style w:type="character" w:customStyle="1" w:styleId="WW8Num3z6">
    <w:name w:val="WW8Num3z6"/>
    <w:rsid w:val="009D6E8F"/>
  </w:style>
  <w:style w:type="character" w:customStyle="1" w:styleId="WW8Num3z7">
    <w:name w:val="WW8Num3z7"/>
    <w:rsid w:val="009D6E8F"/>
  </w:style>
  <w:style w:type="character" w:customStyle="1" w:styleId="WW8Num3z8">
    <w:name w:val="WW8Num3z8"/>
    <w:rsid w:val="009D6E8F"/>
  </w:style>
  <w:style w:type="character" w:customStyle="1" w:styleId="WW8Num4z0">
    <w:name w:val="WW8Num4z0"/>
    <w:rsid w:val="009D6E8F"/>
    <w:rPr>
      <w:rFonts w:ascii="Palatino Linotype" w:hAnsi="Palatino Linotype" w:cs="Palatino Linotype"/>
    </w:rPr>
  </w:style>
  <w:style w:type="character" w:customStyle="1" w:styleId="WW8Num4z1">
    <w:name w:val="WW8Num4z1"/>
    <w:rsid w:val="009D6E8F"/>
  </w:style>
  <w:style w:type="character" w:customStyle="1" w:styleId="WW8Num4z2">
    <w:name w:val="WW8Num4z2"/>
    <w:rsid w:val="009D6E8F"/>
  </w:style>
  <w:style w:type="character" w:customStyle="1" w:styleId="WW8Num4z3">
    <w:name w:val="WW8Num4z3"/>
    <w:rsid w:val="009D6E8F"/>
  </w:style>
  <w:style w:type="character" w:customStyle="1" w:styleId="WW8Num4z4">
    <w:name w:val="WW8Num4z4"/>
    <w:rsid w:val="009D6E8F"/>
  </w:style>
  <w:style w:type="character" w:customStyle="1" w:styleId="WW8Num4z5">
    <w:name w:val="WW8Num4z5"/>
    <w:rsid w:val="009D6E8F"/>
  </w:style>
  <w:style w:type="character" w:customStyle="1" w:styleId="WW8Num4z6">
    <w:name w:val="WW8Num4z6"/>
    <w:rsid w:val="009D6E8F"/>
  </w:style>
  <w:style w:type="character" w:customStyle="1" w:styleId="WW8Num4z7">
    <w:name w:val="WW8Num4z7"/>
    <w:rsid w:val="009D6E8F"/>
  </w:style>
  <w:style w:type="character" w:customStyle="1" w:styleId="WW8Num4z8">
    <w:name w:val="WW8Num4z8"/>
    <w:rsid w:val="009D6E8F"/>
  </w:style>
  <w:style w:type="character" w:customStyle="1" w:styleId="WW8Num5z0">
    <w:name w:val="WW8Num5z0"/>
    <w:rsid w:val="009D6E8F"/>
  </w:style>
  <w:style w:type="character" w:customStyle="1" w:styleId="WW8Num6z0">
    <w:name w:val="WW8Num6z0"/>
    <w:rsid w:val="009D6E8F"/>
    <w:rPr>
      <w:rFonts w:ascii="Symbol" w:hAnsi="Symbol" w:cs="Symbol" w:hint="default"/>
    </w:rPr>
  </w:style>
  <w:style w:type="character" w:customStyle="1" w:styleId="WW8Num6z1">
    <w:name w:val="WW8Num6z1"/>
    <w:rsid w:val="009D6E8F"/>
    <w:rPr>
      <w:rFonts w:hint="default"/>
    </w:rPr>
  </w:style>
  <w:style w:type="character" w:customStyle="1" w:styleId="WW8Num6z2">
    <w:name w:val="WW8Num6z2"/>
    <w:rsid w:val="009D6E8F"/>
  </w:style>
  <w:style w:type="character" w:customStyle="1" w:styleId="WW8Num6z3">
    <w:name w:val="WW8Num6z3"/>
    <w:rsid w:val="009D6E8F"/>
  </w:style>
  <w:style w:type="character" w:customStyle="1" w:styleId="WW8Num6z4">
    <w:name w:val="WW8Num6z4"/>
    <w:rsid w:val="009D6E8F"/>
  </w:style>
  <w:style w:type="character" w:customStyle="1" w:styleId="WW8Num6z5">
    <w:name w:val="WW8Num6z5"/>
    <w:rsid w:val="009D6E8F"/>
  </w:style>
  <w:style w:type="character" w:customStyle="1" w:styleId="WW8Num6z6">
    <w:name w:val="WW8Num6z6"/>
    <w:rsid w:val="009D6E8F"/>
  </w:style>
  <w:style w:type="character" w:customStyle="1" w:styleId="WW8Num6z7">
    <w:name w:val="WW8Num6z7"/>
    <w:rsid w:val="009D6E8F"/>
  </w:style>
  <w:style w:type="character" w:customStyle="1" w:styleId="WW8Num6z8">
    <w:name w:val="WW8Num6z8"/>
    <w:rsid w:val="009D6E8F"/>
  </w:style>
  <w:style w:type="character" w:customStyle="1" w:styleId="WW8Num7z0">
    <w:name w:val="WW8Num7z0"/>
    <w:rsid w:val="009D6E8F"/>
    <w:rPr>
      <w:rFonts w:ascii="Symbol" w:eastAsia="Times New Roman" w:hAnsi="Symbol" w:cs="Symbol" w:hint="default"/>
      <w:kern w:val="1"/>
      <w:sz w:val="22"/>
      <w:szCs w:val="22"/>
      <w:lang w:eastAsia="el-GR" w:bidi="ar-SA"/>
    </w:rPr>
  </w:style>
  <w:style w:type="character" w:customStyle="1" w:styleId="WW8Num7z1">
    <w:name w:val="WW8Num7z1"/>
    <w:rsid w:val="009D6E8F"/>
    <w:rPr>
      <w:rFonts w:ascii="Wingdings" w:hAnsi="Wingdings" w:cs="Wingdings" w:hint="default"/>
    </w:rPr>
  </w:style>
  <w:style w:type="character" w:customStyle="1" w:styleId="WW8Num8z0">
    <w:name w:val="WW8Num8z0"/>
    <w:rsid w:val="009D6E8F"/>
  </w:style>
  <w:style w:type="character" w:customStyle="1" w:styleId="WW8Num5z1">
    <w:name w:val="WW8Num5z1"/>
    <w:rsid w:val="009D6E8F"/>
  </w:style>
  <w:style w:type="character" w:customStyle="1" w:styleId="WW8Num5z2">
    <w:name w:val="WW8Num5z2"/>
    <w:rsid w:val="009D6E8F"/>
  </w:style>
  <w:style w:type="character" w:customStyle="1" w:styleId="WW8Num5z3">
    <w:name w:val="WW8Num5z3"/>
    <w:rsid w:val="009D6E8F"/>
  </w:style>
  <w:style w:type="character" w:customStyle="1" w:styleId="WW8Num5z4">
    <w:name w:val="WW8Num5z4"/>
    <w:rsid w:val="009D6E8F"/>
  </w:style>
  <w:style w:type="character" w:customStyle="1" w:styleId="WW8Num5z5">
    <w:name w:val="WW8Num5z5"/>
    <w:rsid w:val="009D6E8F"/>
  </w:style>
  <w:style w:type="character" w:customStyle="1" w:styleId="WW8Num5z6">
    <w:name w:val="WW8Num5z6"/>
    <w:rsid w:val="009D6E8F"/>
  </w:style>
  <w:style w:type="character" w:customStyle="1" w:styleId="WW8Num5z7">
    <w:name w:val="WW8Num5z7"/>
    <w:rsid w:val="009D6E8F"/>
  </w:style>
  <w:style w:type="character" w:customStyle="1" w:styleId="WW8Num5z8">
    <w:name w:val="WW8Num5z8"/>
    <w:rsid w:val="009D6E8F"/>
  </w:style>
  <w:style w:type="character" w:customStyle="1" w:styleId="WW8Num8z1">
    <w:name w:val="WW8Num8z1"/>
    <w:rsid w:val="009D6E8F"/>
  </w:style>
  <w:style w:type="character" w:customStyle="1" w:styleId="WW8Num8z2">
    <w:name w:val="WW8Num8z2"/>
    <w:rsid w:val="009D6E8F"/>
  </w:style>
  <w:style w:type="character" w:customStyle="1" w:styleId="WW8Num8z3">
    <w:name w:val="WW8Num8z3"/>
    <w:rsid w:val="009D6E8F"/>
  </w:style>
  <w:style w:type="character" w:customStyle="1" w:styleId="WW8Num8z4">
    <w:name w:val="WW8Num8z4"/>
    <w:rsid w:val="009D6E8F"/>
  </w:style>
  <w:style w:type="character" w:customStyle="1" w:styleId="WW8Num8z5">
    <w:name w:val="WW8Num8z5"/>
    <w:rsid w:val="009D6E8F"/>
  </w:style>
  <w:style w:type="character" w:customStyle="1" w:styleId="WW8Num8z6">
    <w:name w:val="WW8Num8z6"/>
    <w:rsid w:val="009D6E8F"/>
  </w:style>
  <w:style w:type="character" w:customStyle="1" w:styleId="WW8Num8z7">
    <w:name w:val="WW8Num8z7"/>
    <w:rsid w:val="009D6E8F"/>
  </w:style>
  <w:style w:type="character" w:customStyle="1" w:styleId="WW8Num8z8">
    <w:name w:val="WW8Num8z8"/>
    <w:rsid w:val="009D6E8F"/>
  </w:style>
  <w:style w:type="character" w:customStyle="1" w:styleId="11">
    <w:name w:val="Προεπιλεγμένη γραμματοσειρά1"/>
    <w:rsid w:val="009D6E8F"/>
  </w:style>
  <w:style w:type="character" w:customStyle="1" w:styleId="12">
    <w:name w:val="Προεπιλεγμένη γραμματοσειρά1"/>
    <w:rsid w:val="009D6E8F"/>
  </w:style>
  <w:style w:type="character" w:customStyle="1" w:styleId="a7">
    <w:name w:val="Χαρακτήρες αρίθμησης"/>
    <w:rsid w:val="009D6E8F"/>
  </w:style>
  <w:style w:type="paragraph" w:customStyle="1" w:styleId="a0">
    <w:name w:val="Επικεφαλίδα"/>
    <w:basedOn w:val="a"/>
    <w:next w:val="a1"/>
    <w:rsid w:val="009D6E8F"/>
    <w:pPr>
      <w:keepNext/>
      <w:suppressAutoHyphens/>
      <w:spacing w:before="240" w:after="120" w:line="240" w:lineRule="auto"/>
    </w:pPr>
    <w:rPr>
      <w:rFonts w:ascii="Liberation Sans" w:eastAsia="Microsoft YaHei" w:hAnsi="Liberation Sans" w:cs="Lucida Sans"/>
      <w:kern w:val="1"/>
      <w:sz w:val="28"/>
      <w:szCs w:val="28"/>
      <w:lang w:eastAsia="zh-CN" w:bidi="hi-IN"/>
    </w:rPr>
  </w:style>
  <w:style w:type="paragraph" w:styleId="a1">
    <w:name w:val="Body Text"/>
    <w:basedOn w:val="a"/>
    <w:link w:val="Char1"/>
    <w:rsid w:val="009D6E8F"/>
    <w:pPr>
      <w:suppressAutoHyphens/>
      <w:spacing w:after="140" w:line="288" w:lineRule="auto"/>
    </w:pPr>
    <w:rPr>
      <w:rFonts w:ascii="Liberation Serif" w:eastAsia="SimSun" w:hAnsi="Liberation Serif" w:cs="Lucida Sans"/>
      <w:kern w:val="1"/>
      <w:lang w:eastAsia="zh-CN" w:bidi="hi-IN"/>
    </w:rPr>
  </w:style>
  <w:style w:type="character" w:customStyle="1" w:styleId="Char1">
    <w:name w:val="Σώμα κειμένου Char"/>
    <w:basedOn w:val="a2"/>
    <w:link w:val="a1"/>
    <w:rsid w:val="009D6E8F"/>
    <w:rPr>
      <w:rFonts w:ascii="Liberation Serif" w:eastAsia="SimSun" w:hAnsi="Liberation Serif" w:cs="Lucida Sans"/>
      <w:kern w:val="1"/>
      <w:lang w:eastAsia="zh-CN" w:bidi="hi-IN"/>
    </w:rPr>
  </w:style>
  <w:style w:type="paragraph" w:styleId="a8">
    <w:name w:val="List"/>
    <w:basedOn w:val="a1"/>
    <w:rsid w:val="009D6E8F"/>
  </w:style>
  <w:style w:type="paragraph" w:styleId="a9">
    <w:name w:val="caption"/>
    <w:basedOn w:val="a"/>
    <w:qFormat/>
    <w:rsid w:val="009D6E8F"/>
    <w:pPr>
      <w:suppressLineNumbers/>
      <w:suppressAutoHyphens/>
      <w:spacing w:before="120" w:after="120" w:line="240" w:lineRule="auto"/>
    </w:pPr>
    <w:rPr>
      <w:rFonts w:ascii="Liberation Serif" w:eastAsia="SimSun" w:hAnsi="Liberation Serif" w:cs="Lucida Sans"/>
      <w:i/>
      <w:iCs/>
      <w:kern w:val="1"/>
      <w:lang w:eastAsia="zh-CN" w:bidi="hi-IN"/>
    </w:rPr>
  </w:style>
  <w:style w:type="paragraph" w:customStyle="1" w:styleId="aa">
    <w:name w:val="Ευρετήριο"/>
    <w:basedOn w:val="a"/>
    <w:rsid w:val="009D6E8F"/>
    <w:pPr>
      <w:suppressLineNumbers/>
      <w:suppressAutoHyphens/>
      <w:spacing w:after="0" w:line="240" w:lineRule="auto"/>
    </w:pPr>
    <w:rPr>
      <w:rFonts w:ascii="Liberation Serif" w:eastAsia="SimSun" w:hAnsi="Liberation Serif" w:cs="Lucida Sans"/>
      <w:kern w:val="1"/>
      <w:lang w:eastAsia="zh-CN" w:bidi="hi-IN"/>
    </w:rPr>
  </w:style>
  <w:style w:type="paragraph" w:customStyle="1" w:styleId="13">
    <w:name w:val="Λεζάντα1"/>
    <w:basedOn w:val="a"/>
    <w:rsid w:val="009D6E8F"/>
    <w:pPr>
      <w:suppressLineNumbers/>
      <w:suppressAutoHyphens/>
      <w:spacing w:before="120" w:after="120" w:line="240" w:lineRule="auto"/>
    </w:pPr>
    <w:rPr>
      <w:rFonts w:ascii="Liberation Serif" w:eastAsia="SimSun" w:hAnsi="Liberation Serif" w:cs="Lucida Sans"/>
      <w:i/>
      <w:iCs/>
      <w:kern w:val="1"/>
      <w:lang w:eastAsia="zh-CN" w:bidi="hi-IN"/>
    </w:rPr>
  </w:style>
  <w:style w:type="paragraph" w:customStyle="1" w:styleId="14">
    <w:name w:val="Λεζάντα1"/>
    <w:basedOn w:val="a"/>
    <w:rsid w:val="009D6E8F"/>
    <w:pPr>
      <w:suppressLineNumbers/>
      <w:suppressAutoHyphens/>
      <w:spacing w:before="120" w:after="120" w:line="240" w:lineRule="auto"/>
    </w:pPr>
    <w:rPr>
      <w:rFonts w:ascii="Liberation Serif" w:eastAsia="SimSun" w:hAnsi="Liberation Serif" w:cs="Lucida Sans"/>
      <w:i/>
      <w:iCs/>
      <w:kern w:val="1"/>
      <w:lang w:eastAsia="zh-CN" w:bidi="hi-IN"/>
    </w:rPr>
  </w:style>
  <w:style w:type="paragraph" w:customStyle="1" w:styleId="ab">
    <w:name w:val="Περιεχόμενα πίνακα"/>
    <w:basedOn w:val="a"/>
    <w:rsid w:val="009D6E8F"/>
    <w:pPr>
      <w:suppressLineNumbers/>
      <w:suppressAutoHyphens/>
      <w:spacing w:after="0" w:line="240" w:lineRule="auto"/>
    </w:pPr>
    <w:rPr>
      <w:rFonts w:ascii="Liberation Serif" w:eastAsia="SimSun" w:hAnsi="Liberation Serif" w:cs="Lucida Sans"/>
      <w:kern w:val="1"/>
      <w:lang w:eastAsia="zh-CN" w:bidi="hi-IN"/>
    </w:rPr>
  </w:style>
  <w:style w:type="paragraph" w:customStyle="1" w:styleId="ac">
    <w:name w:val="Επικεφαλίδα πίνακα"/>
    <w:basedOn w:val="ab"/>
    <w:rsid w:val="009D6E8F"/>
    <w:pPr>
      <w:jc w:val="center"/>
    </w:pPr>
    <w:rPr>
      <w:b/>
      <w:bCs/>
    </w:rPr>
  </w:style>
  <w:style w:type="paragraph" w:styleId="ad">
    <w:name w:val="Body Text Indent"/>
    <w:basedOn w:val="a"/>
    <w:link w:val="Char2"/>
    <w:uiPriority w:val="99"/>
    <w:semiHidden/>
    <w:unhideWhenUsed/>
    <w:rsid w:val="00336993"/>
    <w:pPr>
      <w:spacing w:after="120"/>
      <w:ind w:left="283"/>
    </w:pPr>
  </w:style>
  <w:style w:type="character" w:customStyle="1" w:styleId="Char2">
    <w:name w:val="Σώμα κείμενου με εσοχή Char"/>
    <w:basedOn w:val="a2"/>
    <w:link w:val="ad"/>
    <w:uiPriority w:val="99"/>
    <w:semiHidden/>
    <w:rsid w:val="00336993"/>
  </w:style>
  <w:style w:type="character" w:customStyle="1" w:styleId="1Char">
    <w:name w:val="Επικεφαλίδα 1 Char"/>
    <w:basedOn w:val="a2"/>
    <w:link w:val="1"/>
    <w:uiPriority w:val="9"/>
    <w:rsid w:val="00FC641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2"/>
    <w:link w:val="3"/>
    <w:uiPriority w:val="9"/>
    <w:semiHidden/>
    <w:rsid w:val="00FC641B"/>
    <w:rPr>
      <w:rFonts w:asciiTheme="majorHAnsi" w:eastAsiaTheme="majorEastAsia" w:hAnsiTheme="majorHAnsi" w:cstheme="majorBidi"/>
      <w:color w:val="1F3763" w:themeColor="accent1" w:themeShade="7F"/>
    </w:rPr>
  </w:style>
  <w:style w:type="paragraph" w:styleId="20">
    <w:name w:val="Body Text Indent 2"/>
    <w:basedOn w:val="a"/>
    <w:link w:val="2Char0"/>
    <w:uiPriority w:val="99"/>
    <w:semiHidden/>
    <w:unhideWhenUsed/>
    <w:rsid w:val="00FC641B"/>
    <w:pPr>
      <w:spacing w:after="120" w:line="480" w:lineRule="auto"/>
      <w:ind w:left="283"/>
    </w:pPr>
  </w:style>
  <w:style w:type="character" w:customStyle="1" w:styleId="2Char0">
    <w:name w:val="Σώμα κείμενου με εσοχή 2 Char"/>
    <w:basedOn w:val="a2"/>
    <w:link w:val="20"/>
    <w:uiPriority w:val="99"/>
    <w:semiHidden/>
    <w:rsid w:val="00FC641B"/>
  </w:style>
  <w:style w:type="character" w:customStyle="1" w:styleId="5Char">
    <w:name w:val="Επικεφαλίδα 5 Char"/>
    <w:basedOn w:val="a2"/>
    <w:link w:val="5"/>
    <w:uiPriority w:val="9"/>
    <w:semiHidden/>
    <w:rsid w:val="00684076"/>
    <w:rPr>
      <w:rFonts w:asciiTheme="majorHAnsi" w:eastAsiaTheme="majorEastAsia" w:hAnsiTheme="majorHAnsi" w:cstheme="majorBidi"/>
      <w:color w:val="2F5496" w:themeColor="accent1" w:themeShade="BF"/>
    </w:rPr>
  </w:style>
  <w:style w:type="character" w:styleId="ae">
    <w:name w:val="page number"/>
    <w:basedOn w:val="a2"/>
    <w:rsid w:val="00684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1.png"/><Relationship Id="rId26" Type="http://schemas.openxmlformats.org/officeDocument/2006/relationships/hyperlink" Target="mailto:vmouta@acharnes.gr" TargetMode="External"/><Relationship Id="rId3" Type="http://schemas.openxmlformats.org/officeDocument/2006/relationships/settings" Target="settings.xml"/><Relationship Id="rId21" Type="http://schemas.openxmlformats.org/officeDocument/2006/relationships/hyperlink" Target="mailto:dtsiaousi@acharnes.gr"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athanasiou@acharnes.gr" TargetMode="External"/><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4.png"/><Relationship Id="rId27"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74</Pages>
  <Words>27132</Words>
  <Characters>146515</Characters>
  <Application>Microsoft Office Word</Application>
  <DocSecurity>0</DocSecurity>
  <Lines>1220</Lines>
  <Paragraphs>346</Paragraphs>
  <ScaleCrop>false</ScaleCrop>
  <Company/>
  <LinksUpToDate>false</LinksUpToDate>
  <CharactersWithSpaces>173301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2020-04-23T12:18:00Z</dcterms:created>
  <dcterms:modified xsi:type="dcterms:W3CDTF">2020-04-23T12:40:00Z</dcterms:modified>
</cp:coreProperties>
</file>